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竹材采伐产品项目计划设计方案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 w:history="1">
        <w:r>
          <w:rPr>
            <w:rFonts w:ascii="仿宋" w:eastAsia="仿宋" w:hAnsi="仿宋" w:cs="仿宋" w:hint="eastAsia"/>
            <w:lang w:eastAsia="zh-CN"/>
          </w:rPr>
          <w:t>序言</w:t>
        </w:r>
        <w:r>
          <w:tab/>
        </w:r>
        <w:r>
          <w:fldChar w:fldCharType="begin"/>
        </w:r>
        <w:r>
          <w:instrText xml:space="preserve"> PAGEREF _Toc1597 \h </w:instrText>
        </w:r>
        <w:r>
          <w:fldChar w:fldCharType="separate"/>
        </w:r>
        <w:r>
          <w:t>3</w:t>
        </w:r>
        <w:r>
          <w:fldChar w:fldCharType="end"/>
        </w:r>
      </w:hyperlink>
    </w:p>
    <w:p>
      <w:pPr>
        <w:pStyle w:val="TOC1"/>
        <w:tabs>
          <w:tab w:val="right" w:leader="dot" w:pos="8306"/>
        </w:tabs>
      </w:pPr>
      <w:hyperlink w:anchor="_Toc26859" w:history="1">
        <w:r>
          <w:rPr>
            <w:rFonts w:ascii="仿宋" w:eastAsia="仿宋" w:hAnsi="仿宋" w:cs="仿宋" w:hint="eastAsia"/>
            <w:lang w:eastAsia="zh-CN"/>
          </w:rPr>
          <w:t>一、竹材采伐产品项目建设单位说明</w:t>
        </w:r>
        <w:r>
          <w:tab/>
        </w:r>
        <w:r>
          <w:fldChar w:fldCharType="begin"/>
        </w:r>
        <w:r>
          <w:instrText xml:space="preserve"> PAGEREF _Toc26859 \h </w:instrText>
        </w:r>
        <w:r>
          <w:fldChar w:fldCharType="separate"/>
        </w:r>
        <w:r>
          <w:t>3</w:t>
        </w:r>
        <w:r>
          <w:fldChar w:fldCharType="end"/>
        </w:r>
      </w:hyperlink>
    </w:p>
    <w:p>
      <w:pPr>
        <w:pStyle w:val="TOC2"/>
        <w:tabs>
          <w:tab w:val="right" w:leader="dot" w:pos="8306"/>
        </w:tabs>
      </w:pPr>
      <w:hyperlink w:anchor="_Toc22287" w:history="1">
        <w:r>
          <w:rPr>
            <w:rFonts w:ascii="仿宋" w:eastAsia="仿宋" w:hAnsi="仿宋" w:cs="仿宋" w:hint="eastAsia"/>
            <w:lang w:eastAsia="zh-CN"/>
          </w:rPr>
          <w:t>(一)、竹材采伐产品项目承办单位基本情况</w:t>
        </w:r>
        <w:r>
          <w:tab/>
        </w:r>
        <w:r>
          <w:fldChar w:fldCharType="begin"/>
        </w:r>
        <w:r>
          <w:instrText xml:space="preserve"> PAGEREF _Toc22287 \h </w:instrText>
        </w:r>
        <w:r>
          <w:fldChar w:fldCharType="separate"/>
        </w:r>
        <w:r>
          <w:t>3</w:t>
        </w:r>
        <w:r>
          <w:fldChar w:fldCharType="end"/>
        </w:r>
      </w:hyperlink>
    </w:p>
    <w:p>
      <w:pPr>
        <w:pStyle w:val="TOC2"/>
        <w:tabs>
          <w:tab w:val="right" w:leader="dot" w:pos="8306"/>
        </w:tabs>
      </w:pPr>
      <w:hyperlink w:anchor="_Toc23945" w:history="1">
        <w:r>
          <w:rPr>
            <w:rFonts w:ascii="仿宋" w:eastAsia="仿宋" w:hAnsi="仿宋" w:cs="仿宋" w:hint="eastAsia"/>
            <w:lang w:eastAsia="zh-CN"/>
          </w:rPr>
          <w:t>(二)、公司经济效益分析</w:t>
        </w:r>
        <w:r>
          <w:tab/>
        </w:r>
        <w:r>
          <w:fldChar w:fldCharType="begin"/>
        </w:r>
        <w:r>
          <w:instrText xml:space="preserve"> PAGEREF _Toc23945 \h </w:instrText>
        </w:r>
        <w:r>
          <w:fldChar w:fldCharType="separate"/>
        </w:r>
        <w:r>
          <w:t>4</w:t>
        </w:r>
        <w:r>
          <w:fldChar w:fldCharType="end"/>
        </w:r>
      </w:hyperlink>
    </w:p>
    <w:p>
      <w:pPr>
        <w:pStyle w:val="TOC1"/>
        <w:tabs>
          <w:tab w:val="right" w:leader="dot" w:pos="8306"/>
        </w:tabs>
      </w:pPr>
      <w:hyperlink w:anchor="_Toc23833" w:history="1">
        <w:r>
          <w:rPr>
            <w:rFonts w:ascii="仿宋" w:eastAsia="仿宋" w:hAnsi="仿宋" w:cs="仿宋" w:hint="eastAsia"/>
            <w:lang w:eastAsia="zh-CN"/>
          </w:rPr>
          <w:t>二、产品规划分析</w:t>
        </w:r>
        <w:r>
          <w:tab/>
        </w:r>
        <w:r>
          <w:fldChar w:fldCharType="begin"/>
        </w:r>
        <w:r>
          <w:instrText xml:space="preserve"> PAGEREF _Toc23833 \h </w:instrText>
        </w:r>
        <w:r>
          <w:fldChar w:fldCharType="separate"/>
        </w:r>
        <w:r>
          <w:t>5</w:t>
        </w:r>
        <w:r>
          <w:fldChar w:fldCharType="end"/>
        </w:r>
      </w:hyperlink>
    </w:p>
    <w:p>
      <w:pPr>
        <w:pStyle w:val="TOC2"/>
        <w:tabs>
          <w:tab w:val="right" w:leader="dot" w:pos="8306"/>
        </w:tabs>
      </w:pPr>
      <w:hyperlink w:anchor="_Toc21597" w:history="1">
        <w:r>
          <w:rPr>
            <w:rFonts w:ascii="仿宋" w:eastAsia="仿宋" w:hAnsi="仿宋" w:cs="仿宋" w:hint="eastAsia"/>
            <w:lang w:eastAsia="zh-CN"/>
          </w:rPr>
          <w:t>(一)、产品规划</w:t>
        </w:r>
        <w:r>
          <w:tab/>
        </w:r>
        <w:r>
          <w:fldChar w:fldCharType="begin"/>
        </w:r>
        <w:r>
          <w:instrText xml:space="preserve"> PAGEREF _Toc21597 \h </w:instrText>
        </w:r>
        <w:r>
          <w:fldChar w:fldCharType="separate"/>
        </w:r>
        <w:r>
          <w:t>5</w:t>
        </w:r>
        <w:r>
          <w:fldChar w:fldCharType="end"/>
        </w:r>
      </w:hyperlink>
    </w:p>
    <w:p>
      <w:pPr>
        <w:pStyle w:val="TOC2"/>
        <w:tabs>
          <w:tab w:val="right" w:leader="dot" w:pos="8306"/>
        </w:tabs>
      </w:pPr>
      <w:hyperlink w:anchor="_Toc16361" w:history="1">
        <w:r>
          <w:rPr>
            <w:rFonts w:ascii="仿宋" w:eastAsia="仿宋" w:hAnsi="仿宋" w:cs="仿宋" w:hint="eastAsia"/>
            <w:lang w:eastAsia="zh-CN"/>
          </w:rPr>
          <w:t>(二)、建设规模</w:t>
        </w:r>
        <w:r>
          <w:tab/>
        </w:r>
        <w:r>
          <w:fldChar w:fldCharType="begin"/>
        </w:r>
        <w:r>
          <w:instrText xml:space="preserve"> PAGEREF _Toc16361 \h </w:instrText>
        </w:r>
        <w:r>
          <w:fldChar w:fldCharType="separate"/>
        </w:r>
        <w:r>
          <w:t>5</w:t>
        </w:r>
        <w:r>
          <w:fldChar w:fldCharType="end"/>
        </w:r>
      </w:hyperlink>
    </w:p>
    <w:p>
      <w:pPr>
        <w:pStyle w:val="TOC1"/>
        <w:tabs>
          <w:tab w:val="right" w:leader="dot" w:pos="8306"/>
        </w:tabs>
      </w:pPr>
      <w:hyperlink w:anchor="_Toc12206" w:history="1">
        <w:r>
          <w:rPr>
            <w:rFonts w:ascii="仿宋" w:eastAsia="仿宋" w:hAnsi="仿宋" w:cs="仿宋" w:hint="eastAsia"/>
            <w:lang w:eastAsia="zh-CN"/>
          </w:rPr>
          <w:t>三、竹材采伐产品项目危机管理</w:t>
        </w:r>
        <w:r>
          <w:tab/>
        </w:r>
        <w:r>
          <w:fldChar w:fldCharType="begin"/>
        </w:r>
        <w:r>
          <w:instrText xml:space="preserve"> PAGEREF _Toc12206 \h </w:instrText>
        </w:r>
        <w:r>
          <w:fldChar w:fldCharType="separate"/>
        </w:r>
        <w:r>
          <w:t>7</w:t>
        </w:r>
        <w:r>
          <w:fldChar w:fldCharType="end"/>
        </w:r>
      </w:hyperlink>
    </w:p>
    <w:p>
      <w:pPr>
        <w:pStyle w:val="TOC2"/>
        <w:tabs>
          <w:tab w:val="right" w:leader="dot" w:pos="8306"/>
        </w:tabs>
      </w:pPr>
      <w:hyperlink w:anchor="_Toc5582" w:history="1">
        <w:r>
          <w:rPr>
            <w:rFonts w:ascii="仿宋" w:eastAsia="仿宋" w:hAnsi="仿宋" w:cs="仿宋" w:hint="eastAsia"/>
            <w:lang w:eastAsia="zh-CN"/>
          </w:rPr>
          <w:t>(一)、危机预警与识别</w:t>
        </w:r>
        <w:r>
          <w:tab/>
        </w:r>
        <w:r>
          <w:fldChar w:fldCharType="begin"/>
        </w:r>
        <w:r>
          <w:instrText xml:space="preserve"> PAGEREF _Toc5582 \h </w:instrText>
        </w:r>
        <w:r>
          <w:fldChar w:fldCharType="separate"/>
        </w:r>
        <w:r>
          <w:t>7</w:t>
        </w:r>
        <w:r>
          <w:fldChar w:fldCharType="end"/>
        </w:r>
      </w:hyperlink>
    </w:p>
    <w:p>
      <w:pPr>
        <w:pStyle w:val="TOC2"/>
        <w:tabs>
          <w:tab w:val="right" w:leader="dot" w:pos="8306"/>
        </w:tabs>
      </w:pPr>
      <w:hyperlink w:anchor="_Toc7445" w:history="1">
        <w:r>
          <w:rPr>
            <w:rFonts w:ascii="仿宋" w:eastAsia="仿宋" w:hAnsi="仿宋" w:cs="仿宋" w:hint="eastAsia"/>
            <w:lang w:eastAsia="zh-CN"/>
          </w:rPr>
          <w:t>(二)、危机应对与恢复</w:t>
        </w:r>
        <w:r>
          <w:tab/>
        </w:r>
        <w:r>
          <w:fldChar w:fldCharType="begin"/>
        </w:r>
        <w:r>
          <w:instrText xml:space="preserve"> PAGEREF _Toc7445 \h </w:instrText>
        </w:r>
        <w:r>
          <w:fldChar w:fldCharType="separate"/>
        </w:r>
        <w:r>
          <w:t>8</w:t>
        </w:r>
        <w:r>
          <w:fldChar w:fldCharType="end"/>
        </w:r>
      </w:hyperlink>
    </w:p>
    <w:p>
      <w:pPr>
        <w:pStyle w:val="TOC1"/>
        <w:tabs>
          <w:tab w:val="right" w:leader="dot" w:pos="8306"/>
        </w:tabs>
      </w:pPr>
      <w:hyperlink w:anchor="_Toc3194" w:history="1">
        <w:r>
          <w:rPr>
            <w:rFonts w:ascii="仿宋" w:eastAsia="仿宋" w:hAnsi="仿宋" w:cs="仿宋" w:hint="eastAsia"/>
            <w:lang w:eastAsia="zh-CN"/>
          </w:rPr>
          <w:t>四、竹材采伐产品项目选址可行性分析</w:t>
        </w:r>
        <w:r>
          <w:tab/>
        </w:r>
        <w:r>
          <w:fldChar w:fldCharType="begin"/>
        </w:r>
        <w:r>
          <w:instrText xml:space="preserve"> PAGEREF _Toc3194 \h </w:instrText>
        </w:r>
        <w:r>
          <w:fldChar w:fldCharType="separate"/>
        </w:r>
        <w:r>
          <w:t>9</w:t>
        </w:r>
        <w:r>
          <w:fldChar w:fldCharType="end"/>
        </w:r>
      </w:hyperlink>
    </w:p>
    <w:p>
      <w:pPr>
        <w:pStyle w:val="TOC2"/>
        <w:tabs>
          <w:tab w:val="right" w:leader="dot" w:pos="8306"/>
        </w:tabs>
      </w:pPr>
      <w:hyperlink w:anchor="_Toc22536" w:history="1">
        <w:r>
          <w:rPr>
            <w:rFonts w:ascii="仿宋" w:eastAsia="仿宋" w:hAnsi="仿宋" w:cs="仿宋" w:hint="eastAsia"/>
            <w:lang w:eastAsia="zh-CN"/>
          </w:rPr>
          <w:t>(一)、竹材采伐产品项目选址</w:t>
        </w:r>
        <w:r>
          <w:tab/>
        </w:r>
        <w:r>
          <w:fldChar w:fldCharType="begin"/>
        </w:r>
        <w:r>
          <w:instrText xml:space="preserve"> PAGEREF _Toc22536 \h </w:instrText>
        </w:r>
        <w:r>
          <w:fldChar w:fldCharType="separate"/>
        </w:r>
        <w:r>
          <w:t>9</w:t>
        </w:r>
        <w:r>
          <w:fldChar w:fldCharType="end"/>
        </w:r>
      </w:hyperlink>
    </w:p>
    <w:p>
      <w:pPr>
        <w:pStyle w:val="TOC2"/>
        <w:tabs>
          <w:tab w:val="right" w:leader="dot" w:pos="8306"/>
        </w:tabs>
      </w:pPr>
      <w:hyperlink w:anchor="_Toc27607" w:history="1">
        <w:r>
          <w:rPr>
            <w:rFonts w:ascii="仿宋" w:eastAsia="仿宋" w:hAnsi="仿宋" w:cs="仿宋" w:hint="eastAsia"/>
            <w:lang w:eastAsia="zh-CN"/>
          </w:rPr>
          <w:t>(二)、用地控制指标</w:t>
        </w:r>
        <w:r>
          <w:tab/>
        </w:r>
        <w:r>
          <w:fldChar w:fldCharType="begin"/>
        </w:r>
        <w:r>
          <w:instrText xml:space="preserve"> PAGEREF _Toc27607 \h </w:instrText>
        </w:r>
        <w:r>
          <w:fldChar w:fldCharType="separate"/>
        </w:r>
        <w:r>
          <w:t>9</w:t>
        </w:r>
        <w:r>
          <w:fldChar w:fldCharType="end"/>
        </w:r>
      </w:hyperlink>
    </w:p>
    <w:p>
      <w:pPr>
        <w:pStyle w:val="TOC2"/>
        <w:tabs>
          <w:tab w:val="right" w:leader="dot" w:pos="8306"/>
        </w:tabs>
      </w:pPr>
      <w:hyperlink w:anchor="_Toc16881" w:history="1">
        <w:r>
          <w:rPr>
            <w:rFonts w:ascii="仿宋" w:eastAsia="仿宋" w:hAnsi="仿宋" w:cs="仿宋" w:hint="eastAsia"/>
            <w:lang w:eastAsia="zh-CN"/>
          </w:rPr>
          <w:t>(三)、节约用地措施</w:t>
        </w:r>
        <w:r>
          <w:tab/>
        </w:r>
        <w:r>
          <w:fldChar w:fldCharType="begin"/>
        </w:r>
        <w:r>
          <w:instrText xml:space="preserve"> PAGEREF _Toc16881 \h </w:instrText>
        </w:r>
        <w:r>
          <w:fldChar w:fldCharType="separate"/>
        </w:r>
        <w:r>
          <w:t>11</w:t>
        </w:r>
        <w:r>
          <w:fldChar w:fldCharType="end"/>
        </w:r>
      </w:hyperlink>
    </w:p>
    <w:p>
      <w:pPr>
        <w:pStyle w:val="TOC2"/>
        <w:tabs>
          <w:tab w:val="right" w:leader="dot" w:pos="8306"/>
        </w:tabs>
      </w:pPr>
      <w:hyperlink w:anchor="_Toc27711" w:history="1">
        <w:r>
          <w:rPr>
            <w:rFonts w:ascii="仿宋" w:eastAsia="仿宋" w:hAnsi="仿宋" w:cs="仿宋" w:hint="eastAsia"/>
            <w:lang w:eastAsia="zh-CN"/>
          </w:rPr>
          <w:t>(四)、总图布置方案</w:t>
        </w:r>
        <w:r>
          <w:tab/>
        </w:r>
        <w:r>
          <w:fldChar w:fldCharType="begin"/>
        </w:r>
        <w:r>
          <w:instrText xml:space="preserve"> PAGEREF _Toc27711 \h </w:instrText>
        </w:r>
        <w:r>
          <w:fldChar w:fldCharType="separate"/>
        </w:r>
        <w:r>
          <w:t>12</w:t>
        </w:r>
        <w:r>
          <w:fldChar w:fldCharType="end"/>
        </w:r>
      </w:hyperlink>
    </w:p>
    <w:p>
      <w:pPr>
        <w:pStyle w:val="TOC2"/>
        <w:tabs>
          <w:tab w:val="right" w:leader="dot" w:pos="8306"/>
        </w:tabs>
      </w:pPr>
      <w:hyperlink w:anchor="_Toc1010" w:history="1">
        <w:r>
          <w:rPr>
            <w:rFonts w:ascii="仿宋" w:eastAsia="仿宋" w:hAnsi="仿宋" w:cs="仿宋" w:hint="eastAsia"/>
            <w:lang w:eastAsia="zh-CN"/>
          </w:rPr>
          <w:t>(五)、选址综合评价</w:t>
        </w:r>
        <w:r>
          <w:tab/>
        </w:r>
        <w:r>
          <w:fldChar w:fldCharType="begin"/>
        </w:r>
        <w:r>
          <w:instrText xml:space="preserve"> PAGEREF _Toc1010 \h </w:instrText>
        </w:r>
        <w:r>
          <w:fldChar w:fldCharType="separate"/>
        </w:r>
        <w:r>
          <w:t>13</w:t>
        </w:r>
        <w:r>
          <w:fldChar w:fldCharType="end"/>
        </w:r>
      </w:hyperlink>
    </w:p>
    <w:p>
      <w:pPr>
        <w:pStyle w:val="TOC1"/>
        <w:tabs>
          <w:tab w:val="right" w:leader="dot" w:pos="8306"/>
        </w:tabs>
      </w:pPr>
      <w:hyperlink w:anchor="_Toc25527" w:history="1">
        <w:r>
          <w:rPr>
            <w:rFonts w:ascii="仿宋" w:eastAsia="仿宋" w:hAnsi="仿宋" w:cs="仿宋" w:hint="eastAsia"/>
            <w:lang w:eastAsia="zh-CN"/>
          </w:rPr>
          <w:t>五、竹材采伐产品项目可持续发展</w:t>
        </w:r>
        <w:r>
          <w:tab/>
        </w:r>
        <w:r>
          <w:fldChar w:fldCharType="begin"/>
        </w:r>
        <w:r>
          <w:instrText xml:space="preserve"> PAGEREF _Toc25527 \h </w:instrText>
        </w:r>
        <w:r>
          <w:fldChar w:fldCharType="separate"/>
        </w:r>
        <w:r>
          <w:t>14</w:t>
        </w:r>
        <w:r>
          <w:fldChar w:fldCharType="end"/>
        </w:r>
      </w:hyperlink>
    </w:p>
    <w:p>
      <w:pPr>
        <w:pStyle w:val="TOC2"/>
        <w:tabs>
          <w:tab w:val="right" w:leader="dot" w:pos="8306"/>
        </w:tabs>
      </w:pPr>
      <w:hyperlink w:anchor="_Toc20410" w:history="1">
        <w:r>
          <w:rPr>
            <w:rFonts w:ascii="仿宋" w:eastAsia="仿宋" w:hAnsi="仿宋" w:cs="仿宋" w:hint="eastAsia"/>
            <w:lang w:eastAsia="zh-CN"/>
          </w:rPr>
          <w:t>(一)、可持续战略与实践</w:t>
        </w:r>
        <w:r>
          <w:tab/>
        </w:r>
        <w:r>
          <w:fldChar w:fldCharType="begin"/>
        </w:r>
        <w:r>
          <w:instrText xml:space="preserve"> PAGEREF _Toc20410 \h </w:instrText>
        </w:r>
        <w:r>
          <w:fldChar w:fldCharType="separate"/>
        </w:r>
        <w:r>
          <w:t>14</w:t>
        </w:r>
        <w:r>
          <w:fldChar w:fldCharType="end"/>
        </w:r>
      </w:hyperlink>
    </w:p>
    <w:p>
      <w:pPr>
        <w:pStyle w:val="TOC2"/>
        <w:tabs>
          <w:tab w:val="right" w:leader="dot" w:pos="8306"/>
        </w:tabs>
      </w:pPr>
      <w:hyperlink w:anchor="_Toc10731" w:history="1">
        <w:r>
          <w:rPr>
            <w:rFonts w:ascii="仿宋" w:eastAsia="仿宋" w:hAnsi="仿宋" w:cs="仿宋" w:hint="eastAsia"/>
            <w:lang w:eastAsia="zh-CN"/>
          </w:rPr>
          <w:t>(二)、环保与社会责任</w:t>
        </w:r>
        <w:r>
          <w:tab/>
        </w:r>
        <w:r>
          <w:fldChar w:fldCharType="begin"/>
        </w:r>
        <w:r>
          <w:instrText xml:space="preserve"> PAGEREF _Toc10731 \h </w:instrText>
        </w:r>
        <w:r>
          <w:fldChar w:fldCharType="separate"/>
        </w:r>
        <w:r>
          <w:t>15</w:t>
        </w:r>
        <w:r>
          <w:fldChar w:fldCharType="end"/>
        </w:r>
      </w:hyperlink>
    </w:p>
    <w:p>
      <w:pPr>
        <w:pStyle w:val="TOC1"/>
        <w:tabs>
          <w:tab w:val="right" w:leader="dot" w:pos="8306"/>
        </w:tabs>
      </w:pPr>
      <w:hyperlink w:anchor="_Toc16412" w:history="1">
        <w:r>
          <w:rPr>
            <w:rFonts w:ascii="仿宋" w:eastAsia="仿宋" w:hAnsi="仿宋" w:cs="仿宋" w:hint="eastAsia"/>
            <w:lang w:eastAsia="zh-CN"/>
          </w:rPr>
          <w:t>六、竹材采伐产品项目建设背景及必要性分析</w:t>
        </w:r>
        <w:r>
          <w:tab/>
        </w:r>
        <w:r>
          <w:fldChar w:fldCharType="begin"/>
        </w:r>
        <w:r>
          <w:instrText xml:space="preserve"> PAGEREF _Toc16412 \h </w:instrText>
        </w:r>
        <w:r>
          <w:fldChar w:fldCharType="separate"/>
        </w:r>
        <w:r>
          <w:t>16</w:t>
        </w:r>
        <w:r>
          <w:fldChar w:fldCharType="end"/>
        </w:r>
      </w:hyperlink>
    </w:p>
    <w:p>
      <w:pPr>
        <w:pStyle w:val="TOC2"/>
        <w:tabs>
          <w:tab w:val="right" w:leader="dot" w:pos="8306"/>
        </w:tabs>
      </w:pPr>
      <w:hyperlink w:anchor="_Toc20715" w:history="1">
        <w:r>
          <w:rPr>
            <w:rFonts w:ascii="仿宋" w:eastAsia="仿宋" w:hAnsi="仿宋" w:cs="仿宋" w:hint="eastAsia"/>
            <w:lang w:eastAsia="zh-CN"/>
          </w:rPr>
          <w:t>(一)、竹材采伐产品项目背景分析</w:t>
        </w:r>
        <w:r>
          <w:tab/>
        </w:r>
        <w:r>
          <w:fldChar w:fldCharType="begin"/>
        </w:r>
        <w:r>
          <w:instrText xml:space="preserve"> PAGEREF _Toc20715 \h </w:instrText>
        </w:r>
        <w:r>
          <w:fldChar w:fldCharType="separate"/>
        </w:r>
        <w:r>
          <w:t>16</w:t>
        </w:r>
        <w:r>
          <w:fldChar w:fldCharType="end"/>
        </w:r>
      </w:hyperlink>
    </w:p>
    <w:p>
      <w:pPr>
        <w:pStyle w:val="TOC2"/>
        <w:tabs>
          <w:tab w:val="right" w:leader="dot" w:pos="8306"/>
        </w:tabs>
      </w:pPr>
      <w:hyperlink w:anchor="_Toc8009" w:history="1">
        <w:r>
          <w:rPr>
            <w:rFonts w:ascii="仿宋" w:eastAsia="仿宋" w:hAnsi="仿宋" w:cs="仿宋" w:hint="eastAsia"/>
            <w:lang w:eastAsia="zh-CN"/>
          </w:rPr>
          <w:t>(二)、竹材采伐产品项目建设必要性分析</w:t>
        </w:r>
        <w:r>
          <w:tab/>
        </w:r>
        <w:r>
          <w:fldChar w:fldCharType="begin"/>
        </w:r>
        <w:r>
          <w:instrText xml:space="preserve"> PAGEREF _Toc8009 \h </w:instrText>
        </w:r>
        <w:r>
          <w:fldChar w:fldCharType="separate"/>
        </w:r>
        <w:r>
          <w:t>18</w:t>
        </w:r>
        <w:r>
          <w:fldChar w:fldCharType="end"/>
        </w:r>
      </w:hyperlink>
    </w:p>
    <w:p>
      <w:pPr>
        <w:pStyle w:val="TOC1"/>
        <w:tabs>
          <w:tab w:val="right" w:leader="dot" w:pos="8306"/>
        </w:tabs>
      </w:pPr>
      <w:hyperlink w:anchor="_Toc257" w:history="1">
        <w:r>
          <w:rPr>
            <w:rFonts w:ascii="仿宋" w:eastAsia="仿宋" w:hAnsi="仿宋" w:cs="仿宋" w:hint="eastAsia"/>
            <w:lang w:eastAsia="zh-CN"/>
          </w:rPr>
          <w:t>七、竹材采伐产品项目技术管理</w:t>
        </w:r>
        <w:r>
          <w:tab/>
        </w:r>
        <w:r>
          <w:fldChar w:fldCharType="begin"/>
        </w:r>
        <w:r>
          <w:instrText xml:space="preserve"> PAGEREF _Toc257 \h </w:instrText>
        </w:r>
        <w:r>
          <w:fldChar w:fldCharType="separate"/>
        </w:r>
        <w:r>
          <w:t>19</w:t>
        </w:r>
        <w:r>
          <w:fldChar w:fldCharType="end"/>
        </w:r>
      </w:hyperlink>
    </w:p>
    <w:p>
      <w:pPr>
        <w:pStyle w:val="TOC2"/>
        <w:tabs>
          <w:tab w:val="right" w:leader="dot" w:pos="8306"/>
        </w:tabs>
      </w:pPr>
      <w:hyperlink w:anchor="_Toc18387" w:history="1">
        <w:r>
          <w:rPr>
            <w:rFonts w:ascii="仿宋" w:eastAsia="仿宋" w:hAnsi="仿宋" w:cs="仿宋" w:hint="eastAsia"/>
            <w:lang w:eastAsia="zh-CN"/>
          </w:rPr>
          <w:t>(一)、技术方案选用方向</w:t>
        </w:r>
        <w:r>
          <w:tab/>
        </w:r>
        <w:r>
          <w:fldChar w:fldCharType="begin"/>
        </w:r>
        <w:r>
          <w:instrText xml:space="preserve"> PAGEREF _Toc18387 \h </w:instrText>
        </w:r>
        <w:r>
          <w:fldChar w:fldCharType="separate"/>
        </w:r>
        <w:r>
          <w:t>19</w:t>
        </w:r>
        <w:r>
          <w:fldChar w:fldCharType="end"/>
        </w:r>
      </w:hyperlink>
    </w:p>
    <w:p>
      <w:pPr>
        <w:pStyle w:val="TOC2"/>
        <w:tabs>
          <w:tab w:val="right" w:leader="dot" w:pos="8306"/>
        </w:tabs>
      </w:pPr>
      <w:hyperlink w:anchor="_Toc30749" w:history="1">
        <w:r>
          <w:rPr>
            <w:rFonts w:ascii="仿宋" w:eastAsia="仿宋" w:hAnsi="仿宋" w:cs="仿宋" w:hint="eastAsia"/>
            <w:lang w:eastAsia="zh-CN"/>
          </w:rPr>
          <w:t>(二)、工艺技术方案选用原则</w:t>
        </w:r>
        <w:r>
          <w:tab/>
        </w:r>
        <w:r>
          <w:fldChar w:fldCharType="begin"/>
        </w:r>
        <w:r>
          <w:instrText xml:space="preserve"> PAGEREF _Toc30749 \h </w:instrText>
        </w:r>
        <w:r>
          <w:fldChar w:fldCharType="separate"/>
        </w:r>
        <w:r>
          <w:t>21</w:t>
        </w:r>
        <w:r>
          <w:fldChar w:fldCharType="end"/>
        </w:r>
      </w:hyperlink>
    </w:p>
    <w:p>
      <w:pPr>
        <w:pStyle w:val="TOC2"/>
        <w:tabs>
          <w:tab w:val="right" w:leader="dot" w:pos="8306"/>
        </w:tabs>
      </w:pPr>
      <w:hyperlink w:anchor="_Toc16110" w:history="1">
        <w:r>
          <w:rPr>
            <w:rFonts w:ascii="仿宋" w:eastAsia="仿宋" w:hAnsi="仿宋" w:cs="仿宋" w:hint="eastAsia"/>
            <w:lang w:eastAsia="zh-CN"/>
          </w:rPr>
          <w:t>(三)、工艺技术方案要求</w:t>
        </w:r>
        <w:r>
          <w:tab/>
        </w:r>
        <w:r>
          <w:fldChar w:fldCharType="begin"/>
        </w:r>
        <w:r>
          <w:instrText xml:space="preserve"> PAGEREF _Toc16110 \h </w:instrText>
        </w:r>
        <w:r>
          <w:fldChar w:fldCharType="separate"/>
        </w:r>
        <w:r>
          <w:t>23</w:t>
        </w:r>
        <w:r>
          <w:fldChar w:fldCharType="end"/>
        </w:r>
      </w:hyperlink>
    </w:p>
    <w:p>
      <w:pPr>
        <w:pStyle w:val="TOC1"/>
        <w:tabs>
          <w:tab w:val="right" w:leader="dot" w:pos="8306"/>
        </w:tabs>
      </w:pPr>
      <w:hyperlink w:anchor="_Toc29089" w:history="1">
        <w:r>
          <w:rPr>
            <w:rFonts w:ascii="仿宋" w:eastAsia="仿宋" w:hAnsi="仿宋" w:cs="仿宋" w:hint="eastAsia"/>
            <w:lang w:eastAsia="zh-CN"/>
          </w:rPr>
          <w:t>八、竹材采伐产品项目风险管理</w:t>
        </w:r>
        <w:r>
          <w:tab/>
        </w:r>
        <w:r>
          <w:fldChar w:fldCharType="begin"/>
        </w:r>
        <w:r>
          <w:instrText xml:space="preserve"> PAGEREF _Toc29089 \h </w:instrText>
        </w:r>
        <w:r>
          <w:fldChar w:fldCharType="separate"/>
        </w:r>
        <w:r>
          <w:t>25</w:t>
        </w:r>
        <w:r>
          <w:fldChar w:fldCharType="end"/>
        </w:r>
      </w:hyperlink>
    </w:p>
    <w:p>
      <w:pPr>
        <w:pStyle w:val="TOC2"/>
        <w:tabs>
          <w:tab w:val="right" w:leader="dot" w:pos="8306"/>
        </w:tabs>
      </w:pPr>
      <w:hyperlink w:anchor="_Toc22915" w:history="1">
        <w:r>
          <w:rPr>
            <w:rFonts w:ascii="仿宋" w:eastAsia="仿宋" w:hAnsi="仿宋" w:cs="仿宋" w:hint="eastAsia"/>
            <w:lang w:eastAsia="zh-CN"/>
          </w:rPr>
          <w:t>(一)、风险识别与评估</w:t>
        </w:r>
        <w:r>
          <w:tab/>
        </w:r>
        <w:r>
          <w:fldChar w:fldCharType="begin"/>
        </w:r>
        <w:r>
          <w:instrText xml:space="preserve"> PAGEREF _Toc22915 \h </w:instrText>
        </w:r>
        <w:r>
          <w:fldChar w:fldCharType="separate"/>
        </w:r>
        <w:r>
          <w:t>25</w:t>
        </w:r>
        <w:r>
          <w:fldChar w:fldCharType="end"/>
        </w:r>
      </w:hyperlink>
    </w:p>
    <w:p>
      <w:pPr>
        <w:pStyle w:val="TOC2"/>
        <w:tabs>
          <w:tab w:val="right" w:leader="dot" w:pos="8306"/>
        </w:tabs>
      </w:pPr>
      <w:hyperlink w:anchor="_Toc8602" w:history="1">
        <w:r>
          <w:rPr>
            <w:rFonts w:ascii="仿宋" w:eastAsia="仿宋" w:hAnsi="仿宋" w:cs="仿宋" w:hint="eastAsia"/>
            <w:lang w:eastAsia="zh-CN"/>
          </w:rPr>
          <w:t>(二)、风险应对策略</w:t>
        </w:r>
        <w:r>
          <w:tab/>
        </w:r>
        <w:r>
          <w:fldChar w:fldCharType="begin"/>
        </w:r>
        <w:r>
          <w:instrText xml:space="preserve"> PAGEREF _Toc8602 \h </w:instrText>
        </w:r>
        <w:r>
          <w:fldChar w:fldCharType="separate"/>
        </w:r>
        <w:r>
          <w:t>27</w:t>
        </w:r>
        <w:r>
          <w:fldChar w:fldCharType="end"/>
        </w:r>
      </w:hyperlink>
    </w:p>
    <w:p>
      <w:pPr>
        <w:pStyle w:val="TOC2"/>
        <w:tabs>
          <w:tab w:val="right" w:leader="dot" w:pos="8306"/>
        </w:tabs>
      </w:pPr>
      <w:hyperlink w:anchor="_Toc2834" w:history="1">
        <w:r>
          <w:rPr>
            <w:rFonts w:ascii="仿宋" w:eastAsia="仿宋" w:hAnsi="仿宋" w:cs="仿宋" w:hint="eastAsia"/>
            <w:lang w:eastAsia="zh-CN"/>
          </w:rPr>
          <w:t>(三)、风险监控与控制</w:t>
        </w:r>
        <w:r>
          <w:tab/>
        </w:r>
        <w:r>
          <w:fldChar w:fldCharType="begin"/>
        </w:r>
        <w:r>
          <w:instrText xml:space="preserve"> PAGEREF _Toc2834 \h </w:instrText>
        </w:r>
        <w:r>
          <w:fldChar w:fldCharType="separate"/>
        </w:r>
        <w:r>
          <w:t>28</w:t>
        </w:r>
        <w:r>
          <w:fldChar w:fldCharType="end"/>
        </w:r>
      </w:hyperlink>
    </w:p>
    <w:p>
      <w:pPr>
        <w:pStyle w:val="TOC1"/>
        <w:tabs>
          <w:tab w:val="right" w:leader="dot" w:pos="8306"/>
        </w:tabs>
      </w:pPr>
      <w:hyperlink w:anchor="_Toc1698" w:history="1">
        <w:r>
          <w:rPr>
            <w:rFonts w:ascii="仿宋" w:eastAsia="仿宋" w:hAnsi="仿宋" w:cs="仿宋" w:hint="eastAsia"/>
            <w:lang w:eastAsia="zh-CN"/>
          </w:rPr>
          <w:t>九、竹材采伐产品项目计划安排</w:t>
        </w:r>
        <w:r>
          <w:tab/>
        </w:r>
        <w:r>
          <w:fldChar w:fldCharType="begin"/>
        </w:r>
        <w:r>
          <w:instrText xml:space="preserve"> PAGEREF _Toc1698 \h </w:instrText>
        </w:r>
        <w:r>
          <w:fldChar w:fldCharType="separate"/>
        </w:r>
        <w:r>
          <w:t>29</w:t>
        </w:r>
        <w:r>
          <w:fldChar w:fldCharType="end"/>
        </w:r>
      </w:hyperlink>
    </w:p>
    <w:p>
      <w:pPr>
        <w:pStyle w:val="TOC2"/>
        <w:tabs>
          <w:tab w:val="right" w:leader="dot" w:pos="8306"/>
        </w:tabs>
      </w:pPr>
      <w:hyperlink w:anchor="_Toc13434" w:history="1">
        <w:r>
          <w:rPr>
            <w:rFonts w:ascii="仿宋" w:eastAsia="仿宋" w:hAnsi="仿宋" w:cs="仿宋" w:hint="eastAsia"/>
            <w:lang w:eastAsia="zh-CN"/>
          </w:rPr>
          <w:t>(一)、建设周期</w:t>
        </w:r>
        <w:r>
          <w:tab/>
        </w:r>
        <w:r>
          <w:fldChar w:fldCharType="begin"/>
        </w:r>
        <w:r>
          <w:instrText xml:space="preserve"> PAGEREF _Toc13434 \h </w:instrText>
        </w:r>
        <w:r>
          <w:fldChar w:fldCharType="separate"/>
        </w:r>
        <w:r>
          <w:t>29</w:t>
        </w:r>
        <w:r>
          <w:fldChar w:fldCharType="end"/>
        </w:r>
      </w:hyperlink>
    </w:p>
    <w:p>
      <w:pPr>
        <w:pStyle w:val="TOC2"/>
        <w:tabs>
          <w:tab w:val="right" w:leader="dot" w:pos="8306"/>
        </w:tabs>
      </w:pPr>
      <w:hyperlink w:anchor="_Toc12294" w:history="1">
        <w:r>
          <w:rPr>
            <w:rFonts w:ascii="仿宋" w:eastAsia="仿宋" w:hAnsi="仿宋" w:cs="仿宋" w:hint="eastAsia"/>
            <w:lang w:eastAsia="zh-CN"/>
          </w:rPr>
          <w:t>(二)、建设进度</w:t>
        </w:r>
        <w:r>
          <w:tab/>
        </w:r>
        <w:r>
          <w:fldChar w:fldCharType="begin"/>
        </w:r>
        <w:r>
          <w:instrText xml:space="preserve"> PAGEREF _Toc12294 \h </w:instrText>
        </w:r>
        <w:r>
          <w:fldChar w:fldCharType="separate"/>
        </w:r>
        <w:r>
          <w:t>30</w:t>
        </w:r>
        <w:r>
          <w:fldChar w:fldCharType="end"/>
        </w:r>
      </w:hyperlink>
    </w:p>
    <w:p>
      <w:pPr>
        <w:pStyle w:val="TOC2"/>
        <w:tabs>
          <w:tab w:val="right" w:leader="dot" w:pos="8306"/>
        </w:tabs>
      </w:pPr>
      <w:hyperlink w:anchor="_Toc14874" w:history="1">
        <w:r>
          <w:rPr>
            <w:rFonts w:ascii="仿宋" w:eastAsia="仿宋" w:hAnsi="仿宋" w:cs="仿宋" w:hint="eastAsia"/>
            <w:lang w:eastAsia="zh-CN"/>
          </w:rPr>
          <w:t>(三)、进度安排注意事项</w:t>
        </w:r>
        <w:r>
          <w:tab/>
        </w:r>
        <w:r>
          <w:fldChar w:fldCharType="begin"/>
        </w:r>
        <w:r>
          <w:instrText xml:space="preserve"> PAGEREF _Toc14874 \h </w:instrText>
        </w:r>
        <w:r>
          <w:fldChar w:fldCharType="separate"/>
        </w:r>
        <w:r>
          <w:t>31</w:t>
        </w:r>
        <w:r>
          <w:fldChar w:fldCharType="end"/>
        </w:r>
      </w:hyperlink>
    </w:p>
    <w:p>
      <w:pPr>
        <w:pStyle w:val="TOC2"/>
        <w:tabs>
          <w:tab w:val="right" w:leader="dot" w:pos="8306"/>
        </w:tabs>
      </w:pPr>
      <w:hyperlink w:anchor="_Toc16866" w:history="1">
        <w:r>
          <w:rPr>
            <w:rFonts w:ascii="仿宋" w:eastAsia="仿宋" w:hAnsi="仿宋" w:cs="仿宋" w:hint="eastAsia"/>
            <w:lang w:eastAsia="zh-CN"/>
          </w:rPr>
          <w:t>(四)、人力资源配置</w:t>
        </w:r>
        <w:r>
          <w:tab/>
        </w:r>
        <w:r>
          <w:fldChar w:fldCharType="begin"/>
        </w:r>
        <w:r>
          <w:instrText xml:space="preserve"> PAGEREF _Toc16866 \h </w:instrText>
        </w:r>
        <w:r>
          <w:fldChar w:fldCharType="separate"/>
        </w:r>
        <w:r>
          <w:t>33</w:t>
        </w:r>
        <w:r>
          <w:fldChar w:fldCharType="end"/>
        </w:r>
      </w:hyperlink>
    </w:p>
    <w:p>
      <w:pPr>
        <w:pStyle w:val="TOC1"/>
        <w:tabs>
          <w:tab w:val="right" w:leader="dot" w:pos="8306"/>
        </w:tabs>
      </w:pPr>
      <w:hyperlink w:anchor="_Toc9198" w:history="1">
        <w:r>
          <w:rPr>
            <w:rFonts w:ascii="仿宋" w:eastAsia="仿宋" w:hAnsi="仿宋" w:cs="仿宋" w:hint="eastAsia"/>
            <w:lang w:eastAsia="zh-CN"/>
          </w:rPr>
          <w:t>十、竹材采伐产品项目人力资源管理</w:t>
        </w:r>
        <w:r>
          <w:tab/>
        </w:r>
        <w:r>
          <w:fldChar w:fldCharType="begin"/>
        </w:r>
        <w:r>
          <w:instrText xml:space="preserve"> PAGEREF _Toc9198 \h </w:instrText>
        </w:r>
        <w:r>
          <w:fldChar w:fldCharType="separate"/>
        </w:r>
        <w:r>
          <w:t>34</w:t>
        </w:r>
        <w:r>
          <w:fldChar w:fldCharType="end"/>
        </w:r>
      </w:hyperlink>
    </w:p>
    <w:p>
      <w:pPr>
        <w:pStyle w:val="TOC2"/>
        <w:tabs>
          <w:tab w:val="right" w:leader="dot" w:pos="8306"/>
        </w:tabs>
      </w:pPr>
      <w:hyperlink w:anchor="_Toc3919" w:history="1">
        <w:r>
          <w:rPr>
            <w:rFonts w:ascii="仿宋" w:eastAsia="仿宋" w:hAnsi="仿宋" w:cs="仿宋" w:hint="eastAsia"/>
            <w:lang w:eastAsia="zh-CN"/>
          </w:rPr>
          <w:t>(一)、建立健全的预算管理制度</w:t>
        </w:r>
        <w:r>
          <w:tab/>
        </w:r>
        <w:r>
          <w:fldChar w:fldCharType="begin"/>
        </w:r>
        <w:r>
          <w:instrText xml:space="preserve"> PAGEREF _Toc3919 \h </w:instrText>
        </w:r>
        <w:r>
          <w:fldChar w:fldCharType="separate"/>
        </w:r>
        <w:r>
          <w:t>34</w:t>
        </w:r>
        <w:r>
          <w:fldChar w:fldCharType="end"/>
        </w:r>
      </w:hyperlink>
    </w:p>
    <w:p>
      <w:pPr>
        <w:pStyle w:val="TOC2"/>
        <w:tabs>
          <w:tab w:val="right" w:leader="dot" w:pos="8306"/>
        </w:tabs>
      </w:pPr>
      <w:hyperlink w:anchor="_Toc24463" w:history="1">
        <w:r>
          <w:rPr>
            <w:rFonts w:ascii="仿宋" w:eastAsia="仿宋" w:hAnsi="仿宋" w:cs="仿宋" w:hint="eastAsia"/>
            <w:lang w:eastAsia="zh-CN"/>
          </w:rPr>
          <w:t>(二)、加强资金流动监控</w:t>
        </w:r>
        <w:r>
          <w:tab/>
        </w:r>
        <w:r>
          <w:fldChar w:fldCharType="begin"/>
        </w:r>
        <w:r>
          <w:instrText xml:space="preserve"> PAGEREF _Toc24463 \h </w:instrText>
        </w:r>
        <w:r>
          <w:fldChar w:fldCharType="separate"/>
        </w:r>
        <w:r>
          <w:t>35</w:t>
        </w:r>
        <w:r>
          <w:fldChar w:fldCharType="end"/>
        </w:r>
      </w:hyperlink>
    </w:p>
    <w:p>
      <w:pPr>
        <w:pStyle w:val="TOC2"/>
        <w:tabs>
          <w:tab w:val="right" w:leader="dot" w:pos="8306"/>
        </w:tabs>
      </w:pPr>
      <w:hyperlink w:anchor="_Toc8922" w:history="1">
        <w:r>
          <w:rPr>
            <w:rFonts w:ascii="仿宋" w:eastAsia="仿宋" w:hAnsi="仿宋" w:cs="仿宋" w:hint="eastAsia"/>
            <w:lang w:eastAsia="zh-CN"/>
          </w:rPr>
          <w:t>(三)、制定完善的风险控制机制</w:t>
        </w:r>
        <w:r>
          <w:tab/>
        </w:r>
        <w:r>
          <w:fldChar w:fldCharType="begin"/>
        </w:r>
        <w:r>
          <w:instrText xml:space="preserve"> PAGEREF _Toc8922 \h </w:instrText>
        </w:r>
        <w:r>
          <w:fldChar w:fldCharType="separate"/>
        </w:r>
        <w:r>
          <w:t>36</w:t>
        </w:r>
        <w:r>
          <w:fldChar w:fldCharType="end"/>
        </w:r>
      </w:hyperlink>
    </w:p>
    <w:p>
      <w:pPr>
        <w:pStyle w:val="TOC2"/>
        <w:tabs>
          <w:tab w:val="right" w:leader="dot" w:pos="8306"/>
        </w:tabs>
      </w:pPr>
      <w:hyperlink w:anchor="_Toc15170" w:history="1">
        <w:r>
          <w:rPr>
            <w:rFonts w:ascii="仿宋" w:eastAsia="仿宋" w:hAnsi="仿宋" w:cs="仿宋" w:hint="eastAsia"/>
            <w:lang w:eastAsia="zh-CN"/>
          </w:rPr>
          <w:t>(四)、优化成本管理</w:t>
        </w:r>
        <w:r>
          <w:tab/>
        </w:r>
        <w:r>
          <w:fldChar w:fldCharType="begin"/>
        </w:r>
        <w:r>
          <w:instrText xml:space="preserve"> PAGEREF _Toc15170 \h </w:instrText>
        </w:r>
        <w:r>
          <w:fldChar w:fldCharType="separate"/>
        </w:r>
        <w:r>
          <w:t>38</w:t>
        </w:r>
        <w:r>
          <w:fldChar w:fldCharType="end"/>
        </w:r>
      </w:hyperlink>
    </w:p>
    <w:p>
      <w:pPr>
        <w:pStyle w:val="TOC1"/>
        <w:tabs>
          <w:tab w:val="right" w:leader="dot" w:pos="8306"/>
        </w:tabs>
      </w:pPr>
      <w:hyperlink w:anchor="_Toc4063" w:history="1">
        <w:r>
          <w:rPr>
            <w:rFonts w:ascii="仿宋" w:eastAsia="仿宋" w:hAnsi="仿宋" w:cs="仿宋" w:hint="eastAsia"/>
            <w:lang w:eastAsia="zh-CN"/>
          </w:rPr>
          <w:t>十一、竹材采伐产品项目人力资源培养与发展</w:t>
        </w:r>
        <w:r>
          <w:tab/>
        </w:r>
        <w:r>
          <w:fldChar w:fldCharType="begin"/>
        </w:r>
        <w:r>
          <w:instrText xml:space="preserve"> PAGEREF _Toc4063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6" w:history="1">
        <w:r>
          <w:rPr>
            <w:rFonts w:ascii="仿宋" w:eastAsia="仿宋" w:hAnsi="仿宋" w:cs="仿宋" w:hint="eastAsia"/>
            <w:lang w:eastAsia="zh-CN"/>
          </w:rPr>
          <w:t>(一)、人才需求与规划</w:t>
        </w:r>
        <w:r>
          <w:tab/>
        </w:r>
        <w:r>
          <w:fldChar w:fldCharType="begin"/>
        </w:r>
        <w:r>
          <w:instrText xml:space="preserve"> PAGEREF _Toc10876 \h </w:instrText>
        </w:r>
        <w:r>
          <w:fldChar w:fldCharType="separate"/>
        </w:r>
        <w:r>
          <w:t>39</w:t>
        </w:r>
        <w:r>
          <w:fldChar w:fldCharType="end"/>
        </w:r>
      </w:hyperlink>
    </w:p>
    <w:p>
      <w:pPr>
        <w:pStyle w:val="TOC2"/>
        <w:tabs>
          <w:tab w:val="right" w:leader="dot" w:pos="8306"/>
        </w:tabs>
      </w:pPr>
      <w:hyperlink w:anchor="_Toc31606" w:history="1">
        <w:r>
          <w:rPr>
            <w:rFonts w:ascii="仿宋" w:eastAsia="仿宋" w:hAnsi="仿宋" w:cs="仿宋" w:hint="eastAsia"/>
            <w:lang w:eastAsia="zh-CN"/>
          </w:rPr>
          <w:t>(二)、培训与发展计划</w:t>
        </w:r>
        <w:r>
          <w:tab/>
        </w:r>
        <w:r>
          <w:fldChar w:fldCharType="begin"/>
        </w:r>
        <w:r>
          <w:instrText xml:space="preserve"> PAGEREF _Toc31606 \h </w:instrText>
        </w:r>
        <w:r>
          <w:fldChar w:fldCharType="separate"/>
        </w:r>
        <w:r>
          <w:t>40</w:t>
        </w:r>
        <w:r>
          <w:fldChar w:fldCharType="end"/>
        </w:r>
      </w:hyperlink>
    </w:p>
    <w:p>
      <w:pPr>
        <w:pStyle w:val="TOC1"/>
        <w:tabs>
          <w:tab w:val="right" w:leader="dot" w:pos="8306"/>
        </w:tabs>
      </w:pPr>
      <w:hyperlink w:anchor="_Toc10117" w:history="1">
        <w:r>
          <w:rPr>
            <w:rFonts w:ascii="仿宋" w:eastAsia="仿宋" w:hAnsi="仿宋" w:cs="仿宋" w:hint="eastAsia"/>
            <w:lang w:eastAsia="zh-CN"/>
          </w:rPr>
          <w:t>十二、竹材采伐产品项目环境影响分析</w:t>
        </w:r>
        <w:r>
          <w:tab/>
        </w:r>
        <w:r>
          <w:fldChar w:fldCharType="begin"/>
        </w:r>
        <w:r>
          <w:instrText xml:space="preserve"> PAGEREF _Toc10117 \h </w:instrText>
        </w:r>
        <w:r>
          <w:fldChar w:fldCharType="separate"/>
        </w:r>
        <w:r>
          <w:t>40</w:t>
        </w:r>
        <w:r>
          <w:fldChar w:fldCharType="end"/>
        </w:r>
      </w:hyperlink>
    </w:p>
    <w:p>
      <w:pPr>
        <w:pStyle w:val="TOC2"/>
        <w:tabs>
          <w:tab w:val="right" w:leader="dot" w:pos="8306"/>
        </w:tabs>
      </w:pPr>
      <w:hyperlink w:anchor="_Toc534" w:history="1">
        <w:r>
          <w:rPr>
            <w:rFonts w:ascii="仿宋" w:eastAsia="仿宋" w:hAnsi="仿宋" w:cs="仿宋" w:hint="eastAsia"/>
            <w:lang w:eastAsia="zh-CN"/>
          </w:rPr>
          <w:t>(一)、建设区域环境质量现状</w:t>
        </w:r>
        <w:r>
          <w:tab/>
        </w:r>
        <w:r>
          <w:fldChar w:fldCharType="begin"/>
        </w:r>
        <w:r>
          <w:instrText xml:space="preserve"> PAGEREF _Toc534 \h </w:instrText>
        </w:r>
        <w:r>
          <w:fldChar w:fldCharType="separate"/>
        </w:r>
        <w:r>
          <w:t>40</w:t>
        </w:r>
        <w:r>
          <w:fldChar w:fldCharType="end"/>
        </w:r>
      </w:hyperlink>
    </w:p>
    <w:p>
      <w:pPr>
        <w:pStyle w:val="TOC2"/>
        <w:tabs>
          <w:tab w:val="right" w:leader="dot" w:pos="8306"/>
        </w:tabs>
      </w:pPr>
      <w:hyperlink w:anchor="_Toc25368" w:history="1">
        <w:r>
          <w:rPr>
            <w:rFonts w:ascii="仿宋" w:eastAsia="仿宋" w:hAnsi="仿宋" w:cs="仿宋" w:hint="eastAsia"/>
            <w:lang w:eastAsia="zh-CN"/>
          </w:rPr>
          <w:t>(二)、建设期环境保护</w:t>
        </w:r>
        <w:r>
          <w:tab/>
        </w:r>
        <w:r>
          <w:fldChar w:fldCharType="begin"/>
        </w:r>
        <w:r>
          <w:instrText xml:space="preserve"> PAGEREF _Toc25368 \h </w:instrText>
        </w:r>
        <w:r>
          <w:fldChar w:fldCharType="separate"/>
        </w:r>
        <w:r>
          <w:t>42</w:t>
        </w:r>
        <w:r>
          <w:fldChar w:fldCharType="end"/>
        </w:r>
      </w:hyperlink>
    </w:p>
    <w:p>
      <w:pPr>
        <w:pStyle w:val="TOC2"/>
        <w:tabs>
          <w:tab w:val="right" w:leader="dot" w:pos="8306"/>
        </w:tabs>
      </w:pPr>
      <w:hyperlink w:anchor="_Toc1827" w:history="1">
        <w:r>
          <w:rPr>
            <w:rFonts w:ascii="仿宋" w:eastAsia="仿宋" w:hAnsi="仿宋" w:cs="仿宋" w:hint="eastAsia"/>
            <w:lang w:eastAsia="zh-CN"/>
          </w:rPr>
          <w:t>(三)、运营期环境保护</w:t>
        </w:r>
        <w:r>
          <w:tab/>
        </w:r>
        <w:r>
          <w:fldChar w:fldCharType="begin"/>
        </w:r>
        <w:r>
          <w:instrText xml:space="preserve"> PAGEREF _Toc1827 \h </w:instrText>
        </w:r>
        <w:r>
          <w:fldChar w:fldCharType="separate"/>
        </w:r>
        <w:r>
          <w:t>43</w:t>
        </w:r>
        <w:r>
          <w:fldChar w:fldCharType="end"/>
        </w:r>
      </w:hyperlink>
    </w:p>
    <w:p>
      <w:pPr>
        <w:pStyle w:val="TOC2"/>
        <w:tabs>
          <w:tab w:val="right" w:leader="dot" w:pos="8306"/>
        </w:tabs>
      </w:pPr>
      <w:hyperlink w:anchor="_Toc14908" w:history="1">
        <w:r>
          <w:rPr>
            <w:rFonts w:ascii="仿宋" w:eastAsia="仿宋" w:hAnsi="仿宋" w:cs="仿宋" w:hint="eastAsia"/>
            <w:lang w:eastAsia="zh-CN"/>
          </w:rPr>
          <w:t>(四)、竹材采伐产品项目建设对区域经济的影响</w:t>
        </w:r>
        <w:r>
          <w:tab/>
        </w:r>
        <w:r>
          <w:fldChar w:fldCharType="begin"/>
        </w:r>
        <w:r>
          <w:instrText xml:space="preserve"> PAGEREF _Toc14908 \h </w:instrText>
        </w:r>
        <w:r>
          <w:fldChar w:fldCharType="separate"/>
        </w:r>
        <w:r>
          <w:t>45</w:t>
        </w:r>
        <w:r>
          <w:fldChar w:fldCharType="end"/>
        </w:r>
      </w:hyperlink>
    </w:p>
    <w:p>
      <w:pPr>
        <w:pStyle w:val="TOC2"/>
        <w:tabs>
          <w:tab w:val="right" w:leader="dot" w:pos="8306"/>
        </w:tabs>
      </w:pPr>
      <w:hyperlink w:anchor="_Toc9719" w:history="1">
        <w:r>
          <w:rPr>
            <w:rFonts w:ascii="仿宋" w:eastAsia="仿宋" w:hAnsi="仿宋" w:cs="仿宋" w:hint="eastAsia"/>
            <w:lang w:eastAsia="zh-CN"/>
          </w:rPr>
          <w:t>(五)、废弃物处理</w:t>
        </w:r>
        <w:r>
          <w:tab/>
        </w:r>
        <w:r>
          <w:fldChar w:fldCharType="begin"/>
        </w:r>
        <w:r>
          <w:instrText xml:space="preserve"> PAGEREF _Toc9719 \h </w:instrText>
        </w:r>
        <w:r>
          <w:fldChar w:fldCharType="separate"/>
        </w:r>
        <w:r>
          <w:t>46</w:t>
        </w:r>
        <w:r>
          <w:fldChar w:fldCharType="end"/>
        </w:r>
      </w:hyperlink>
    </w:p>
    <w:p>
      <w:pPr>
        <w:pStyle w:val="TOC2"/>
        <w:tabs>
          <w:tab w:val="right" w:leader="dot" w:pos="8306"/>
        </w:tabs>
      </w:pPr>
      <w:hyperlink w:anchor="_Toc27557" w:history="1">
        <w:r>
          <w:rPr>
            <w:rFonts w:ascii="仿宋" w:eastAsia="仿宋" w:hAnsi="仿宋" w:cs="仿宋" w:hint="eastAsia"/>
            <w:lang w:eastAsia="zh-CN"/>
          </w:rPr>
          <w:t>(六)、特殊环境影响分析</w:t>
        </w:r>
        <w:r>
          <w:tab/>
        </w:r>
        <w:r>
          <w:fldChar w:fldCharType="begin"/>
        </w:r>
        <w:r>
          <w:instrText xml:space="preserve"> PAGEREF _Toc27557 \h </w:instrText>
        </w:r>
        <w:r>
          <w:fldChar w:fldCharType="separate"/>
        </w:r>
        <w:r>
          <w:t>48</w:t>
        </w:r>
        <w:r>
          <w:fldChar w:fldCharType="end"/>
        </w:r>
      </w:hyperlink>
    </w:p>
    <w:p>
      <w:pPr>
        <w:pStyle w:val="TOC2"/>
        <w:tabs>
          <w:tab w:val="right" w:leader="dot" w:pos="8306"/>
        </w:tabs>
      </w:pPr>
      <w:hyperlink w:anchor="_Toc30761" w:history="1">
        <w:r>
          <w:rPr>
            <w:rFonts w:ascii="仿宋" w:eastAsia="仿宋" w:hAnsi="仿宋" w:cs="仿宋" w:hint="eastAsia"/>
            <w:lang w:eastAsia="zh-CN"/>
          </w:rPr>
          <w:t>(七)、清洁生产</w:t>
        </w:r>
        <w:r>
          <w:tab/>
        </w:r>
        <w:r>
          <w:fldChar w:fldCharType="begin"/>
        </w:r>
        <w:r>
          <w:instrText xml:space="preserve"> PAGEREF _Toc30761 \h </w:instrText>
        </w:r>
        <w:r>
          <w:fldChar w:fldCharType="separate"/>
        </w:r>
        <w:r>
          <w:t>49</w:t>
        </w:r>
        <w:r>
          <w:fldChar w:fldCharType="end"/>
        </w:r>
      </w:hyperlink>
    </w:p>
    <w:p>
      <w:pPr>
        <w:pStyle w:val="TOC2"/>
        <w:tabs>
          <w:tab w:val="right" w:leader="dot" w:pos="8306"/>
        </w:tabs>
      </w:pPr>
      <w:hyperlink w:anchor="_Toc4449" w:history="1">
        <w:r>
          <w:rPr>
            <w:rFonts w:ascii="仿宋" w:eastAsia="仿宋" w:hAnsi="仿宋" w:cs="仿宋" w:hint="eastAsia"/>
            <w:lang w:eastAsia="zh-CN"/>
          </w:rPr>
          <w:t>(八)、环境保护综合评价</w:t>
        </w:r>
        <w:r>
          <w:tab/>
        </w:r>
        <w:r>
          <w:fldChar w:fldCharType="begin"/>
        </w:r>
        <w:r>
          <w:instrText xml:space="preserve"> PAGEREF _Toc4449 \h </w:instrText>
        </w:r>
        <w:r>
          <w:fldChar w:fldCharType="separate"/>
        </w:r>
        <w:r>
          <w:t>50</w:t>
        </w:r>
        <w:r>
          <w:fldChar w:fldCharType="end"/>
        </w:r>
      </w:hyperlink>
    </w:p>
    <w:p>
      <w:pPr>
        <w:pStyle w:val="TOC1"/>
        <w:tabs>
          <w:tab w:val="right" w:leader="dot" w:pos="8306"/>
        </w:tabs>
      </w:pPr>
      <w:hyperlink w:anchor="_Toc17185" w:history="1">
        <w:r>
          <w:rPr>
            <w:rFonts w:ascii="仿宋" w:eastAsia="仿宋" w:hAnsi="仿宋" w:cs="仿宋" w:hint="eastAsia"/>
            <w:lang w:eastAsia="zh-CN"/>
          </w:rPr>
          <w:t>十三、竹材采伐产品项目实施保障措施</w:t>
        </w:r>
        <w:r>
          <w:tab/>
        </w:r>
        <w:r>
          <w:fldChar w:fldCharType="begin"/>
        </w:r>
        <w:r>
          <w:instrText xml:space="preserve"> PAGEREF _Toc17185 \h </w:instrText>
        </w:r>
        <w:r>
          <w:fldChar w:fldCharType="separate"/>
        </w:r>
        <w:r>
          <w:t>51</w:t>
        </w:r>
        <w:r>
          <w:fldChar w:fldCharType="end"/>
        </w:r>
      </w:hyperlink>
    </w:p>
    <w:p>
      <w:pPr>
        <w:pStyle w:val="TOC2"/>
        <w:tabs>
          <w:tab w:val="right" w:leader="dot" w:pos="8306"/>
        </w:tabs>
      </w:pPr>
      <w:hyperlink w:anchor="_Toc18584" w:history="1">
        <w:r>
          <w:rPr>
            <w:rFonts w:ascii="仿宋" w:eastAsia="仿宋" w:hAnsi="仿宋" w:cs="仿宋" w:hint="eastAsia"/>
            <w:lang w:eastAsia="zh-CN"/>
          </w:rPr>
          <w:t>(一)、竹材采伐产品项目实施保障机制</w:t>
        </w:r>
        <w:r>
          <w:tab/>
        </w:r>
        <w:r>
          <w:fldChar w:fldCharType="begin"/>
        </w:r>
        <w:r>
          <w:instrText xml:space="preserve"> PAGEREF _Toc18584 \h </w:instrText>
        </w:r>
        <w:r>
          <w:fldChar w:fldCharType="separate"/>
        </w:r>
        <w:r>
          <w:t>51</w:t>
        </w:r>
        <w:r>
          <w:fldChar w:fldCharType="end"/>
        </w:r>
      </w:hyperlink>
    </w:p>
    <w:p>
      <w:pPr>
        <w:pStyle w:val="TOC2"/>
        <w:tabs>
          <w:tab w:val="right" w:leader="dot" w:pos="8306"/>
        </w:tabs>
      </w:pPr>
      <w:hyperlink w:anchor="_Toc28475" w:history="1">
        <w:r>
          <w:rPr>
            <w:rFonts w:ascii="仿宋" w:eastAsia="仿宋" w:hAnsi="仿宋" w:cs="仿宋" w:hint="eastAsia"/>
            <w:lang w:eastAsia="zh-CN"/>
          </w:rPr>
          <w:t>(二)、竹材采伐产品项目法律合规要求</w:t>
        </w:r>
        <w:r>
          <w:tab/>
        </w:r>
        <w:r>
          <w:fldChar w:fldCharType="begin"/>
        </w:r>
        <w:r>
          <w:instrText xml:space="preserve"> PAGEREF _Toc28475 \h </w:instrText>
        </w:r>
        <w:r>
          <w:fldChar w:fldCharType="separate"/>
        </w:r>
        <w:r>
          <w:t>55</w:t>
        </w:r>
        <w:r>
          <w:fldChar w:fldCharType="end"/>
        </w:r>
      </w:hyperlink>
    </w:p>
    <w:p>
      <w:pPr>
        <w:pStyle w:val="TOC2"/>
        <w:tabs>
          <w:tab w:val="right" w:leader="dot" w:pos="8306"/>
        </w:tabs>
      </w:pPr>
      <w:hyperlink w:anchor="_Toc171" w:history="1">
        <w:r>
          <w:rPr>
            <w:rFonts w:ascii="仿宋" w:eastAsia="仿宋" w:hAnsi="仿宋" w:cs="仿宋" w:hint="eastAsia"/>
            <w:lang w:eastAsia="zh-CN"/>
          </w:rPr>
          <w:t>(三)、竹材采伐产品项目合同管理与法律事务</w:t>
        </w:r>
        <w:r>
          <w:tab/>
        </w:r>
        <w:r>
          <w:fldChar w:fldCharType="begin"/>
        </w:r>
        <w:r>
          <w:instrText xml:space="preserve"> PAGEREF _Toc171 \h </w:instrText>
        </w:r>
        <w:r>
          <w:fldChar w:fldCharType="separate"/>
        </w:r>
        <w:r>
          <w:t>59</w:t>
        </w:r>
        <w:r>
          <w:fldChar w:fldCharType="end"/>
        </w:r>
      </w:hyperlink>
    </w:p>
    <w:p>
      <w:pPr>
        <w:pStyle w:val="TOC2"/>
        <w:tabs>
          <w:tab w:val="right" w:leader="dot" w:pos="8306"/>
        </w:tabs>
      </w:pPr>
      <w:hyperlink w:anchor="_Toc32001" w:history="1">
        <w:r>
          <w:rPr>
            <w:rFonts w:ascii="仿宋" w:eastAsia="仿宋" w:hAnsi="仿宋" w:cs="仿宋" w:hint="eastAsia"/>
            <w:lang w:eastAsia="zh-CN"/>
          </w:rPr>
          <w:t>(四)、竹材采伐产品项目知识产权保护策略</w:t>
        </w:r>
        <w:r>
          <w:tab/>
        </w:r>
        <w:r>
          <w:fldChar w:fldCharType="begin"/>
        </w:r>
        <w:r>
          <w:instrText xml:space="preserve"> PAGEREF _Toc32001 \h </w:instrText>
        </w:r>
        <w:r>
          <w:fldChar w:fldCharType="separate"/>
        </w:r>
        <w:r>
          <w:t>65</w:t>
        </w:r>
        <w:r>
          <w:fldChar w:fldCharType="end"/>
        </w:r>
      </w:hyperlink>
    </w:p>
    <w:p>
      <w:pPr>
        <w:pStyle w:val="TOC1"/>
        <w:tabs>
          <w:tab w:val="right" w:leader="dot" w:pos="8306"/>
        </w:tabs>
      </w:pPr>
      <w:hyperlink w:anchor="_Toc29690" w:history="1">
        <w:r>
          <w:rPr>
            <w:rFonts w:ascii="仿宋" w:eastAsia="仿宋" w:hAnsi="仿宋" w:cs="仿宋" w:hint="eastAsia"/>
            <w:lang w:eastAsia="zh-CN"/>
          </w:rPr>
          <w:t>十四、风险识别与分类</w:t>
        </w:r>
        <w:r>
          <w:tab/>
        </w:r>
        <w:r>
          <w:fldChar w:fldCharType="begin"/>
        </w:r>
        <w:r>
          <w:instrText xml:space="preserve"> PAGEREF _Toc29690 \h </w:instrText>
        </w:r>
        <w:r>
          <w:fldChar w:fldCharType="separate"/>
        </w:r>
        <w:r>
          <w:t>68</w:t>
        </w:r>
        <w:r>
          <w:fldChar w:fldCharType="end"/>
        </w:r>
      </w:hyperlink>
    </w:p>
    <w:p>
      <w:pPr>
        <w:pStyle w:val="TOC2"/>
        <w:tabs>
          <w:tab w:val="right" w:leader="dot" w:pos="8306"/>
        </w:tabs>
      </w:pPr>
      <w:hyperlink w:anchor="_Toc4428" w:history="1">
        <w:r>
          <w:rPr>
            <w:rFonts w:ascii="仿宋" w:eastAsia="仿宋" w:hAnsi="仿宋" w:cs="仿宋" w:hint="eastAsia"/>
            <w:lang w:eastAsia="zh-CN"/>
          </w:rPr>
          <w:t>(一)、风险识别</w:t>
        </w:r>
        <w:r>
          <w:tab/>
        </w:r>
        <w:r>
          <w:fldChar w:fldCharType="begin"/>
        </w:r>
        <w:r>
          <w:instrText xml:space="preserve"> PAGEREF _Toc4428 \h </w:instrText>
        </w:r>
        <w:r>
          <w:fldChar w:fldCharType="separate"/>
        </w:r>
        <w:r>
          <w:t>68</w:t>
        </w:r>
        <w:r>
          <w:fldChar w:fldCharType="end"/>
        </w:r>
      </w:hyperlink>
    </w:p>
    <w:p>
      <w:pPr>
        <w:pStyle w:val="TOC2"/>
        <w:tabs>
          <w:tab w:val="right" w:leader="dot" w:pos="8306"/>
        </w:tabs>
      </w:pPr>
      <w:hyperlink w:anchor="_Toc8208" w:history="1">
        <w:r>
          <w:rPr>
            <w:rFonts w:ascii="仿宋" w:eastAsia="仿宋" w:hAnsi="仿宋" w:cs="仿宋" w:hint="eastAsia"/>
            <w:lang w:eastAsia="zh-CN"/>
          </w:rPr>
          <w:t>(二)、风险分类</w:t>
        </w:r>
        <w:r>
          <w:tab/>
        </w:r>
        <w:r>
          <w:fldChar w:fldCharType="begin"/>
        </w:r>
        <w:r>
          <w:instrText xml:space="preserve"> PAGEREF _Toc8208 \h </w:instrText>
        </w:r>
        <w:r>
          <w:fldChar w:fldCharType="separate"/>
        </w:r>
        <w:r>
          <w:t>69</w:t>
        </w:r>
        <w:r>
          <w:fldChar w:fldCharType="end"/>
        </w:r>
      </w:hyperlink>
    </w:p>
    <w:p>
      <w:pPr>
        <w:pStyle w:val="TOC1"/>
        <w:tabs>
          <w:tab w:val="right" w:leader="dot" w:pos="8306"/>
        </w:tabs>
      </w:pPr>
      <w:hyperlink w:anchor="_Toc14151" w:history="1">
        <w:r>
          <w:rPr>
            <w:rFonts w:ascii="仿宋" w:eastAsia="仿宋" w:hAnsi="仿宋" w:cs="仿宋" w:hint="eastAsia"/>
            <w:lang w:eastAsia="zh-CN"/>
          </w:rPr>
          <w:t>十五、竹材采伐产品项目实施时间节点</w:t>
        </w:r>
        <w:r>
          <w:tab/>
        </w:r>
        <w:r>
          <w:fldChar w:fldCharType="begin"/>
        </w:r>
        <w:r>
          <w:instrText xml:space="preserve"> PAGEREF _Toc14151 \h </w:instrText>
        </w:r>
        <w:r>
          <w:fldChar w:fldCharType="separate"/>
        </w:r>
        <w:r>
          <w:t>71</w:t>
        </w:r>
        <w:r>
          <w:fldChar w:fldCharType="end"/>
        </w:r>
      </w:hyperlink>
    </w:p>
    <w:p>
      <w:pPr>
        <w:pStyle w:val="TOC2"/>
        <w:tabs>
          <w:tab w:val="right" w:leader="dot" w:pos="8306"/>
        </w:tabs>
      </w:pPr>
      <w:hyperlink w:anchor="_Toc14" w:history="1">
        <w:r>
          <w:rPr>
            <w:rFonts w:ascii="仿宋" w:eastAsia="仿宋" w:hAnsi="仿宋" w:cs="仿宋" w:hint="eastAsia"/>
            <w:lang w:eastAsia="zh-CN"/>
          </w:rPr>
          <w:t>(一)、竹材采伐产品项目启动阶段时间节点</w:t>
        </w:r>
        <w:r>
          <w:tab/>
        </w:r>
        <w:r>
          <w:fldChar w:fldCharType="begin"/>
        </w:r>
        <w:r>
          <w:instrText xml:space="preserve"> PAGEREF _Toc14 \h </w:instrText>
        </w:r>
        <w:r>
          <w:fldChar w:fldCharType="separate"/>
        </w:r>
        <w:r>
          <w:t>71</w:t>
        </w:r>
        <w:r>
          <w:fldChar w:fldCharType="end"/>
        </w:r>
      </w:hyperlink>
    </w:p>
    <w:p>
      <w:pPr>
        <w:pStyle w:val="TOC2"/>
        <w:tabs>
          <w:tab w:val="right" w:leader="dot" w:pos="8306"/>
        </w:tabs>
      </w:pPr>
      <w:hyperlink w:anchor="_Toc12197" w:history="1">
        <w:r>
          <w:rPr>
            <w:rFonts w:ascii="仿宋" w:eastAsia="仿宋" w:hAnsi="仿宋" w:cs="仿宋" w:hint="eastAsia"/>
            <w:lang w:eastAsia="zh-CN"/>
          </w:rPr>
          <w:t>(二)、竹材采伐产品项目执行阶段时间节点</w:t>
        </w:r>
        <w:r>
          <w:tab/>
        </w:r>
        <w:r>
          <w:fldChar w:fldCharType="begin"/>
        </w:r>
        <w:r>
          <w:instrText xml:space="preserve"> PAGEREF _Toc12197 \h </w:instrText>
        </w:r>
        <w:r>
          <w:fldChar w:fldCharType="separate"/>
        </w:r>
        <w:r>
          <w:t>72</w:t>
        </w:r>
        <w:r>
          <w:fldChar w:fldCharType="end"/>
        </w:r>
      </w:hyperlink>
    </w:p>
    <w:p>
      <w:pPr>
        <w:pStyle w:val="TOC2"/>
        <w:tabs>
          <w:tab w:val="right" w:leader="dot" w:pos="8306"/>
        </w:tabs>
      </w:pPr>
      <w:hyperlink w:anchor="_Toc9097" w:history="1">
        <w:r>
          <w:rPr>
            <w:rFonts w:ascii="仿宋" w:eastAsia="仿宋" w:hAnsi="仿宋" w:cs="仿宋" w:hint="eastAsia"/>
            <w:lang w:eastAsia="zh-CN"/>
          </w:rPr>
          <w:t>(三)、竹材采伐产品项目完成阶段时间节点</w:t>
        </w:r>
        <w:r>
          <w:tab/>
        </w:r>
        <w:r>
          <w:fldChar w:fldCharType="begin"/>
        </w:r>
        <w:r>
          <w:instrText xml:space="preserve"> PAGEREF _Toc9097 \h </w:instrText>
        </w:r>
        <w:r>
          <w:fldChar w:fldCharType="separate"/>
        </w:r>
        <w:r>
          <w:t>73</w:t>
        </w:r>
        <w:r>
          <w:fldChar w:fldCharType="end"/>
        </w:r>
      </w:hyperlink>
    </w:p>
    <w:p>
      <w:pPr>
        <w:pStyle w:val="TOC1"/>
        <w:tabs>
          <w:tab w:val="right" w:leader="dot" w:pos="8306"/>
        </w:tabs>
      </w:pPr>
      <w:hyperlink w:anchor="_Toc7830" w:history="1">
        <w:r>
          <w:rPr>
            <w:rFonts w:ascii="仿宋" w:eastAsia="仿宋" w:hAnsi="仿宋" w:cs="仿宋" w:hint="eastAsia"/>
            <w:lang w:eastAsia="zh-CN"/>
          </w:rPr>
          <w:t>十六、质量管理体系</w:t>
        </w:r>
        <w:r>
          <w:tab/>
        </w:r>
        <w:r>
          <w:fldChar w:fldCharType="begin"/>
        </w:r>
        <w:r>
          <w:instrText xml:space="preserve"> PAGEREF _Toc7830 \h </w:instrText>
        </w:r>
        <w:r>
          <w:fldChar w:fldCharType="separate"/>
        </w:r>
        <w:r>
          <w:t>74</w:t>
        </w:r>
        <w:r>
          <w:fldChar w:fldCharType="end"/>
        </w:r>
      </w:hyperlink>
    </w:p>
    <w:p>
      <w:pPr>
        <w:pStyle w:val="TOC2"/>
        <w:tabs>
          <w:tab w:val="right" w:leader="dot" w:pos="8306"/>
        </w:tabs>
      </w:pPr>
      <w:hyperlink w:anchor="_Toc19764" w:history="1">
        <w:r>
          <w:rPr>
            <w:rFonts w:ascii="仿宋" w:eastAsia="仿宋" w:hAnsi="仿宋" w:cs="仿宋" w:hint="eastAsia"/>
            <w:lang w:eastAsia="zh-CN"/>
          </w:rPr>
          <w:t>(一)、质量目标与方针</w:t>
        </w:r>
        <w:r>
          <w:tab/>
        </w:r>
        <w:r>
          <w:fldChar w:fldCharType="begin"/>
        </w:r>
        <w:r>
          <w:instrText xml:space="preserve"> PAGEREF _Toc19764 \h </w:instrText>
        </w:r>
        <w:r>
          <w:fldChar w:fldCharType="separate"/>
        </w:r>
        <w:r>
          <w:t>74</w:t>
        </w:r>
        <w:r>
          <w:fldChar w:fldCharType="end"/>
        </w:r>
      </w:hyperlink>
    </w:p>
    <w:p>
      <w:pPr>
        <w:pStyle w:val="TOC2"/>
        <w:tabs>
          <w:tab w:val="right" w:leader="dot" w:pos="8306"/>
        </w:tabs>
      </w:pPr>
      <w:hyperlink w:anchor="_Toc13877" w:history="1">
        <w:r>
          <w:rPr>
            <w:rFonts w:ascii="仿宋" w:eastAsia="仿宋" w:hAnsi="仿宋" w:cs="仿宋" w:hint="eastAsia"/>
            <w:lang w:eastAsia="zh-CN"/>
          </w:rPr>
          <w:t>(二)、质量管理责任</w:t>
        </w:r>
        <w:r>
          <w:tab/>
        </w:r>
        <w:r>
          <w:fldChar w:fldCharType="begin"/>
        </w:r>
        <w:r>
          <w:instrText xml:space="preserve"> PAGEREF _Toc13877 \h </w:instrText>
        </w:r>
        <w:r>
          <w:fldChar w:fldCharType="separate"/>
        </w:r>
        <w:r>
          <w:t>75</w:t>
        </w:r>
        <w:r>
          <w:fldChar w:fldCharType="end"/>
        </w:r>
      </w:hyperlink>
    </w:p>
    <w:p>
      <w:pPr>
        <w:pStyle w:val="TOC2"/>
        <w:tabs>
          <w:tab w:val="right" w:leader="dot" w:pos="8306"/>
        </w:tabs>
      </w:pPr>
      <w:hyperlink w:anchor="_Toc24597" w:history="1">
        <w:r>
          <w:rPr>
            <w:rFonts w:ascii="仿宋" w:eastAsia="仿宋" w:hAnsi="仿宋" w:cs="仿宋" w:hint="eastAsia"/>
            <w:lang w:eastAsia="zh-CN"/>
          </w:rPr>
          <w:t>(三)、质量管理体系文件</w:t>
        </w:r>
        <w:r>
          <w:tab/>
        </w:r>
        <w:r>
          <w:fldChar w:fldCharType="begin"/>
        </w:r>
        <w:r>
          <w:instrText xml:space="preserve"> PAGEREF _Toc24597 \h </w:instrText>
        </w:r>
        <w:r>
          <w:fldChar w:fldCharType="separate"/>
        </w:r>
        <w:r>
          <w:t>77</w:t>
        </w:r>
        <w:r>
          <w:fldChar w:fldCharType="end"/>
        </w:r>
      </w:hyperlink>
    </w:p>
    <w:p>
      <w:pPr>
        <w:pStyle w:val="TOC2"/>
        <w:tabs>
          <w:tab w:val="right" w:leader="dot" w:pos="8306"/>
        </w:tabs>
      </w:pPr>
      <w:hyperlink w:anchor="_Toc10624" w:history="1">
        <w:r>
          <w:rPr>
            <w:rFonts w:ascii="仿宋" w:eastAsia="仿宋" w:hAnsi="仿宋" w:cs="仿宋" w:hint="eastAsia"/>
            <w:lang w:eastAsia="zh-CN"/>
          </w:rPr>
          <w:t>(四)、质量培训与教育</w:t>
        </w:r>
        <w:r>
          <w:tab/>
        </w:r>
        <w:r>
          <w:fldChar w:fldCharType="begin"/>
        </w:r>
        <w:r>
          <w:instrText xml:space="preserve"> PAGEREF _Toc10624 \h </w:instrText>
        </w:r>
        <w:r>
          <w:fldChar w:fldCharType="separate"/>
        </w:r>
        <w:r>
          <w:t>79</w:t>
        </w:r>
        <w:r>
          <w:fldChar w:fldCharType="end"/>
        </w:r>
      </w:hyperlink>
    </w:p>
    <w:p>
      <w:pPr>
        <w:pStyle w:val="TOC2"/>
        <w:tabs>
          <w:tab w:val="right" w:leader="dot" w:pos="8306"/>
        </w:tabs>
      </w:pPr>
      <w:hyperlink w:anchor="_Toc22285" w:history="1">
        <w:r>
          <w:rPr>
            <w:rFonts w:ascii="仿宋" w:eastAsia="仿宋" w:hAnsi="仿宋" w:cs="仿宋" w:hint="eastAsia"/>
            <w:lang w:eastAsia="zh-CN"/>
          </w:rPr>
          <w:t>(五)、质量审核与评价</w:t>
        </w:r>
        <w:r>
          <w:tab/>
        </w:r>
        <w:r>
          <w:fldChar w:fldCharType="begin"/>
        </w:r>
        <w:r>
          <w:instrText xml:space="preserve"> PAGEREF _Toc22285 \h </w:instrText>
        </w:r>
        <w:r>
          <w:fldChar w:fldCharType="separate"/>
        </w:r>
        <w:r>
          <w:t>80</w:t>
        </w:r>
        <w:r>
          <w:fldChar w:fldCharType="end"/>
        </w:r>
      </w:hyperlink>
    </w:p>
    <w:p>
      <w:pPr>
        <w:pStyle w:val="TOC2"/>
        <w:tabs>
          <w:tab w:val="right" w:leader="dot" w:pos="8306"/>
        </w:tabs>
      </w:pPr>
      <w:hyperlink w:anchor="_Toc21544" w:history="1">
        <w:r>
          <w:rPr>
            <w:rFonts w:ascii="仿宋" w:eastAsia="仿宋" w:hAnsi="仿宋" w:cs="仿宋" w:hint="eastAsia"/>
            <w:lang w:eastAsia="zh-CN"/>
          </w:rPr>
          <w:t>(六)、不符合与纠正措施</w:t>
        </w:r>
        <w:r>
          <w:tab/>
        </w:r>
        <w:r>
          <w:fldChar w:fldCharType="begin"/>
        </w:r>
        <w:r>
          <w:instrText xml:space="preserve"> PAGEREF _Toc21544 \h </w:instrText>
        </w:r>
        <w:r>
          <w:fldChar w:fldCharType="separate"/>
        </w:r>
        <w:r>
          <w:t>81</w:t>
        </w:r>
        <w:r>
          <w:fldChar w:fldCharType="end"/>
        </w:r>
      </w:hyperlink>
    </w:p>
    <w:p>
      <w:pPr>
        <w:pStyle w:val="TOC1"/>
        <w:tabs>
          <w:tab w:val="right" w:leader="dot" w:pos="8306"/>
        </w:tabs>
      </w:pPr>
      <w:hyperlink w:anchor="_Toc8704" w:history="1">
        <w:r>
          <w:rPr>
            <w:rFonts w:ascii="仿宋" w:eastAsia="仿宋" w:hAnsi="仿宋" w:cs="仿宋" w:hint="eastAsia"/>
            <w:lang w:eastAsia="zh-CN"/>
          </w:rPr>
          <w:t>十七、竹材采伐产品项目变更管理</w:t>
        </w:r>
        <w:r>
          <w:tab/>
        </w:r>
        <w:r>
          <w:fldChar w:fldCharType="begin"/>
        </w:r>
        <w:r>
          <w:instrText xml:space="preserve"> PAGEREF _Toc8704 \h </w:instrText>
        </w:r>
        <w:r>
          <w:fldChar w:fldCharType="separate"/>
        </w:r>
        <w:r>
          <w:t>82</w:t>
        </w:r>
        <w:r>
          <w:fldChar w:fldCharType="end"/>
        </w:r>
      </w:hyperlink>
    </w:p>
    <w:p>
      <w:pPr>
        <w:pStyle w:val="TOC2"/>
        <w:tabs>
          <w:tab w:val="right" w:leader="dot" w:pos="8306"/>
        </w:tabs>
      </w:pPr>
      <w:hyperlink w:anchor="_Toc9649" w:history="1">
        <w:r>
          <w:rPr>
            <w:rFonts w:ascii="仿宋" w:eastAsia="仿宋" w:hAnsi="仿宋" w:cs="仿宋" w:hint="eastAsia"/>
            <w:lang w:eastAsia="zh-CN"/>
          </w:rPr>
          <w:t>(一)、变更申请与评估</w:t>
        </w:r>
        <w:r>
          <w:tab/>
        </w:r>
        <w:r>
          <w:fldChar w:fldCharType="begin"/>
        </w:r>
        <w:r>
          <w:instrText xml:space="preserve"> PAGEREF _Toc9649 \h </w:instrText>
        </w:r>
        <w:r>
          <w:fldChar w:fldCharType="separate"/>
        </w:r>
        <w:r>
          <w:t>82</w:t>
        </w:r>
        <w:r>
          <w:fldChar w:fldCharType="end"/>
        </w:r>
      </w:hyperlink>
    </w:p>
    <w:p>
      <w:pPr>
        <w:pStyle w:val="TOC2"/>
        <w:tabs>
          <w:tab w:val="right" w:leader="dot" w:pos="8306"/>
        </w:tabs>
      </w:pPr>
      <w:hyperlink w:anchor="_Toc23776" w:history="1">
        <w:r>
          <w:rPr>
            <w:rFonts w:ascii="仿宋" w:eastAsia="仿宋" w:hAnsi="仿宋" w:cs="仿宋" w:hint="eastAsia"/>
            <w:lang w:eastAsia="zh-CN"/>
          </w:rPr>
          <w:t>(二)、变更实施与控制</w:t>
        </w:r>
        <w:r>
          <w:tab/>
        </w:r>
        <w:r>
          <w:fldChar w:fldCharType="begin"/>
        </w:r>
        <w:r>
          <w:instrText xml:space="preserve"> PAGEREF _Toc23776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59"/>
      <w:r>
        <w:rPr>
          <w:rFonts w:ascii="仿宋" w:eastAsia="仿宋" w:hAnsi="仿宋" w:cs="仿宋" w:hint="eastAsia"/>
          <w:sz w:val="28"/>
          <w:lang w:eastAsia="zh-CN"/>
        </w:rPr>
        <w:t>一、竹材采伐产品项目建设单位说明</w:t>
      </w:r>
      <w:bookmarkEnd w:id="2"/>
    </w:p>
    <w:p>
      <w:pPr>
        <w:pStyle w:val="Heading2"/>
        <w:rPr>
          <w:rFonts w:ascii="仿宋" w:eastAsia="仿宋" w:hAnsi="仿宋" w:cs="仿宋" w:hint="eastAsia"/>
          <w:lang w:eastAsia="zh-CN"/>
        </w:rPr>
      </w:pPr>
      <w:bookmarkStart w:id="3" w:name="_Toc22287"/>
      <w:r>
        <w:rPr>
          <w:rFonts w:ascii="仿宋" w:eastAsia="仿宋" w:hAnsi="仿宋" w:cs="仿宋" w:hint="eastAsia"/>
          <w:lang w:eastAsia="zh-CN"/>
        </w:rPr>
        <w:t>(一)、竹材采伐产品项目承办单位基本情况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9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竹材采伐产品项目承办单位的XXXX，我们着眼于实现可持续的经济效益。通过技术创新和解决方案的提供，公司预计在竹材采伐产品项目执行期间将获得可观的收入增长。这一收入来源主要包括竹材采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同时，我们注重成本控制和效率提升，以确保竹材采伐产品项目的可持续盈利。透过精细的管理和资源优化，公司期望实现竹材采伐产品项目利润最大化。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竹材采伐产品项目实施进行全面的投资评估，包括竹材采伐产品项目启动阶段的资金投入和后续运营成本。通过对竹材采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竹材采伐产品项目实施过程中具备足够的资金流动性，公司将进行详尽的现金流分析。这包括资金需求的合理预测、竹材采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8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5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竹材采伐产品项目的主要产品是XXXX，预计年产值为XXX万元。这一产品在市场中占据着重要的地位，其广泛的应用范围使得该竹材采伐产品项目的市场前景非常广阔。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竹材采伐产品项目的xxx产品作为重要的原材料之一，将在多个领域发挥关键作用。其在建筑、交通、能源等方面的广泛应用将为整个产业链提供强大的支持，形成产业协同效应。竹材采伐产品项目的年产值XXX万XXX万XXX万万元不仅反映了其在市场上的巨大潜力，更预示着它对国民经济的积极贡献。这种关联度高、涉及面广的产业关系，使得该竹材采伐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36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总征地面积为XXXX平方米，相当于约XX.XX亩，其中净用地面积为XXXX平方米，红线范围内相当于约XX.XX亩。这一用地规模充分考虑了竹材采伐产品项目的建设需求，保障了竹材采伐产品项目在合适的空间内得以充分发展。竹材采伐产品项目规划的总建筑面积为XXXX平方米，其中主体工程建设占XXXX平方米，计容建筑面积达XXXX平方米。预计建筑工程的投资将达到XXXX万元，为竹材采伐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计划购置的设备共计XXXX台（套），设备购置费用为XXXX万元。这一设备购置计划充分考虑到竹材采伐产品项目的生产需求和技术要求，确保了竹材采伐产品项目在生产运营中具备先进的技术装备和高效的生产能力。设备的合理配置将为竹材采伐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竹材采伐产品项目计划总投资为XXXX万元，预计年实现营业收入为XXXX万元。这一产能规模的设定旨在确保竹材采伐产品项目能够在投资与回报之间取得平衡，实现长期可持续的发展。竹材采伐产品项目的总投资充分考虑到各个方面的需求，包括用地建设、设备购置等多个环节，以确保竹材采伐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206"/>
      <w:r>
        <w:rPr>
          <w:rFonts w:ascii="仿宋" w:eastAsia="仿宋" w:hAnsi="仿宋" w:cs="仿宋" w:hint="eastAsia"/>
          <w:sz w:val="28"/>
          <w:lang w:eastAsia="zh-CN"/>
        </w:rPr>
        <w:t>三、竹材采伐产品项目危机管理</w:t>
      </w:r>
      <w:bookmarkEnd w:id="8"/>
    </w:p>
    <w:p>
      <w:pPr>
        <w:pStyle w:val="Heading2"/>
        <w:rPr>
          <w:rFonts w:ascii="仿宋" w:eastAsia="仿宋" w:hAnsi="仿宋" w:cs="仿宋" w:hint="eastAsia"/>
          <w:lang w:eastAsia="zh-CN"/>
        </w:rPr>
      </w:pPr>
      <w:bookmarkStart w:id="9" w:name="_Toc55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危机管理中，危机预警与识别是确保竹材采伐产品项目稳健运行的核心步骤。通过建立全面的监测机制，竹材采伐产品项目团队旨在及时发现和理解潜在的风险和危机因素，以便采取及时的预防和应对措施，确保竹材采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首先，通过深入的风险评估，竹材采伐产品项目团队全面分析了整个竹材采伐产品项目和各个阶段可能存在的威胁。这包括准确评估每个潜在风险的发生概率和可能影响的程度，为后续危机预警提供了有力支持。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竹材采伐产品项目团队着重于明确定义竹材采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竹材采伐产品项目进展的持续监控，团队能够及时发现潜在问题并作出迅速反应。竹材采伐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在这一阶段，团队的专业素养和反应速度将发挥至关重要的作用，以确保潜在危机能够在初期得到有效的处理，最大程度地减轻负面影响。通过危机预警与识别，竹材采伐产品项目得以更有序、可控地推进。</w:t>
      </w:r>
    </w:p>
    <w:p>
      <w:pPr>
        <w:pStyle w:val="Heading2"/>
        <w:ind w:firstLine="560" w:firstLineChars="200"/>
        <w:rPr>
          <w:rFonts w:ascii="仿宋" w:eastAsia="仿宋" w:hAnsi="仿宋" w:cs="仿宋" w:hint="eastAsia"/>
          <w:sz w:val="28"/>
          <w:lang w:eastAsia="zh-CN"/>
        </w:rPr>
      </w:pPr>
      <w:bookmarkStart w:id="10" w:name="_Toc74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在危机发生时，竹材采伐产品项目团队立即行动，成立了应急小组。该小组的任务是迅速制定并实施紧急应对措施，以最小化潜在损失。以下是采取的主要措施：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暂停竹材采伐产品项目进度：为遏制危机蔓延，竹材采伐产品项目暂时停止进行，以便全面评估当前状况。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资源重新分配：重新评估竹材采伐产品项目资源的分配，确保最大限度地减小损失。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实时沟通：与关键利益相关者建立实时沟通机制，向他们传递竹材采伐产品项目危机的实际状况，保障竹材采伐产品项目核心利益。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在紧急应对的同时，竹材采伐产品项目团队强调了团队协作和有效沟通的重要性。以下是团队协作的关键举措：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信息共享机制：建立了信息共享平台，确保团队成员能够及时获取竹材采伐产品项目危机的实时信息。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领导者沟通：竹材采伐产品项目领导者通过定期会议和即时沟通工具，指导团队应对危机，保持团队稳定运行。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随着危机得到初步控制，竹材采伐产品项目团队转向制定恢复计划，以确保竹材采伐产品项目能够从中迅速恢复。主要恢复计划包括：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修复受损的进度计划：重新评估竹材采伐产品项目进度，制定修复计划，确保竹材采伐产品项目尽快回归正常进程。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重新调整资源分配：优化资源分配，确保竹材采伐产品项目在有限资源下高效运转。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风险管理机制加强：对竹材采伐产品项目风险进行全面评估，制定更强化的风险管理策略，以预防未来可能的危机。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94"/>
      <w:r>
        <w:rPr>
          <w:rFonts w:ascii="仿宋" w:eastAsia="仿宋" w:hAnsi="仿宋" w:cs="仿宋" w:hint="eastAsia"/>
          <w:sz w:val="28"/>
          <w:lang w:eastAsia="zh-CN"/>
        </w:rPr>
        <w:t>四、竹材采伐产品项目选址可行性分析</w:t>
      </w:r>
      <w:bookmarkEnd w:id="11"/>
    </w:p>
    <w:p>
      <w:pPr>
        <w:pStyle w:val="Heading2"/>
        <w:rPr>
          <w:rFonts w:ascii="仿宋" w:eastAsia="仿宋" w:hAnsi="仿宋" w:cs="仿宋" w:hint="eastAsia"/>
          <w:lang w:eastAsia="zh-CN"/>
        </w:rPr>
      </w:pPr>
      <w:bookmarkStart w:id="12" w:name="_Toc22536"/>
      <w:r>
        <w:rPr>
          <w:rFonts w:ascii="仿宋" w:eastAsia="仿宋" w:hAnsi="仿宋" w:cs="仿宋" w:hint="eastAsia"/>
          <w:lang w:eastAsia="zh-CN"/>
        </w:rPr>
        <w:t>(一)、竹材采伐产品项目选址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该竹材采伐产品项目选址位于XX省XX市XX区XXX街道</w:t>
      </w:r>
    </w:p>
    <w:p>
      <w:pPr>
        <w:pStyle w:val="Heading2"/>
        <w:ind w:firstLine="560" w:firstLineChars="200"/>
        <w:rPr>
          <w:rFonts w:ascii="仿宋" w:eastAsia="仿宋" w:hAnsi="仿宋" w:cs="仿宋" w:hint="eastAsia"/>
          <w:sz w:val="28"/>
          <w:lang w:eastAsia="zh-CN"/>
        </w:rPr>
      </w:pPr>
      <w:bookmarkStart w:id="13" w:name="_Toc2760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竹材采伐产品项目的征地面积将根据竹材采伐产品项目的实际规模和需求进行精确规划。具体面积XXX平方米，旨在确保竹材采伐产品项目不仅能够满足当前的发展需求，还能够预留空间以适应未来的扩展。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净用地面积是在征地面积基础上去除不可利用面积后的实际可开发用地。具体面积XXX平方米，考虑到环保、交通、安全等多方面因素，以确保竹材采伐产品项目在整体利用效率上达到最优。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竹材采伐产品项目计划建设的建筑总规模具体面积XXX平方米。这一规模的确定综合考虑了竹材采伐产品项目的性质、规模，以及城市规划的相关要求，确保建筑布局与周边环境协调一致。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绿地率是竹材采伐产品项目用地中被规划为绿地的比例。具体面积XXX平方米，旨在通过合理规划绿地，改善竹材采伐产品项目周边环境，提升居民生活质量，并符合城市整体绿化规划。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容积率是用地上可以建设的建筑总体积与用地面积之比。具体面积XXX，通过合理的容积率规划，确保竹材采伐产品项目建筑规模与周边环境和谐共生。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竹材采伐产品项目选址与当地城市规划相一致，具体面积XXX平方米。通过与城市规划部门深入沟通，确保竹材采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竹材采伐产品项目选址符合当地产业政策，具体面积XXX平方米。这包括竹材采伐产品项目对当地经济的促进作用，以及对相关产业的带动效应，确保竹材采伐产品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用地总体要求必须符合环保和可持续发展的原则，具体面积XXX平方米。通过采用绿色建筑设计、节能减排等措施，确保竹材采伐产品项目在建设和运营过程中对环境的影响最小化，达到可持续发展的要求。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确保竹材采伐产品项目选址具备必要的公共设施配套，具体面积XXX平方米。这包括交通便利性、教育、医疗等基础设施，以提高居民生活品质，使得竹材采伐产品项目选址更具吸引力。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考虑用地总体要求对当地社会稳定性的影响，具体面积XXX平方米。通过深入了解当地社区反馈，确保竹材采伐产品项目的选址和建设过程对当地社会和谐稳定产生积极作用。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竹材采伐产品项目选址不仅符合法规和规划，还在实际操作中具有可行性。这一全面规划将为竹材采伐产品项目的成功实施提供坚实的基础，确保竹材采伐产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88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竹材采伐产品项目的设备规划和空间设计中，我们将采取灵活设备布局的措施。设备布局将根据实际需求进行灵活设计，避免不必要的浪费。通过合理规划设备摆放位置，我们将提高设备的利用率，减少设备间距，以确保竹材采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竹材采伐产品项目内部引入共享设施的概念，例如共享会议室、办公区等。通过这种方式，我们可以减少对资源的重复建设，提高资源共享效率，从而减小竹材采伐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71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竹材采伐产品项目的总图布置中，我们将不同功能区域进行明确的规划，以最大程度满足竹材采伐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1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竹材采伐产品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竹材采伐产品项目对环境的影响是综合评价的重要因素之一。我们将详细考虑选址周边的自然环境、生态保护区、水源地等情况，确保竹材采伐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对选址的评价还需充分考虑当地政府的产业政策和法规。我们将详细了解竹材采伐产品项目所在地的相关政策，确保竹材采伐产品项目的规划和运营与当地法规相符，降低不必要的法律风险。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考虑到社会稳定性对企业运营的重要性，我们将评估选址地区的社会安全情况、劳工关系、社区反馈等方面，以确保竹材采伐产品项目的建设和运营不会受到社会稳定性的负面影响。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最后，我们将综合考虑用地成本，包括土地购置费用、土地开发成本等。通过对用地成本的详细评估，我们能够做出更为精确的经济效益分析，为竹材采伐产品项目的投资决策提供有力支持。</w:t>
      </w:r>
    </w:p>
    <w:p>
      <w:pPr>
        <w:pStyle w:val="Heading1"/>
        <w:ind w:firstLine="560" w:firstLineChars="200"/>
        <w:rPr>
          <w:rFonts w:ascii="仿宋" w:eastAsia="仿宋" w:hAnsi="仿宋" w:cs="仿宋" w:hint="eastAsia"/>
          <w:sz w:val="28"/>
          <w:lang w:eastAsia="zh-CN"/>
        </w:rPr>
      </w:pPr>
      <w:bookmarkStart w:id="17" w:name="_Toc25527"/>
      <w:r>
        <w:rPr>
          <w:rFonts w:ascii="仿宋" w:eastAsia="仿宋" w:hAnsi="仿宋" w:cs="仿宋" w:hint="eastAsia"/>
          <w:sz w:val="28"/>
          <w:lang w:eastAsia="zh-CN"/>
        </w:rPr>
        <w:t>五、竹材采伐产品项目可持续发展</w:t>
      </w:r>
      <w:bookmarkEnd w:id="17"/>
    </w:p>
    <w:p>
      <w:pPr>
        <w:pStyle w:val="Heading2"/>
        <w:rPr>
          <w:rFonts w:ascii="仿宋" w:eastAsia="仿宋" w:hAnsi="仿宋" w:cs="仿宋" w:hint="eastAsia"/>
          <w:lang w:eastAsia="zh-CN"/>
        </w:rPr>
      </w:pPr>
      <w:bookmarkStart w:id="18" w:name="_Toc2041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中，竹材采伐产品项目团队着眼于未来，明确了可持续发展的战略方向。制定的具体可持续发展目标包括降低资源使用、采用环保技术、最大化社会效益等。这一步骤不仅有助于竹材采伐产品项目在环保和社会责任方面达到最高标准，也为未来提供了明确的指引，确保竹材采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可持续实践的融入竹材采伐产品项目管理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竹材采伐产品项目管理周期。从竹材采伐产品项目规划开始，竹材采伐产品项目团队就考虑了环境和社会的因素。在执行阶段，竹材采伐产品项目团队积极推动绿色技术的应用，优化资源利用。此外，关注员工的社会责任，通过培训和沟通活动提高员工对可持续发展的认知，使他们能够在日常工作中践行可持续实践。这些举措不仅为竹材采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73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扎根于竹材采伐产品项目的可持续发展理念，我们深信环保与社会责任是竹材采伐产品项目成功的关键支柱。在竹材采伐产品项目的每一步，我们都致力于通过创新和实践，履行对环境和社会的坚定责任。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团队通过引入先进的环保技术、建立高效的废物处理系统以及推动能源节约措施，积极履行环保责任。定期的环保监测和评估确保竹材采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不仅致力于自身可持续发展，还注重对社会的回馈。通过支持社区竹材采伐产品项目、参与慈善事业、提供培训机会等方式，竹材采伐产品项目积极履行社会责任。与当地社区建立积极互动，关注员工的工作与生活平衡，以及员工的身心健康，是竹材采伐产品项目在社会责任层面的关键举措。这样的实践不仅增强了竹材采伐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6412"/>
      <w:r>
        <w:rPr>
          <w:rFonts w:ascii="仿宋" w:eastAsia="仿宋" w:hAnsi="仿宋" w:cs="仿宋" w:hint="eastAsia"/>
          <w:sz w:val="28"/>
          <w:lang w:eastAsia="zh-CN"/>
        </w:rPr>
        <w:t>六、竹材采伐产品项目建设背景及必要性分析</w:t>
      </w:r>
      <w:bookmarkEnd w:id="20"/>
    </w:p>
    <w:p>
      <w:pPr>
        <w:pStyle w:val="Heading2"/>
        <w:rPr>
          <w:rFonts w:ascii="仿宋" w:eastAsia="仿宋" w:hAnsi="仿宋" w:cs="仿宋" w:hint="eastAsia"/>
          <w:lang w:eastAsia="zh-CN"/>
        </w:rPr>
      </w:pPr>
      <w:bookmarkStart w:id="21" w:name="_Toc20715"/>
      <w:r>
        <w:rPr>
          <w:rFonts w:ascii="仿宋" w:eastAsia="仿宋" w:hAnsi="仿宋" w:cs="仿宋" w:hint="eastAsia"/>
          <w:lang w:eastAsia="zh-CN"/>
        </w:rPr>
        <w:t>(一)、竹材采伐产品项目背景分析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竹材采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https://d.book118.com/176101011045010031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85DF2"/>
    <w:rsid w:val="35285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0101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2024-01-02T09:02:00Z</dcterms:created>
  <dcterms:modified xsi:type="dcterms:W3CDTF">2024-01-02T09:02:35Z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0F15A5DF170F4458999989A53CE6B487_11</vt:lpwstr>
  </property>
  <property fmtid="{D5CDD505-2E9C-101B-9397-08002B2CF9AE}" pid="3" name="KSOProductBuildVer">
    <vt:lpwstr>2052-12.1.0.16120</vt:lpwstr>
  </property>
</Properties>
</file>