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煤炭电气设备相关行业公司员工职业发展支持与推动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 w:history="1">
        <w:r>
          <w:rPr>
            <w:rFonts w:ascii="仿宋" w:eastAsia="仿宋" w:hAnsi="仿宋" w:cs="仿宋" w:hint="eastAsia"/>
            <w:lang w:eastAsia="zh-CN"/>
          </w:rPr>
          <w:t>序言</w:t>
        </w:r>
        <w:r>
          <w:tab/>
        </w:r>
        <w:r>
          <w:fldChar w:fldCharType="begin"/>
        </w:r>
        <w:r>
          <w:instrText xml:space="preserve"> PAGEREF _Toc442 \h </w:instrText>
        </w:r>
        <w:r>
          <w:fldChar w:fldCharType="separate"/>
        </w:r>
        <w:r>
          <w:t>3</w:t>
        </w:r>
        <w:r>
          <w:fldChar w:fldCharType="end"/>
        </w:r>
      </w:hyperlink>
    </w:p>
    <w:p>
      <w:pPr>
        <w:pStyle w:val="TOC1"/>
        <w:tabs>
          <w:tab w:val="right" w:leader="dot" w:pos="8306"/>
        </w:tabs>
      </w:pPr>
      <w:hyperlink w:anchor="_Toc25529" w:history="1">
        <w:r>
          <w:rPr>
            <w:rFonts w:ascii="仿宋" w:eastAsia="仿宋" w:hAnsi="仿宋" w:cs="仿宋" w:hint="eastAsia"/>
            <w:lang w:eastAsia="zh-CN"/>
          </w:rPr>
          <w:t>一、第八章员工绩效管理</w:t>
        </w:r>
        <w:r>
          <w:tab/>
        </w:r>
        <w:r>
          <w:fldChar w:fldCharType="begin"/>
        </w:r>
        <w:r>
          <w:instrText xml:space="preserve"> PAGEREF _Toc25529 \h </w:instrText>
        </w:r>
        <w:r>
          <w:fldChar w:fldCharType="separate"/>
        </w:r>
        <w:r>
          <w:t>3</w:t>
        </w:r>
        <w:r>
          <w:fldChar w:fldCharType="end"/>
        </w:r>
      </w:hyperlink>
    </w:p>
    <w:p>
      <w:pPr>
        <w:pStyle w:val="TOC2"/>
        <w:tabs>
          <w:tab w:val="right" w:leader="dot" w:pos="8306"/>
        </w:tabs>
      </w:pPr>
      <w:hyperlink w:anchor="_Toc658" w:history="1">
        <w:r>
          <w:rPr>
            <w:rFonts w:ascii="仿宋" w:eastAsia="仿宋" w:hAnsi="仿宋" w:cs="仿宋" w:hint="eastAsia"/>
            <w:lang w:eastAsia="zh-CN"/>
          </w:rPr>
          <w:t>(一)、绩效评估体系建立</w:t>
        </w:r>
        <w:r>
          <w:tab/>
        </w:r>
        <w:r>
          <w:fldChar w:fldCharType="begin"/>
        </w:r>
        <w:r>
          <w:instrText xml:space="preserve"> PAGEREF _Toc658 \h </w:instrText>
        </w:r>
        <w:r>
          <w:fldChar w:fldCharType="separate"/>
        </w:r>
        <w:r>
          <w:t>3</w:t>
        </w:r>
        <w:r>
          <w:fldChar w:fldCharType="end"/>
        </w:r>
      </w:hyperlink>
    </w:p>
    <w:p>
      <w:pPr>
        <w:pStyle w:val="TOC2"/>
        <w:tabs>
          <w:tab w:val="right" w:leader="dot" w:pos="8306"/>
        </w:tabs>
      </w:pPr>
      <w:hyperlink w:anchor="_Toc23541" w:history="1">
        <w:r>
          <w:rPr>
            <w:rFonts w:ascii="仿宋" w:eastAsia="仿宋" w:hAnsi="仿宋" w:cs="仿宋" w:hint="eastAsia"/>
            <w:lang w:eastAsia="zh-CN"/>
          </w:rPr>
          <w:t>(二)、绩效考核与反馈</w:t>
        </w:r>
        <w:r>
          <w:tab/>
        </w:r>
        <w:r>
          <w:fldChar w:fldCharType="begin"/>
        </w:r>
        <w:r>
          <w:instrText xml:space="preserve"> PAGEREF _Toc23541 \h </w:instrText>
        </w:r>
        <w:r>
          <w:fldChar w:fldCharType="separate"/>
        </w:r>
        <w:r>
          <w:t>4</w:t>
        </w:r>
        <w:r>
          <w:fldChar w:fldCharType="end"/>
        </w:r>
      </w:hyperlink>
    </w:p>
    <w:p>
      <w:pPr>
        <w:pStyle w:val="TOC2"/>
        <w:tabs>
          <w:tab w:val="right" w:leader="dot" w:pos="8306"/>
        </w:tabs>
      </w:pPr>
      <w:hyperlink w:anchor="_Toc24759" w:history="1">
        <w:r>
          <w:rPr>
            <w:rFonts w:ascii="仿宋" w:eastAsia="仿宋" w:hAnsi="仿宋" w:cs="仿宋" w:hint="eastAsia"/>
            <w:lang w:eastAsia="zh-CN"/>
          </w:rPr>
          <w:t>(三)、激励与奖惩机制</w:t>
        </w:r>
        <w:r>
          <w:tab/>
        </w:r>
        <w:r>
          <w:fldChar w:fldCharType="begin"/>
        </w:r>
        <w:r>
          <w:instrText xml:space="preserve"> PAGEREF _Toc24759 \h </w:instrText>
        </w:r>
        <w:r>
          <w:fldChar w:fldCharType="separate"/>
        </w:r>
        <w:r>
          <w:t>4</w:t>
        </w:r>
        <w:r>
          <w:fldChar w:fldCharType="end"/>
        </w:r>
      </w:hyperlink>
    </w:p>
    <w:p>
      <w:pPr>
        <w:pStyle w:val="TOC1"/>
        <w:tabs>
          <w:tab w:val="right" w:leader="dot" w:pos="8306"/>
        </w:tabs>
      </w:pPr>
      <w:hyperlink w:anchor="_Toc18340" w:history="1">
        <w:r>
          <w:rPr>
            <w:rFonts w:ascii="仿宋" w:eastAsia="仿宋" w:hAnsi="仿宋" w:cs="仿宋" w:hint="eastAsia"/>
            <w:lang w:eastAsia="zh-CN"/>
          </w:rPr>
          <w:t>二、宏观环境分析</w:t>
        </w:r>
        <w:r>
          <w:tab/>
        </w:r>
        <w:r>
          <w:fldChar w:fldCharType="begin"/>
        </w:r>
        <w:r>
          <w:instrText xml:space="preserve"> PAGEREF _Toc18340 \h </w:instrText>
        </w:r>
        <w:r>
          <w:fldChar w:fldCharType="separate"/>
        </w:r>
        <w:r>
          <w:t>5</w:t>
        </w:r>
        <w:r>
          <w:fldChar w:fldCharType="end"/>
        </w:r>
      </w:hyperlink>
    </w:p>
    <w:p>
      <w:pPr>
        <w:pStyle w:val="TOC2"/>
        <w:tabs>
          <w:tab w:val="right" w:leader="dot" w:pos="8306"/>
        </w:tabs>
      </w:pPr>
      <w:hyperlink w:anchor="_Toc31599" w:history="1">
        <w:r>
          <w:rPr>
            <w:rFonts w:ascii="仿宋" w:eastAsia="仿宋" w:hAnsi="仿宋" w:cs="仿宋" w:hint="eastAsia"/>
            <w:lang w:eastAsia="zh-CN"/>
          </w:rPr>
          <w:t>(一)、宏观环境分析</w:t>
        </w:r>
        <w:r>
          <w:tab/>
        </w:r>
        <w:r>
          <w:fldChar w:fldCharType="begin"/>
        </w:r>
        <w:r>
          <w:instrText xml:space="preserve"> PAGEREF _Toc31599 \h </w:instrText>
        </w:r>
        <w:r>
          <w:fldChar w:fldCharType="separate"/>
        </w:r>
        <w:r>
          <w:t>5</w:t>
        </w:r>
        <w:r>
          <w:fldChar w:fldCharType="end"/>
        </w:r>
      </w:hyperlink>
    </w:p>
    <w:p>
      <w:pPr>
        <w:pStyle w:val="TOC1"/>
        <w:tabs>
          <w:tab w:val="right" w:leader="dot" w:pos="8306"/>
        </w:tabs>
      </w:pPr>
      <w:hyperlink w:anchor="_Toc3525" w:history="1">
        <w:r>
          <w:rPr>
            <w:rFonts w:ascii="仿宋" w:eastAsia="仿宋" w:hAnsi="仿宋" w:cs="仿宋" w:hint="eastAsia"/>
            <w:lang w:eastAsia="zh-CN"/>
          </w:rPr>
          <w:t>三、项目基本情况</w:t>
        </w:r>
        <w:r>
          <w:tab/>
        </w:r>
        <w:r>
          <w:fldChar w:fldCharType="begin"/>
        </w:r>
        <w:r>
          <w:instrText xml:space="preserve"> PAGEREF _Toc3525 \h </w:instrText>
        </w:r>
        <w:r>
          <w:fldChar w:fldCharType="separate"/>
        </w:r>
        <w:r>
          <w:t>6</w:t>
        </w:r>
        <w:r>
          <w:fldChar w:fldCharType="end"/>
        </w:r>
      </w:hyperlink>
    </w:p>
    <w:p>
      <w:pPr>
        <w:pStyle w:val="TOC2"/>
        <w:tabs>
          <w:tab w:val="right" w:leader="dot" w:pos="8306"/>
        </w:tabs>
      </w:pPr>
      <w:hyperlink w:anchor="_Toc22350" w:history="1">
        <w:r>
          <w:rPr>
            <w:rFonts w:ascii="仿宋" w:eastAsia="仿宋" w:hAnsi="仿宋" w:cs="仿宋" w:hint="eastAsia"/>
            <w:lang w:eastAsia="zh-CN"/>
          </w:rPr>
          <w:t>(一)、项目名称及建设性质</w:t>
        </w:r>
        <w:r>
          <w:tab/>
        </w:r>
        <w:r>
          <w:fldChar w:fldCharType="begin"/>
        </w:r>
        <w:r>
          <w:instrText xml:space="preserve"> PAGEREF _Toc22350 \h </w:instrText>
        </w:r>
        <w:r>
          <w:fldChar w:fldCharType="separate"/>
        </w:r>
        <w:r>
          <w:t>6</w:t>
        </w:r>
        <w:r>
          <w:fldChar w:fldCharType="end"/>
        </w:r>
      </w:hyperlink>
    </w:p>
    <w:p>
      <w:pPr>
        <w:pStyle w:val="TOC2"/>
        <w:tabs>
          <w:tab w:val="right" w:leader="dot" w:pos="8306"/>
        </w:tabs>
      </w:pPr>
      <w:hyperlink w:anchor="_Toc7168" w:history="1">
        <w:r>
          <w:rPr>
            <w:rFonts w:ascii="仿宋" w:eastAsia="仿宋" w:hAnsi="仿宋" w:cs="仿宋" w:hint="eastAsia"/>
            <w:lang w:eastAsia="zh-CN"/>
          </w:rPr>
          <w:t>(二)、项目承办单位</w:t>
        </w:r>
        <w:r>
          <w:tab/>
        </w:r>
        <w:r>
          <w:fldChar w:fldCharType="begin"/>
        </w:r>
        <w:r>
          <w:instrText xml:space="preserve"> PAGEREF _Toc7168 \h </w:instrText>
        </w:r>
        <w:r>
          <w:fldChar w:fldCharType="separate"/>
        </w:r>
        <w:r>
          <w:t>7</w:t>
        </w:r>
        <w:r>
          <w:fldChar w:fldCharType="end"/>
        </w:r>
      </w:hyperlink>
    </w:p>
    <w:p>
      <w:pPr>
        <w:pStyle w:val="TOC2"/>
        <w:tabs>
          <w:tab w:val="right" w:leader="dot" w:pos="8306"/>
        </w:tabs>
      </w:pPr>
      <w:hyperlink w:anchor="_Toc16696" w:history="1">
        <w:r>
          <w:rPr>
            <w:rFonts w:ascii="仿宋" w:eastAsia="仿宋" w:hAnsi="仿宋" w:cs="仿宋" w:hint="eastAsia"/>
            <w:lang w:eastAsia="zh-CN"/>
          </w:rPr>
          <w:t>(三)、项目实施的可行性</w:t>
        </w:r>
        <w:r>
          <w:tab/>
        </w:r>
        <w:r>
          <w:fldChar w:fldCharType="begin"/>
        </w:r>
        <w:r>
          <w:instrText xml:space="preserve"> PAGEREF _Toc16696 \h </w:instrText>
        </w:r>
        <w:r>
          <w:fldChar w:fldCharType="separate"/>
        </w:r>
        <w:r>
          <w:t>8</w:t>
        </w:r>
        <w:r>
          <w:fldChar w:fldCharType="end"/>
        </w:r>
      </w:hyperlink>
    </w:p>
    <w:p>
      <w:pPr>
        <w:pStyle w:val="TOC2"/>
        <w:tabs>
          <w:tab w:val="right" w:leader="dot" w:pos="8306"/>
        </w:tabs>
      </w:pPr>
      <w:hyperlink w:anchor="_Toc12828" w:history="1">
        <w:r>
          <w:rPr>
            <w:rFonts w:ascii="仿宋" w:eastAsia="仿宋" w:hAnsi="仿宋" w:cs="仿宋" w:hint="eastAsia"/>
            <w:lang w:eastAsia="zh-CN"/>
          </w:rPr>
          <w:t>(四)、项目建设选址</w:t>
        </w:r>
        <w:r>
          <w:tab/>
        </w:r>
        <w:r>
          <w:fldChar w:fldCharType="begin"/>
        </w:r>
        <w:r>
          <w:instrText xml:space="preserve"> PAGEREF _Toc12828 \h </w:instrText>
        </w:r>
        <w:r>
          <w:fldChar w:fldCharType="separate"/>
        </w:r>
        <w:r>
          <w:t>10</w:t>
        </w:r>
        <w:r>
          <w:fldChar w:fldCharType="end"/>
        </w:r>
      </w:hyperlink>
    </w:p>
    <w:p>
      <w:pPr>
        <w:pStyle w:val="TOC2"/>
        <w:tabs>
          <w:tab w:val="right" w:leader="dot" w:pos="8306"/>
        </w:tabs>
      </w:pPr>
      <w:hyperlink w:anchor="_Toc20090" w:history="1">
        <w:r>
          <w:rPr>
            <w:rFonts w:ascii="仿宋" w:eastAsia="仿宋" w:hAnsi="仿宋" w:cs="仿宋" w:hint="eastAsia"/>
            <w:lang w:eastAsia="zh-CN"/>
          </w:rPr>
          <w:t>(五)、建筑物建设规模</w:t>
        </w:r>
        <w:r>
          <w:tab/>
        </w:r>
        <w:r>
          <w:fldChar w:fldCharType="begin"/>
        </w:r>
        <w:r>
          <w:instrText xml:space="preserve"> PAGEREF _Toc20090 \h </w:instrText>
        </w:r>
        <w:r>
          <w:fldChar w:fldCharType="separate"/>
        </w:r>
        <w:r>
          <w:t>11</w:t>
        </w:r>
        <w:r>
          <w:fldChar w:fldCharType="end"/>
        </w:r>
      </w:hyperlink>
    </w:p>
    <w:p>
      <w:pPr>
        <w:pStyle w:val="TOC2"/>
        <w:tabs>
          <w:tab w:val="right" w:leader="dot" w:pos="8306"/>
        </w:tabs>
      </w:pPr>
      <w:hyperlink w:anchor="_Toc14897" w:history="1">
        <w:r>
          <w:rPr>
            <w:rFonts w:ascii="仿宋" w:eastAsia="仿宋" w:hAnsi="仿宋" w:cs="仿宋" w:hint="eastAsia"/>
            <w:lang w:eastAsia="zh-CN"/>
          </w:rPr>
          <w:t>(六)、项目总投资及资金构成</w:t>
        </w:r>
        <w:r>
          <w:tab/>
        </w:r>
        <w:r>
          <w:fldChar w:fldCharType="begin"/>
        </w:r>
        <w:r>
          <w:instrText xml:space="preserve"> PAGEREF _Toc14897 \h </w:instrText>
        </w:r>
        <w:r>
          <w:fldChar w:fldCharType="separate"/>
        </w:r>
        <w:r>
          <w:t>12</w:t>
        </w:r>
        <w:r>
          <w:fldChar w:fldCharType="end"/>
        </w:r>
      </w:hyperlink>
    </w:p>
    <w:p>
      <w:pPr>
        <w:pStyle w:val="TOC2"/>
        <w:tabs>
          <w:tab w:val="right" w:leader="dot" w:pos="8306"/>
        </w:tabs>
      </w:pPr>
      <w:hyperlink w:anchor="_Toc19147" w:history="1">
        <w:r>
          <w:rPr>
            <w:rFonts w:ascii="仿宋" w:eastAsia="仿宋" w:hAnsi="仿宋" w:cs="仿宋" w:hint="eastAsia"/>
            <w:lang w:eastAsia="zh-CN"/>
          </w:rPr>
          <w:t>(七)、资金筹措方案</w:t>
        </w:r>
        <w:r>
          <w:tab/>
        </w:r>
        <w:r>
          <w:fldChar w:fldCharType="begin"/>
        </w:r>
        <w:r>
          <w:instrText xml:space="preserve"> PAGEREF _Toc19147 \h </w:instrText>
        </w:r>
        <w:r>
          <w:fldChar w:fldCharType="separate"/>
        </w:r>
        <w:r>
          <w:t>13</w:t>
        </w:r>
        <w:r>
          <w:fldChar w:fldCharType="end"/>
        </w:r>
      </w:hyperlink>
    </w:p>
    <w:p>
      <w:pPr>
        <w:pStyle w:val="TOC2"/>
        <w:tabs>
          <w:tab w:val="right" w:leader="dot" w:pos="8306"/>
        </w:tabs>
      </w:pPr>
      <w:hyperlink w:anchor="_Toc6954" w:history="1">
        <w:r>
          <w:rPr>
            <w:rFonts w:ascii="仿宋" w:eastAsia="仿宋" w:hAnsi="仿宋" w:cs="仿宋" w:hint="eastAsia"/>
            <w:lang w:eastAsia="zh-CN"/>
          </w:rPr>
          <w:t>(八)、项目预期经济效益规划目标</w:t>
        </w:r>
        <w:r>
          <w:tab/>
        </w:r>
        <w:r>
          <w:fldChar w:fldCharType="begin"/>
        </w:r>
        <w:r>
          <w:instrText xml:space="preserve"> PAGEREF _Toc6954 \h </w:instrText>
        </w:r>
        <w:r>
          <w:fldChar w:fldCharType="separate"/>
        </w:r>
        <w:r>
          <w:t>14</w:t>
        </w:r>
        <w:r>
          <w:fldChar w:fldCharType="end"/>
        </w:r>
      </w:hyperlink>
    </w:p>
    <w:p>
      <w:pPr>
        <w:pStyle w:val="TOC2"/>
        <w:tabs>
          <w:tab w:val="right" w:leader="dot" w:pos="8306"/>
        </w:tabs>
      </w:pPr>
      <w:hyperlink w:anchor="_Toc27444" w:history="1">
        <w:r>
          <w:rPr>
            <w:rFonts w:ascii="仿宋" w:eastAsia="仿宋" w:hAnsi="仿宋" w:cs="仿宋" w:hint="eastAsia"/>
            <w:lang w:eastAsia="zh-CN"/>
          </w:rPr>
          <w:t>(九)、项目建设进度规划</w:t>
        </w:r>
        <w:r>
          <w:tab/>
        </w:r>
        <w:r>
          <w:fldChar w:fldCharType="begin"/>
        </w:r>
        <w:r>
          <w:instrText xml:space="preserve"> PAGEREF _Toc27444 \h </w:instrText>
        </w:r>
        <w:r>
          <w:fldChar w:fldCharType="separate"/>
        </w:r>
        <w:r>
          <w:t>15</w:t>
        </w:r>
        <w:r>
          <w:fldChar w:fldCharType="end"/>
        </w:r>
      </w:hyperlink>
    </w:p>
    <w:p>
      <w:pPr>
        <w:pStyle w:val="TOC1"/>
        <w:tabs>
          <w:tab w:val="right" w:leader="dot" w:pos="8306"/>
        </w:tabs>
      </w:pPr>
      <w:hyperlink w:anchor="_Toc8343" w:history="1">
        <w:r>
          <w:rPr>
            <w:rFonts w:ascii="仿宋" w:eastAsia="仿宋" w:hAnsi="仿宋" w:cs="仿宋" w:hint="eastAsia"/>
            <w:lang w:eastAsia="zh-CN"/>
          </w:rPr>
          <w:t>四、员工沟通技巧培训与人际关系管理</w:t>
        </w:r>
        <w:r>
          <w:tab/>
        </w:r>
        <w:r>
          <w:fldChar w:fldCharType="begin"/>
        </w:r>
        <w:r>
          <w:instrText xml:space="preserve"> PAGEREF _Toc8343 \h </w:instrText>
        </w:r>
        <w:r>
          <w:fldChar w:fldCharType="separate"/>
        </w:r>
        <w:r>
          <w:t>17</w:t>
        </w:r>
        <w:r>
          <w:fldChar w:fldCharType="end"/>
        </w:r>
      </w:hyperlink>
    </w:p>
    <w:p>
      <w:pPr>
        <w:pStyle w:val="TOC2"/>
        <w:tabs>
          <w:tab w:val="right" w:leader="dot" w:pos="8306"/>
        </w:tabs>
      </w:pPr>
      <w:hyperlink w:anchor="_Toc5406" w:history="1">
        <w:r>
          <w:rPr>
            <w:rFonts w:ascii="仿宋" w:eastAsia="仿宋" w:hAnsi="仿宋" w:cs="仿宋" w:hint="eastAsia"/>
            <w:lang w:eastAsia="zh-CN"/>
          </w:rPr>
          <w:t>(一)、沟通技巧的重要性及培训计划</w:t>
        </w:r>
        <w:r>
          <w:tab/>
        </w:r>
        <w:r>
          <w:fldChar w:fldCharType="begin"/>
        </w:r>
        <w:r>
          <w:instrText xml:space="preserve"> PAGEREF _Toc5406 \h </w:instrText>
        </w:r>
        <w:r>
          <w:fldChar w:fldCharType="separate"/>
        </w:r>
        <w:r>
          <w:t>17</w:t>
        </w:r>
        <w:r>
          <w:fldChar w:fldCharType="end"/>
        </w:r>
      </w:hyperlink>
    </w:p>
    <w:p>
      <w:pPr>
        <w:pStyle w:val="TOC2"/>
        <w:tabs>
          <w:tab w:val="right" w:leader="dot" w:pos="8306"/>
        </w:tabs>
      </w:pPr>
      <w:hyperlink w:anchor="_Toc10724" w:history="1">
        <w:r>
          <w:rPr>
            <w:rFonts w:ascii="仿宋" w:eastAsia="仿宋" w:hAnsi="仿宋" w:cs="仿宋" w:hint="eastAsia"/>
            <w:lang w:eastAsia="zh-CN"/>
          </w:rPr>
          <w:t>(二)、人际关系管理的原则与方法</w:t>
        </w:r>
        <w:r>
          <w:tab/>
        </w:r>
        <w:r>
          <w:fldChar w:fldCharType="begin"/>
        </w:r>
        <w:r>
          <w:instrText xml:space="preserve"> PAGEREF _Toc10724 \h </w:instrText>
        </w:r>
        <w:r>
          <w:fldChar w:fldCharType="separate"/>
        </w:r>
        <w:r>
          <w:t>18</w:t>
        </w:r>
        <w:r>
          <w:fldChar w:fldCharType="end"/>
        </w:r>
      </w:hyperlink>
    </w:p>
    <w:p>
      <w:pPr>
        <w:pStyle w:val="TOC2"/>
        <w:tabs>
          <w:tab w:val="right" w:leader="dot" w:pos="8306"/>
        </w:tabs>
      </w:pPr>
      <w:hyperlink w:anchor="_Toc17198" w:history="1">
        <w:r>
          <w:rPr>
            <w:rFonts w:ascii="仿宋" w:eastAsia="仿宋" w:hAnsi="仿宋" w:cs="仿宋" w:hint="eastAsia"/>
            <w:lang w:eastAsia="zh-CN"/>
          </w:rPr>
          <w:t>(三)、良好人际关系的建立与维护</w:t>
        </w:r>
        <w:r>
          <w:tab/>
        </w:r>
        <w:r>
          <w:fldChar w:fldCharType="begin"/>
        </w:r>
        <w:r>
          <w:instrText xml:space="preserve"> PAGEREF _Toc17198 \h </w:instrText>
        </w:r>
        <w:r>
          <w:fldChar w:fldCharType="separate"/>
        </w:r>
        <w:r>
          <w:t>19</w:t>
        </w:r>
        <w:r>
          <w:fldChar w:fldCharType="end"/>
        </w:r>
      </w:hyperlink>
    </w:p>
    <w:p>
      <w:pPr>
        <w:pStyle w:val="TOC1"/>
        <w:tabs>
          <w:tab w:val="right" w:leader="dot" w:pos="8306"/>
        </w:tabs>
      </w:pPr>
      <w:hyperlink w:anchor="_Toc9326" w:history="1">
        <w:r>
          <w:rPr>
            <w:rFonts w:ascii="仿宋" w:eastAsia="仿宋" w:hAnsi="仿宋" w:cs="仿宋" w:hint="eastAsia"/>
            <w:lang w:eastAsia="zh-CN"/>
          </w:rPr>
          <w:t>五、员工职业生涯规划与发展</w:t>
        </w:r>
        <w:r>
          <w:tab/>
        </w:r>
        <w:r>
          <w:fldChar w:fldCharType="begin"/>
        </w:r>
        <w:r>
          <w:instrText xml:space="preserve"> PAGEREF _Toc9326 \h </w:instrText>
        </w:r>
        <w:r>
          <w:fldChar w:fldCharType="separate"/>
        </w:r>
        <w:r>
          <w:t>19</w:t>
        </w:r>
        <w:r>
          <w:fldChar w:fldCharType="end"/>
        </w:r>
      </w:hyperlink>
    </w:p>
    <w:p>
      <w:pPr>
        <w:pStyle w:val="TOC2"/>
        <w:tabs>
          <w:tab w:val="right" w:leader="dot" w:pos="8306"/>
        </w:tabs>
      </w:pPr>
      <w:hyperlink w:anchor="_Toc7564" w:history="1">
        <w:r>
          <w:rPr>
            <w:rFonts w:ascii="仿宋" w:eastAsia="仿宋" w:hAnsi="仿宋" w:cs="仿宋" w:hint="eastAsia"/>
            <w:lang w:eastAsia="zh-CN"/>
          </w:rPr>
          <w:t>(一)、职业生涯规划概述</w:t>
        </w:r>
        <w:r>
          <w:tab/>
        </w:r>
        <w:r>
          <w:fldChar w:fldCharType="begin"/>
        </w:r>
        <w:r>
          <w:instrText xml:space="preserve"> PAGEREF _Toc7564 \h </w:instrText>
        </w:r>
        <w:r>
          <w:fldChar w:fldCharType="separate"/>
        </w:r>
        <w:r>
          <w:t>19</w:t>
        </w:r>
        <w:r>
          <w:fldChar w:fldCharType="end"/>
        </w:r>
      </w:hyperlink>
    </w:p>
    <w:p>
      <w:pPr>
        <w:pStyle w:val="TOC2"/>
        <w:tabs>
          <w:tab w:val="right" w:leader="dot" w:pos="8306"/>
        </w:tabs>
      </w:pPr>
      <w:hyperlink w:anchor="_Toc12039" w:history="1">
        <w:r>
          <w:rPr>
            <w:rFonts w:ascii="仿宋" w:eastAsia="仿宋" w:hAnsi="仿宋" w:cs="仿宋" w:hint="eastAsia"/>
            <w:lang w:eastAsia="zh-CN"/>
          </w:rPr>
          <w:t>(二)、基本原则与方法</w:t>
        </w:r>
        <w:r>
          <w:tab/>
        </w:r>
        <w:r>
          <w:fldChar w:fldCharType="begin"/>
        </w:r>
        <w:r>
          <w:instrText xml:space="preserve"> PAGEREF _Toc12039 \h </w:instrText>
        </w:r>
        <w:r>
          <w:fldChar w:fldCharType="separate"/>
        </w:r>
        <w:r>
          <w:t>21</w:t>
        </w:r>
        <w:r>
          <w:fldChar w:fldCharType="end"/>
        </w:r>
      </w:hyperlink>
    </w:p>
    <w:p>
      <w:pPr>
        <w:pStyle w:val="TOC2"/>
        <w:tabs>
          <w:tab w:val="right" w:leader="dot" w:pos="8306"/>
        </w:tabs>
      </w:pPr>
      <w:hyperlink w:anchor="_Toc18883" w:history="1">
        <w:r>
          <w:rPr>
            <w:rFonts w:ascii="仿宋" w:eastAsia="仿宋" w:hAnsi="仿宋" w:cs="仿宋" w:hint="eastAsia"/>
            <w:lang w:eastAsia="zh-CN"/>
          </w:rPr>
          <w:t>(三)、员工职业生涯管理</w:t>
        </w:r>
        <w:r>
          <w:tab/>
        </w:r>
        <w:r>
          <w:fldChar w:fldCharType="begin"/>
        </w:r>
        <w:r>
          <w:instrText xml:space="preserve"> PAGEREF _Toc18883 \h </w:instrText>
        </w:r>
        <w:r>
          <w:fldChar w:fldCharType="separate"/>
        </w:r>
        <w:r>
          <w:t>21</w:t>
        </w:r>
        <w:r>
          <w:fldChar w:fldCharType="end"/>
        </w:r>
      </w:hyperlink>
    </w:p>
    <w:p>
      <w:pPr>
        <w:pStyle w:val="TOC2"/>
        <w:tabs>
          <w:tab w:val="right" w:leader="dot" w:pos="8306"/>
        </w:tabs>
      </w:pPr>
      <w:hyperlink w:anchor="_Toc31474" w:history="1">
        <w:r>
          <w:rPr>
            <w:rFonts w:ascii="仿宋" w:eastAsia="仿宋" w:hAnsi="仿宋" w:cs="仿宋" w:hint="eastAsia"/>
            <w:lang w:eastAsia="zh-CN"/>
          </w:rPr>
          <w:t>(四)、职业生涯发展支持体系</w:t>
        </w:r>
        <w:r>
          <w:tab/>
        </w:r>
        <w:r>
          <w:fldChar w:fldCharType="begin"/>
        </w:r>
        <w:r>
          <w:instrText xml:space="preserve"> PAGEREF _Toc31474 \h </w:instrText>
        </w:r>
        <w:r>
          <w:fldChar w:fldCharType="separate"/>
        </w:r>
        <w:r>
          <w:t>23</w:t>
        </w:r>
        <w:r>
          <w:fldChar w:fldCharType="end"/>
        </w:r>
      </w:hyperlink>
    </w:p>
    <w:p>
      <w:pPr>
        <w:pStyle w:val="TOC2"/>
        <w:tabs>
          <w:tab w:val="right" w:leader="dot" w:pos="8306"/>
        </w:tabs>
      </w:pPr>
      <w:hyperlink w:anchor="_Toc22124" w:history="1">
        <w:r>
          <w:rPr>
            <w:rFonts w:ascii="仿宋" w:eastAsia="仿宋" w:hAnsi="仿宋" w:cs="仿宋" w:hint="eastAsia"/>
            <w:lang w:eastAsia="zh-CN"/>
          </w:rPr>
          <w:t>(五)、公司文化与员工职业发展融合</w:t>
        </w:r>
        <w:r>
          <w:tab/>
        </w:r>
        <w:r>
          <w:fldChar w:fldCharType="begin"/>
        </w:r>
        <w:r>
          <w:instrText xml:space="preserve"> PAGEREF _Toc22124 \h </w:instrText>
        </w:r>
        <w:r>
          <w:fldChar w:fldCharType="separate"/>
        </w:r>
        <w:r>
          <w:t>25</w:t>
        </w:r>
        <w:r>
          <w:fldChar w:fldCharType="end"/>
        </w:r>
      </w:hyperlink>
    </w:p>
    <w:p>
      <w:pPr>
        <w:pStyle w:val="TOC2"/>
        <w:tabs>
          <w:tab w:val="right" w:leader="dot" w:pos="8306"/>
        </w:tabs>
      </w:pPr>
      <w:hyperlink w:anchor="_Toc23898" w:history="1">
        <w:r>
          <w:rPr>
            <w:rFonts w:ascii="仿宋" w:eastAsia="仿宋" w:hAnsi="仿宋" w:cs="仿宋" w:hint="eastAsia"/>
            <w:lang w:eastAsia="zh-CN"/>
          </w:rPr>
          <w:t>(六)、未来趋势与发展策略</w:t>
        </w:r>
        <w:r>
          <w:tab/>
        </w:r>
        <w:r>
          <w:fldChar w:fldCharType="begin"/>
        </w:r>
        <w:r>
          <w:instrText xml:space="preserve"> PAGEREF _Toc23898 \h </w:instrText>
        </w:r>
        <w:r>
          <w:fldChar w:fldCharType="separate"/>
        </w:r>
        <w:r>
          <w:t>26</w:t>
        </w:r>
        <w:r>
          <w:fldChar w:fldCharType="end"/>
        </w:r>
      </w:hyperlink>
    </w:p>
    <w:p>
      <w:pPr>
        <w:pStyle w:val="TOC1"/>
        <w:tabs>
          <w:tab w:val="right" w:leader="dot" w:pos="8306"/>
        </w:tabs>
      </w:pPr>
      <w:hyperlink w:anchor="_Toc2350" w:history="1">
        <w:r>
          <w:rPr>
            <w:rFonts w:ascii="仿宋" w:eastAsia="仿宋" w:hAnsi="仿宋" w:cs="仿宋" w:hint="eastAsia"/>
            <w:lang w:eastAsia="zh-CN"/>
          </w:rPr>
          <w:t>六、第二十六章人才留存与流失管理</w:t>
        </w:r>
        <w:r>
          <w:tab/>
        </w:r>
        <w:r>
          <w:fldChar w:fldCharType="begin"/>
        </w:r>
        <w:r>
          <w:instrText xml:space="preserve"> PAGEREF _Toc2350 \h </w:instrText>
        </w:r>
        <w:r>
          <w:fldChar w:fldCharType="separate"/>
        </w:r>
        <w:r>
          <w:t>28</w:t>
        </w:r>
        <w:r>
          <w:fldChar w:fldCharType="end"/>
        </w:r>
      </w:hyperlink>
    </w:p>
    <w:p>
      <w:pPr>
        <w:pStyle w:val="TOC2"/>
        <w:tabs>
          <w:tab w:val="right" w:leader="dot" w:pos="8306"/>
        </w:tabs>
      </w:pPr>
      <w:hyperlink w:anchor="_Toc24007" w:history="1">
        <w:r>
          <w:rPr>
            <w:rFonts w:ascii="仿宋" w:eastAsia="仿宋" w:hAnsi="仿宋" w:cs="仿宋" w:hint="eastAsia"/>
            <w:lang w:eastAsia="zh-CN"/>
          </w:rPr>
          <w:t>(一)、人才留存策略</w:t>
        </w:r>
        <w:r>
          <w:tab/>
        </w:r>
        <w:r>
          <w:fldChar w:fldCharType="begin"/>
        </w:r>
        <w:r>
          <w:instrText xml:space="preserve"> PAGEREF _Toc24007 \h </w:instrText>
        </w:r>
        <w:r>
          <w:fldChar w:fldCharType="separate"/>
        </w:r>
        <w:r>
          <w:t>28</w:t>
        </w:r>
        <w:r>
          <w:fldChar w:fldCharType="end"/>
        </w:r>
      </w:hyperlink>
    </w:p>
    <w:p>
      <w:pPr>
        <w:pStyle w:val="TOC2"/>
        <w:tabs>
          <w:tab w:val="right" w:leader="dot" w:pos="8306"/>
        </w:tabs>
      </w:pPr>
      <w:hyperlink w:anchor="_Toc18920" w:history="1">
        <w:r>
          <w:rPr>
            <w:rFonts w:ascii="仿宋" w:eastAsia="仿宋" w:hAnsi="仿宋" w:cs="仿宋" w:hint="eastAsia"/>
            <w:lang w:eastAsia="zh-CN"/>
          </w:rPr>
          <w:t>(二)、人才流失分析与改进</w:t>
        </w:r>
        <w:r>
          <w:tab/>
        </w:r>
        <w:r>
          <w:fldChar w:fldCharType="begin"/>
        </w:r>
        <w:r>
          <w:instrText xml:space="preserve"> PAGEREF _Toc18920 \h </w:instrText>
        </w:r>
        <w:r>
          <w:fldChar w:fldCharType="separate"/>
        </w:r>
        <w:r>
          <w:t>29</w:t>
        </w:r>
        <w:r>
          <w:fldChar w:fldCharType="end"/>
        </w:r>
      </w:hyperlink>
    </w:p>
    <w:p>
      <w:pPr>
        <w:pStyle w:val="TOC2"/>
        <w:tabs>
          <w:tab w:val="right" w:leader="dot" w:pos="8306"/>
        </w:tabs>
      </w:pPr>
      <w:hyperlink w:anchor="_Toc12595" w:history="1">
        <w:r>
          <w:rPr>
            <w:rFonts w:ascii="仿宋" w:eastAsia="仿宋" w:hAnsi="仿宋" w:cs="仿宋" w:hint="eastAsia"/>
            <w:lang w:eastAsia="zh-CN"/>
          </w:rPr>
          <w:t>(三)、持续改进与未来展望</w:t>
        </w:r>
        <w:r>
          <w:tab/>
        </w:r>
        <w:r>
          <w:fldChar w:fldCharType="begin"/>
        </w:r>
        <w:r>
          <w:instrText xml:space="preserve"> PAGEREF _Toc12595 \h </w:instrText>
        </w:r>
        <w:r>
          <w:fldChar w:fldCharType="separate"/>
        </w:r>
        <w:r>
          <w:t>29</w:t>
        </w:r>
        <w:r>
          <w:fldChar w:fldCharType="end"/>
        </w:r>
      </w:hyperlink>
    </w:p>
    <w:p>
      <w:pPr>
        <w:pStyle w:val="TOC1"/>
        <w:tabs>
          <w:tab w:val="right" w:leader="dot" w:pos="8306"/>
        </w:tabs>
      </w:pPr>
      <w:hyperlink w:anchor="_Toc31739" w:history="1">
        <w:r>
          <w:rPr>
            <w:rFonts w:ascii="仿宋" w:eastAsia="仿宋" w:hAnsi="仿宋" w:cs="仿宋" w:hint="eastAsia"/>
            <w:lang w:eastAsia="zh-CN"/>
          </w:rPr>
          <w:t>七、第二十八章公司与员工法律关系</w:t>
        </w:r>
        <w:r>
          <w:tab/>
        </w:r>
        <w:r>
          <w:fldChar w:fldCharType="begin"/>
        </w:r>
        <w:r>
          <w:instrText xml:space="preserve"> PAGEREF _Toc31739 \h </w:instrText>
        </w:r>
        <w:r>
          <w:fldChar w:fldCharType="separate"/>
        </w:r>
        <w:r>
          <w:t>30</w:t>
        </w:r>
        <w:r>
          <w:fldChar w:fldCharType="end"/>
        </w:r>
      </w:hyperlink>
    </w:p>
    <w:p>
      <w:pPr>
        <w:pStyle w:val="TOC2"/>
        <w:tabs>
          <w:tab w:val="right" w:leader="dot" w:pos="8306"/>
        </w:tabs>
      </w:pPr>
      <w:hyperlink w:anchor="_Toc20121" w:history="1">
        <w:r>
          <w:rPr>
            <w:rFonts w:ascii="仿宋" w:eastAsia="仿宋" w:hAnsi="仿宋" w:cs="仿宋" w:hint="eastAsia"/>
            <w:lang w:eastAsia="zh-CN"/>
          </w:rPr>
          <w:t>(一)、劳动合同管理</w:t>
        </w:r>
        <w:r>
          <w:tab/>
        </w:r>
        <w:r>
          <w:fldChar w:fldCharType="begin"/>
        </w:r>
        <w:r>
          <w:instrText xml:space="preserve"> PAGEREF _Toc20121 \h </w:instrText>
        </w:r>
        <w:r>
          <w:fldChar w:fldCharType="separate"/>
        </w:r>
        <w:r>
          <w:t>30</w:t>
        </w:r>
        <w:r>
          <w:fldChar w:fldCharType="end"/>
        </w:r>
      </w:hyperlink>
    </w:p>
    <w:p>
      <w:pPr>
        <w:pStyle w:val="TOC2"/>
        <w:tabs>
          <w:tab w:val="right" w:leader="dot" w:pos="8306"/>
        </w:tabs>
      </w:pPr>
      <w:hyperlink w:anchor="_Toc24333" w:history="1">
        <w:r>
          <w:rPr>
            <w:rFonts w:ascii="仿宋" w:eastAsia="仿宋" w:hAnsi="仿宋" w:cs="仿宋" w:hint="eastAsia"/>
            <w:lang w:eastAsia="zh-CN"/>
          </w:rPr>
          <w:t>(二)、法定假期与劳动保障</w:t>
        </w:r>
        <w:r>
          <w:tab/>
        </w:r>
        <w:r>
          <w:fldChar w:fldCharType="begin"/>
        </w:r>
        <w:r>
          <w:instrText xml:space="preserve"> PAGEREF _Toc24333 \h </w:instrText>
        </w:r>
        <w:r>
          <w:fldChar w:fldCharType="separate"/>
        </w:r>
        <w:r>
          <w:t>31</w:t>
        </w:r>
        <w:r>
          <w:fldChar w:fldCharType="end"/>
        </w:r>
      </w:hyperlink>
    </w:p>
    <w:p>
      <w:pPr>
        <w:pStyle w:val="TOC2"/>
        <w:tabs>
          <w:tab w:val="right" w:leader="dot" w:pos="8306"/>
        </w:tabs>
      </w:pPr>
      <w:hyperlink w:anchor="_Toc28988" w:history="1">
        <w:r>
          <w:rPr>
            <w:rFonts w:ascii="仿宋" w:eastAsia="仿宋" w:hAnsi="仿宋" w:cs="仿宋" w:hint="eastAsia"/>
            <w:lang w:eastAsia="zh-CN"/>
          </w:rPr>
          <w:t>(三)、合规经营与风险防范</w:t>
        </w:r>
        <w:r>
          <w:tab/>
        </w:r>
        <w:r>
          <w:fldChar w:fldCharType="begin"/>
        </w:r>
        <w:r>
          <w:instrText xml:space="preserve"> PAGEREF _Toc28988 \h </w:instrText>
        </w:r>
        <w:r>
          <w:fldChar w:fldCharType="separate"/>
        </w:r>
        <w:r>
          <w:t>31</w:t>
        </w:r>
        <w:r>
          <w:fldChar w:fldCharType="end"/>
        </w:r>
      </w:hyperlink>
    </w:p>
    <w:p>
      <w:pPr>
        <w:pStyle w:val="TOC1"/>
        <w:tabs>
          <w:tab w:val="right" w:leader="dot" w:pos="8306"/>
        </w:tabs>
      </w:pPr>
      <w:hyperlink w:anchor="_Toc6844" w:history="1">
        <w:r>
          <w:rPr>
            <w:rFonts w:ascii="仿宋" w:eastAsia="仿宋" w:hAnsi="仿宋" w:cs="仿宋" w:hint="eastAsia"/>
            <w:lang w:eastAsia="zh-CN"/>
          </w:rPr>
          <w:t>八、第三十二章未来发展愿景</w:t>
        </w:r>
        <w:r>
          <w:tab/>
        </w:r>
        <w:r>
          <w:fldChar w:fldCharType="begin"/>
        </w:r>
        <w:r>
          <w:instrText xml:space="preserve"> PAGEREF _Toc6844 \h </w:instrText>
        </w:r>
        <w:r>
          <w:fldChar w:fldCharType="separate"/>
        </w:r>
        <w:r>
          <w:t>32</w:t>
        </w:r>
        <w:r>
          <w:fldChar w:fldCharType="end"/>
        </w:r>
      </w:hyperlink>
    </w:p>
    <w:p>
      <w:pPr>
        <w:pStyle w:val="TOC2"/>
        <w:tabs>
          <w:tab w:val="right" w:leader="dot" w:pos="8306"/>
        </w:tabs>
      </w:pPr>
      <w:hyperlink w:anchor="_Toc15872" w:history="1">
        <w:r>
          <w:rPr>
            <w:rFonts w:ascii="仿宋" w:eastAsia="仿宋" w:hAnsi="仿宋" w:cs="仿宋" w:hint="eastAsia"/>
            <w:lang w:eastAsia="zh-CN"/>
          </w:rPr>
          <w:t>(一)、员工职业生涯管理的未来趋势</w:t>
        </w:r>
        <w:r>
          <w:tab/>
        </w:r>
        <w:r>
          <w:fldChar w:fldCharType="begin"/>
        </w:r>
        <w:r>
          <w:instrText xml:space="preserve"> PAGEREF _Toc15872 \h </w:instrText>
        </w:r>
        <w:r>
          <w:fldChar w:fldCharType="separate"/>
        </w:r>
        <w:r>
          <w:t>32</w:t>
        </w:r>
        <w:r>
          <w:fldChar w:fldCharType="end"/>
        </w:r>
      </w:hyperlink>
    </w:p>
    <w:p>
      <w:pPr>
        <w:pStyle w:val="TOC2"/>
        <w:tabs>
          <w:tab w:val="right" w:leader="dot" w:pos="8306"/>
        </w:tabs>
      </w:pPr>
      <w:hyperlink w:anchor="_Toc29982" w:history="1">
        <w:r>
          <w:rPr>
            <w:rFonts w:ascii="仿宋" w:eastAsia="仿宋" w:hAnsi="仿宋" w:cs="仿宋" w:hint="eastAsia"/>
            <w:lang w:eastAsia="zh-CN"/>
          </w:rPr>
          <w:t>(二)、公司在员工发展中的未来愿景</w:t>
        </w:r>
        <w:r>
          <w:tab/>
        </w:r>
        <w:r>
          <w:fldChar w:fldCharType="begin"/>
        </w:r>
        <w:r>
          <w:instrText xml:space="preserve"> PAGEREF _Toc29982 \h </w:instrText>
        </w:r>
        <w:r>
          <w:fldChar w:fldCharType="separate"/>
        </w:r>
        <w:r>
          <w:t>33</w:t>
        </w:r>
        <w:r>
          <w:fldChar w:fldCharType="end"/>
        </w:r>
      </w:hyperlink>
    </w:p>
    <w:p>
      <w:pPr>
        <w:pStyle w:val="TOC1"/>
        <w:tabs>
          <w:tab w:val="right" w:leader="dot" w:pos="8306"/>
        </w:tabs>
      </w:pPr>
      <w:hyperlink w:anchor="_Toc11383" w:history="1">
        <w:r>
          <w:rPr>
            <w:rFonts w:ascii="仿宋" w:eastAsia="仿宋" w:hAnsi="仿宋" w:cs="仿宋" w:hint="eastAsia"/>
            <w:lang w:eastAsia="zh-CN"/>
          </w:rPr>
          <w:t>九、第十四章员工健康与安全管理</w:t>
        </w:r>
        <w:r>
          <w:tab/>
        </w:r>
        <w:r>
          <w:fldChar w:fldCharType="begin"/>
        </w:r>
        <w:r>
          <w:instrText xml:space="preserve"> PAGEREF _Toc11383 \h </w:instrText>
        </w:r>
        <w:r>
          <w:fldChar w:fldCharType="separate"/>
        </w:r>
        <w:r>
          <w:t>34</w:t>
        </w:r>
        <w:r>
          <w:fldChar w:fldCharType="end"/>
        </w:r>
      </w:hyperlink>
    </w:p>
    <w:p>
      <w:pPr>
        <w:pStyle w:val="TOC2"/>
        <w:tabs>
          <w:tab w:val="right" w:leader="dot" w:pos="8306"/>
        </w:tabs>
      </w:pPr>
      <w:hyperlink w:anchor="_Toc29181" w:history="1">
        <w:r>
          <w:rPr>
            <w:rFonts w:ascii="仿宋" w:eastAsia="仿宋" w:hAnsi="仿宋" w:cs="仿宋" w:hint="eastAsia"/>
            <w:lang w:eastAsia="zh-CN"/>
          </w:rPr>
          <w:t>(一)、健康保障计划</w:t>
        </w:r>
        <w:r>
          <w:tab/>
        </w:r>
        <w:r>
          <w:fldChar w:fldCharType="begin"/>
        </w:r>
        <w:r>
          <w:instrText xml:space="preserve"> PAGEREF _Toc29181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6" w:history="1">
        <w:r>
          <w:rPr>
            <w:rFonts w:ascii="仿宋" w:eastAsia="仿宋" w:hAnsi="仿宋" w:cs="仿宋" w:hint="eastAsia"/>
            <w:lang w:eastAsia="zh-CN"/>
          </w:rPr>
          <w:t>(二)、安全管理体系</w:t>
        </w:r>
        <w:r>
          <w:tab/>
        </w:r>
        <w:r>
          <w:fldChar w:fldCharType="begin"/>
        </w:r>
        <w:r>
          <w:instrText xml:space="preserve"> PAGEREF _Toc6566 \h </w:instrText>
        </w:r>
        <w:r>
          <w:fldChar w:fldCharType="separate"/>
        </w:r>
        <w:r>
          <w:t>35</w:t>
        </w:r>
        <w:r>
          <w:fldChar w:fldCharType="end"/>
        </w:r>
      </w:hyperlink>
    </w:p>
    <w:p>
      <w:pPr>
        <w:pStyle w:val="TOC1"/>
        <w:tabs>
          <w:tab w:val="right" w:leader="dot" w:pos="8306"/>
        </w:tabs>
      </w:pPr>
      <w:hyperlink w:anchor="_Toc18734" w:history="1">
        <w:r>
          <w:rPr>
            <w:rFonts w:ascii="仿宋" w:eastAsia="仿宋" w:hAnsi="仿宋" w:cs="仿宋" w:hint="eastAsia"/>
            <w:lang w:eastAsia="zh-CN"/>
          </w:rPr>
          <w:t>十、第十二章职业伦理与社会责任</w:t>
        </w:r>
        <w:r>
          <w:tab/>
        </w:r>
        <w:r>
          <w:fldChar w:fldCharType="begin"/>
        </w:r>
        <w:r>
          <w:instrText xml:space="preserve"> PAGEREF _Toc18734 \h </w:instrText>
        </w:r>
        <w:r>
          <w:fldChar w:fldCharType="separate"/>
        </w:r>
        <w:r>
          <w:t>37</w:t>
        </w:r>
        <w:r>
          <w:fldChar w:fldCharType="end"/>
        </w:r>
      </w:hyperlink>
    </w:p>
    <w:p>
      <w:pPr>
        <w:pStyle w:val="TOC2"/>
        <w:tabs>
          <w:tab w:val="right" w:leader="dot" w:pos="8306"/>
        </w:tabs>
      </w:pPr>
      <w:hyperlink w:anchor="_Toc22912" w:history="1">
        <w:r>
          <w:rPr>
            <w:rFonts w:ascii="仿宋" w:eastAsia="仿宋" w:hAnsi="仿宋" w:cs="仿宋" w:hint="eastAsia"/>
            <w:lang w:eastAsia="zh-CN"/>
          </w:rPr>
          <w:t>(一)、职业道德规范</w:t>
        </w:r>
        <w:r>
          <w:tab/>
        </w:r>
        <w:r>
          <w:fldChar w:fldCharType="begin"/>
        </w:r>
        <w:r>
          <w:instrText xml:space="preserve"> PAGEREF _Toc22912 \h </w:instrText>
        </w:r>
        <w:r>
          <w:fldChar w:fldCharType="separate"/>
        </w:r>
        <w:r>
          <w:t>37</w:t>
        </w:r>
        <w:r>
          <w:fldChar w:fldCharType="end"/>
        </w:r>
      </w:hyperlink>
    </w:p>
    <w:p>
      <w:pPr>
        <w:pStyle w:val="TOC2"/>
        <w:tabs>
          <w:tab w:val="right" w:leader="dot" w:pos="8306"/>
        </w:tabs>
      </w:pPr>
      <w:hyperlink w:anchor="_Toc21626" w:history="1">
        <w:r>
          <w:rPr>
            <w:rFonts w:ascii="仿宋" w:eastAsia="仿宋" w:hAnsi="仿宋" w:cs="仿宋" w:hint="eastAsia"/>
            <w:lang w:eastAsia="zh-CN"/>
          </w:rPr>
          <w:t>(二)、社会责任履行</w:t>
        </w:r>
        <w:r>
          <w:tab/>
        </w:r>
        <w:r>
          <w:fldChar w:fldCharType="begin"/>
        </w:r>
        <w:r>
          <w:instrText xml:space="preserve"> PAGEREF _Toc21626 \h </w:instrText>
        </w:r>
        <w:r>
          <w:fldChar w:fldCharType="separate"/>
        </w:r>
        <w:r>
          <w:t>37</w:t>
        </w:r>
        <w:r>
          <w:fldChar w:fldCharType="end"/>
        </w:r>
      </w:hyperlink>
    </w:p>
    <w:p>
      <w:pPr>
        <w:pStyle w:val="TOC1"/>
        <w:tabs>
          <w:tab w:val="right" w:leader="dot" w:pos="8306"/>
        </w:tabs>
      </w:pPr>
      <w:hyperlink w:anchor="_Toc1451" w:history="1">
        <w:r>
          <w:rPr>
            <w:rFonts w:ascii="仿宋" w:eastAsia="仿宋" w:hAnsi="仿宋" w:cs="仿宋" w:hint="eastAsia"/>
            <w:lang w:eastAsia="zh-CN"/>
          </w:rPr>
          <w:t>十一、第四十七章全球人才流动与交流</w:t>
        </w:r>
        <w:r>
          <w:tab/>
        </w:r>
        <w:r>
          <w:fldChar w:fldCharType="begin"/>
        </w:r>
        <w:r>
          <w:instrText xml:space="preserve"> PAGEREF _Toc1451 \h </w:instrText>
        </w:r>
        <w:r>
          <w:fldChar w:fldCharType="separate"/>
        </w:r>
        <w:r>
          <w:t>38</w:t>
        </w:r>
        <w:r>
          <w:fldChar w:fldCharType="end"/>
        </w:r>
      </w:hyperlink>
    </w:p>
    <w:p>
      <w:pPr>
        <w:pStyle w:val="TOC2"/>
        <w:tabs>
          <w:tab w:val="right" w:leader="dot" w:pos="8306"/>
        </w:tabs>
      </w:pPr>
      <w:hyperlink w:anchor="_Toc23021" w:history="1">
        <w:r>
          <w:rPr>
            <w:rFonts w:ascii="仿宋" w:eastAsia="仿宋" w:hAnsi="仿宋" w:cs="仿宋" w:hint="eastAsia"/>
            <w:lang w:eastAsia="zh-CN"/>
          </w:rPr>
          <w:t>(一)、跨国项目与团队</w:t>
        </w:r>
        <w:r>
          <w:tab/>
        </w:r>
        <w:r>
          <w:fldChar w:fldCharType="begin"/>
        </w:r>
        <w:r>
          <w:instrText xml:space="preserve"> PAGEREF _Toc23021 \h </w:instrText>
        </w:r>
        <w:r>
          <w:fldChar w:fldCharType="separate"/>
        </w:r>
        <w:r>
          <w:t>38</w:t>
        </w:r>
        <w:r>
          <w:fldChar w:fldCharType="end"/>
        </w:r>
      </w:hyperlink>
    </w:p>
    <w:p>
      <w:pPr>
        <w:pStyle w:val="TOC2"/>
        <w:tabs>
          <w:tab w:val="right" w:leader="dot" w:pos="8306"/>
        </w:tabs>
      </w:pPr>
      <w:hyperlink w:anchor="_Toc31507" w:history="1">
        <w:r>
          <w:rPr>
            <w:rFonts w:ascii="仿宋" w:eastAsia="仿宋" w:hAnsi="仿宋" w:cs="仿宋" w:hint="eastAsia"/>
            <w:lang w:eastAsia="zh-CN"/>
          </w:rPr>
          <w:t>(二)、全球项目经验的累积</w:t>
        </w:r>
        <w:r>
          <w:tab/>
        </w:r>
        <w:r>
          <w:fldChar w:fldCharType="begin"/>
        </w:r>
        <w:r>
          <w:instrText xml:space="preserve"> PAGEREF _Toc31507 \h </w:instrText>
        </w:r>
        <w:r>
          <w:fldChar w:fldCharType="separate"/>
        </w:r>
        <w:r>
          <w:t>39</w:t>
        </w:r>
        <w:r>
          <w:fldChar w:fldCharType="end"/>
        </w:r>
      </w:hyperlink>
    </w:p>
    <w:p>
      <w:pPr>
        <w:pStyle w:val="TOC2"/>
        <w:tabs>
          <w:tab w:val="right" w:leader="dot" w:pos="8306"/>
        </w:tabs>
      </w:pPr>
      <w:hyperlink w:anchor="_Toc32143" w:history="1">
        <w:r>
          <w:rPr>
            <w:rFonts w:ascii="仿宋" w:eastAsia="仿宋" w:hAnsi="仿宋" w:cs="仿宋" w:hint="eastAsia"/>
            <w:lang w:eastAsia="zh-CN"/>
          </w:rPr>
          <w:t>(三)、跨文化团队领导与协作</w:t>
        </w:r>
        <w:r>
          <w:tab/>
        </w:r>
        <w:r>
          <w:fldChar w:fldCharType="begin"/>
        </w:r>
        <w:r>
          <w:instrText xml:space="preserve"> PAGEREF _Toc32143 \h </w:instrText>
        </w:r>
        <w:r>
          <w:fldChar w:fldCharType="separate"/>
        </w:r>
        <w:r>
          <w:t>40</w:t>
        </w:r>
        <w:r>
          <w:fldChar w:fldCharType="end"/>
        </w:r>
      </w:hyperlink>
    </w:p>
    <w:p>
      <w:pPr>
        <w:pStyle w:val="TOC2"/>
        <w:tabs>
          <w:tab w:val="right" w:leader="dot" w:pos="8306"/>
        </w:tabs>
      </w:pPr>
      <w:hyperlink w:anchor="_Toc17736" w:history="1">
        <w:r>
          <w:rPr>
            <w:rFonts w:ascii="仿宋" w:eastAsia="仿宋" w:hAnsi="仿宋" w:cs="仿宋" w:hint="eastAsia"/>
            <w:lang w:eastAsia="zh-CN"/>
          </w:rPr>
          <w:t>(四)、跨国交流与人才培养</w:t>
        </w:r>
        <w:r>
          <w:tab/>
        </w:r>
        <w:r>
          <w:fldChar w:fldCharType="begin"/>
        </w:r>
        <w:r>
          <w:instrText xml:space="preserve"> PAGEREF _Toc17736 \h </w:instrText>
        </w:r>
        <w:r>
          <w:fldChar w:fldCharType="separate"/>
        </w:r>
        <w:r>
          <w:t>41</w:t>
        </w:r>
        <w:r>
          <w:fldChar w:fldCharType="end"/>
        </w:r>
      </w:hyperlink>
    </w:p>
    <w:p>
      <w:pPr>
        <w:pStyle w:val="TOC2"/>
        <w:tabs>
          <w:tab w:val="right" w:leader="dot" w:pos="8306"/>
        </w:tabs>
      </w:pPr>
      <w:hyperlink w:anchor="_Toc15811" w:history="1">
        <w:r>
          <w:rPr>
            <w:rFonts w:ascii="仿宋" w:eastAsia="仿宋" w:hAnsi="仿宋" w:cs="仿宋" w:hint="eastAsia"/>
            <w:lang w:eastAsia="zh-CN"/>
          </w:rPr>
          <w:t>(五)、跨国交流计划的实施</w:t>
        </w:r>
        <w:r>
          <w:tab/>
        </w:r>
        <w:r>
          <w:fldChar w:fldCharType="begin"/>
        </w:r>
        <w:r>
          <w:instrText xml:space="preserve"> PAGEREF _Toc15811 \h </w:instrText>
        </w:r>
        <w:r>
          <w:fldChar w:fldCharType="separate"/>
        </w:r>
        <w:r>
          <w:t>42</w:t>
        </w:r>
        <w:r>
          <w:fldChar w:fldCharType="end"/>
        </w:r>
      </w:hyperlink>
    </w:p>
    <w:p>
      <w:pPr>
        <w:pStyle w:val="TOC2"/>
        <w:tabs>
          <w:tab w:val="right" w:leader="dot" w:pos="8306"/>
        </w:tabs>
      </w:pPr>
      <w:hyperlink w:anchor="_Toc28109" w:history="1">
        <w:r>
          <w:rPr>
            <w:rFonts w:ascii="仿宋" w:eastAsia="仿宋" w:hAnsi="仿宋" w:cs="仿宋" w:hint="eastAsia"/>
            <w:lang w:eastAsia="zh-CN"/>
          </w:rPr>
          <w:t>(六)、跨国培训与知识转移</w:t>
        </w:r>
        <w:r>
          <w:tab/>
        </w:r>
        <w:r>
          <w:fldChar w:fldCharType="begin"/>
        </w:r>
        <w:r>
          <w:instrText xml:space="preserve"> PAGEREF _Toc28109 \h </w:instrText>
        </w:r>
        <w:r>
          <w:fldChar w:fldCharType="separate"/>
        </w:r>
        <w:r>
          <w:t>42</w:t>
        </w:r>
        <w:r>
          <w:fldChar w:fldCharType="end"/>
        </w:r>
      </w:hyperlink>
    </w:p>
    <w:p>
      <w:pPr>
        <w:pStyle w:val="TOC1"/>
        <w:tabs>
          <w:tab w:val="right" w:leader="dot" w:pos="8306"/>
        </w:tabs>
      </w:pPr>
      <w:hyperlink w:anchor="_Toc14319" w:history="1">
        <w:r>
          <w:rPr>
            <w:rFonts w:ascii="仿宋" w:eastAsia="仿宋" w:hAnsi="仿宋" w:cs="仿宋" w:hint="eastAsia"/>
            <w:lang w:eastAsia="zh-CN"/>
          </w:rPr>
          <w:t>十二、员工离职率分析与降低措施</w:t>
        </w:r>
        <w:r>
          <w:tab/>
        </w:r>
        <w:r>
          <w:fldChar w:fldCharType="begin"/>
        </w:r>
        <w:r>
          <w:instrText xml:space="preserve"> PAGEREF _Toc14319 \h </w:instrText>
        </w:r>
        <w:r>
          <w:fldChar w:fldCharType="separate"/>
        </w:r>
        <w:r>
          <w:t>43</w:t>
        </w:r>
        <w:r>
          <w:fldChar w:fldCharType="end"/>
        </w:r>
      </w:hyperlink>
    </w:p>
    <w:p>
      <w:pPr>
        <w:pStyle w:val="TOC2"/>
        <w:tabs>
          <w:tab w:val="right" w:leader="dot" w:pos="8306"/>
        </w:tabs>
      </w:pPr>
      <w:hyperlink w:anchor="_Toc5811" w:history="1">
        <w:r>
          <w:rPr>
            <w:rFonts w:ascii="仿宋" w:eastAsia="仿宋" w:hAnsi="仿宋" w:cs="仿宋" w:hint="eastAsia"/>
            <w:lang w:eastAsia="zh-CN"/>
          </w:rPr>
          <w:t>(一)、离职率分析的方法与工具</w:t>
        </w:r>
        <w:r>
          <w:tab/>
        </w:r>
        <w:r>
          <w:fldChar w:fldCharType="begin"/>
        </w:r>
        <w:r>
          <w:instrText xml:space="preserve"> PAGEREF _Toc5811 \h </w:instrText>
        </w:r>
        <w:r>
          <w:fldChar w:fldCharType="separate"/>
        </w:r>
        <w:r>
          <w:t>43</w:t>
        </w:r>
        <w:r>
          <w:fldChar w:fldCharType="end"/>
        </w:r>
      </w:hyperlink>
    </w:p>
    <w:p>
      <w:pPr>
        <w:pStyle w:val="TOC2"/>
        <w:tabs>
          <w:tab w:val="right" w:leader="dot" w:pos="8306"/>
        </w:tabs>
      </w:pPr>
      <w:hyperlink w:anchor="_Toc7963" w:history="1">
        <w:r>
          <w:rPr>
            <w:rFonts w:ascii="仿宋" w:eastAsia="仿宋" w:hAnsi="仿宋" w:cs="仿宋" w:hint="eastAsia"/>
            <w:lang w:eastAsia="zh-CN"/>
          </w:rPr>
          <w:t>(二)、离职原因的调查与对策制定</w:t>
        </w:r>
        <w:r>
          <w:tab/>
        </w:r>
        <w:r>
          <w:fldChar w:fldCharType="begin"/>
        </w:r>
        <w:r>
          <w:instrText xml:space="preserve"> PAGEREF _Toc7963 \h </w:instrText>
        </w:r>
        <w:r>
          <w:fldChar w:fldCharType="separate"/>
        </w:r>
        <w:r>
          <w:t>44</w:t>
        </w:r>
        <w:r>
          <w:fldChar w:fldCharType="end"/>
        </w:r>
      </w:hyperlink>
    </w:p>
    <w:p>
      <w:pPr>
        <w:pStyle w:val="TOC2"/>
        <w:tabs>
          <w:tab w:val="right" w:leader="dot" w:pos="8306"/>
        </w:tabs>
      </w:pPr>
      <w:hyperlink w:anchor="_Toc17207" w:history="1">
        <w:r>
          <w:rPr>
            <w:rFonts w:ascii="仿宋" w:eastAsia="仿宋" w:hAnsi="仿宋" w:cs="仿宋" w:hint="eastAsia"/>
            <w:lang w:eastAsia="zh-CN"/>
          </w:rPr>
          <w:t>(三)、降低离职率的策略与实践</w:t>
        </w:r>
        <w:r>
          <w:tab/>
        </w:r>
        <w:r>
          <w:fldChar w:fldCharType="begin"/>
        </w:r>
        <w:r>
          <w:instrText xml:space="preserve"> PAGEREF _Toc17207 \h </w:instrText>
        </w:r>
        <w:r>
          <w:fldChar w:fldCharType="separate"/>
        </w:r>
        <w:r>
          <w:t>46</w:t>
        </w:r>
        <w:r>
          <w:fldChar w:fldCharType="end"/>
        </w:r>
      </w:hyperlink>
    </w:p>
    <w:p>
      <w:pPr>
        <w:pStyle w:val="TOC1"/>
        <w:tabs>
          <w:tab w:val="right" w:leader="dot" w:pos="8306"/>
        </w:tabs>
      </w:pPr>
      <w:hyperlink w:anchor="_Toc23705" w:history="1">
        <w:r>
          <w:rPr>
            <w:rFonts w:ascii="仿宋" w:eastAsia="仿宋" w:hAnsi="仿宋" w:cs="仿宋" w:hint="eastAsia"/>
            <w:lang w:eastAsia="zh-CN"/>
          </w:rPr>
          <w:t>十三、第四十八章员工环保与可持续发展</w:t>
        </w:r>
        <w:r>
          <w:tab/>
        </w:r>
        <w:r>
          <w:fldChar w:fldCharType="begin"/>
        </w:r>
        <w:r>
          <w:instrText xml:space="preserve"> PAGEREF _Toc23705 \h </w:instrText>
        </w:r>
        <w:r>
          <w:fldChar w:fldCharType="separate"/>
        </w:r>
        <w:r>
          <w:t>47</w:t>
        </w:r>
        <w:r>
          <w:fldChar w:fldCharType="end"/>
        </w:r>
      </w:hyperlink>
    </w:p>
    <w:p>
      <w:pPr>
        <w:pStyle w:val="TOC2"/>
        <w:tabs>
          <w:tab w:val="right" w:leader="dot" w:pos="8306"/>
        </w:tabs>
      </w:pPr>
      <w:hyperlink w:anchor="_Toc1603" w:history="1">
        <w:r>
          <w:rPr>
            <w:rFonts w:ascii="仿宋" w:eastAsia="仿宋" w:hAnsi="仿宋" w:cs="仿宋" w:hint="eastAsia"/>
            <w:lang w:eastAsia="zh-CN"/>
          </w:rPr>
          <w:t>(一)、环保意识与培训</w:t>
        </w:r>
        <w:r>
          <w:tab/>
        </w:r>
        <w:r>
          <w:fldChar w:fldCharType="begin"/>
        </w:r>
        <w:r>
          <w:instrText xml:space="preserve"> PAGEREF _Toc1603 \h </w:instrText>
        </w:r>
        <w:r>
          <w:fldChar w:fldCharType="separate"/>
        </w:r>
        <w:r>
          <w:t>47</w:t>
        </w:r>
        <w:r>
          <w:fldChar w:fldCharType="end"/>
        </w:r>
      </w:hyperlink>
    </w:p>
    <w:p>
      <w:pPr>
        <w:pStyle w:val="TOC2"/>
        <w:tabs>
          <w:tab w:val="right" w:leader="dot" w:pos="8306"/>
        </w:tabs>
      </w:pPr>
      <w:hyperlink w:anchor="_Toc21250" w:history="1">
        <w:r>
          <w:rPr>
            <w:rFonts w:ascii="仿宋" w:eastAsia="仿宋" w:hAnsi="仿宋" w:cs="仿宋" w:hint="eastAsia"/>
            <w:lang w:eastAsia="zh-CN"/>
          </w:rPr>
          <w:t>(二)、公司环保文化的传播</w:t>
        </w:r>
        <w:r>
          <w:tab/>
        </w:r>
        <w:r>
          <w:fldChar w:fldCharType="begin"/>
        </w:r>
        <w:r>
          <w:instrText xml:space="preserve"> PAGEREF _Toc21250 \h </w:instrText>
        </w:r>
        <w:r>
          <w:fldChar w:fldCharType="separate"/>
        </w:r>
        <w:r>
          <w:t>48</w:t>
        </w:r>
        <w:r>
          <w:fldChar w:fldCharType="end"/>
        </w:r>
      </w:hyperlink>
    </w:p>
    <w:p>
      <w:pPr>
        <w:pStyle w:val="TOC2"/>
        <w:tabs>
          <w:tab w:val="right" w:leader="dot" w:pos="8306"/>
        </w:tabs>
      </w:pPr>
      <w:hyperlink w:anchor="_Toc19968" w:history="1">
        <w:r>
          <w:rPr>
            <w:rFonts w:ascii="仿宋" w:eastAsia="仿宋" w:hAnsi="仿宋" w:cs="仿宋" w:hint="eastAsia"/>
            <w:lang w:eastAsia="zh-CN"/>
          </w:rPr>
          <w:t>(三)、员工参与的环保培训</w:t>
        </w:r>
        <w:r>
          <w:tab/>
        </w:r>
        <w:r>
          <w:fldChar w:fldCharType="begin"/>
        </w:r>
        <w:r>
          <w:instrText xml:space="preserve"> PAGEREF _Toc19968 \h </w:instrText>
        </w:r>
        <w:r>
          <w:fldChar w:fldCharType="separate"/>
        </w:r>
        <w:r>
          <w:t>49</w:t>
        </w:r>
        <w:r>
          <w:fldChar w:fldCharType="end"/>
        </w:r>
      </w:hyperlink>
    </w:p>
    <w:p>
      <w:pPr>
        <w:pStyle w:val="TOC2"/>
        <w:tabs>
          <w:tab w:val="right" w:leader="dot" w:pos="8306"/>
        </w:tabs>
      </w:pPr>
      <w:hyperlink w:anchor="_Toc15880" w:history="1">
        <w:r>
          <w:rPr>
            <w:rFonts w:ascii="仿宋" w:eastAsia="仿宋" w:hAnsi="仿宋" w:cs="仿宋" w:hint="eastAsia"/>
            <w:lang w:eastAsia="zh-CN"/>
          </w:rPr>
          <w:t>(四)、可持续发展目标与实践</w:t>
        </w:r>
        <w:r>
          <w:tab/>
        </w:r>
        <w:r>
          <w:fldChar w:fldCharType="begin"/>
        </w:r>
        <w:r>
          <w:instrText xml:space="preserve"> PAGEREF _Toc15880 \h </w:instrText>
        </w:r>
        <w:r>
          <w:fldChar w:fldCharType="separate"/>
        </w:r>
        <w:r>
          <w:t>50</w:t>
        </w:r>
        <w:r>
          <w:fldChar w:fldCharType="end"/>
        </w:r>
      </w:hyperlink>
    </w:p>
    <w:p>
      <w:pPr>
        <w:pStyle w:val="TOC2"/>
        <w:tabs>
          <w:tab w:val="right" w:leader="dot" w:pos="8306"/>
        </w:tabs>
      </w:pPr>
      <w:hyperlink w:anchor="_Toc31957" w:history="1">
        <w:r>
          <w:rPr>
            <w:rFonts w:ascii="仿宋" w:eastAsia="仿宋" w:hAnsi="仿宋" w:cs="仿宋" w:hint="eastAsia"/>
            <w:lang w:eastAsia="zh-CN"/>
          </w:rPr>
          <w:t>(五)、员工参与可持续项目</w:t>
        </w:r>
        <w:r>
          <w:tab/>
        </w:r>
        <w:r>
          <w:fldChar w:fldCharType="begin"/>
        </w:r>
        <w:r>
          <w:instrText xml:space="preserve"> PAGEREF _Toc31957 \h </w:instrText>
        </w:r>
        <w:r>
          <w:fldChar w:fldCharType="separate"/>
        </w:r>
        <w:r>
          <w:t>51</w:t>
        </w:r>
        <w:r>
          <w:fldChar w:fldCharType="end"/>
        </w:r>
      </w:hyperlink>
    </w:p>
    <w:p>
      <w:pPr>
        <w:pStyle w:val="TOC2"/>
        <w:tabs>
          <w:tab w:val="right" w:leader="dot" w:pos="8306"/>
        </w:tabs>
      </w:pPr>
      <w:hyperlink w:anchor="_Toc15856" w:history="1">
        <w:r>
          <w:rPr>
            <w:rFonts w:ascii="仿宋" w:eastAsia="仿宋" w:hAnsi="仿宋" w:cs="仿宋" w:hint="eastAsia"/>
            <w:lang w:eastAsia="zh-CN"/>
          </w:rPr>
          <w:t>(六)、公司可持续发展的战略规划</w:t>
        </w:r>
        <w:r>
          <w:tab/>
        </w:r>
        <w:r>
          <w:fldChar w:fldCharType="begin"/>
        </w:r>
        <w:r>
          <w:instrText xml:space="preserve"> PAGEREF _Toc15856 \h </w:instrText>
        </w:r>
        <w:r>
          <w:fldChar w:fldCharType="separate"/>
        </w:r>
        <w:r>
          <w:t>52</w:t>
        </w:r>
        <w:r>
          <w:fldChar w:fldCharType="end"/>
        </w:r>
      </w:hyperlink>
    </w:p>
    <w:p>
      <w:pPr>
        <w:pStyle w:val="TOC1"/>
        <w:tabs>
          <w:tab w:val="right" w:leader="dot" w:pos="8306"/>
        </w:tabs>
      </w:pPr>
      <w:hyperlink w:anchor="_Toc17290" w:history="1">
        <w:r>
          <w:rPr>
            <w:rFonts w:ascii="仿宋" w:eastAsia="仿宋" w:hAnsi="仿宋" w:cs="仿宋" w:hint="eastAsia"/>
            <w:lang w:eastAsia="zh-CN"/>
          </w:rPr>
          <w:t>十四、员工多元化与包容性管理</w:t>
        </w:r>
        <w:r>
          <w:tab/>
        </w:r>
        <w:r>
          <w:fldChar w:fldCharType="begin"/>
        </w:r>
        <w:r>
          <w:instrText xml:space="preserve"> PAGEREF _Toc17290 \h </w:instrText>
        </w:r>
        <w:r>
          <w:fldChar w:fldCharType="separate"/>
        </w:r>
        <w:r>
          <w:t>53</w:t>
        </w:r>
        <w:r>
          <w:fldChar w:fldCharType="end"/>
        </w:r>
      </w:hyperlink>
    </w:p>
    <w:p>
      <w:pPr>
        <w:pStyle w:val="TOC2"/>
        <w:tabs>
          <w:tab w:val="right" w:leader="dot" w:pos="8306"/>
        </w:tabs>
      </w:pPr>
      <w:hyperlink w:anchor="_Toc21418" w:history="1">
        <w:r>
          <w:rPr>
            <w:rFonts w:ascii="仿宋" w:eastAsia="仿宋" w:hAnsi="仿宋" w:cs="仿宋" w:hint="eastAsia"/>
            <w:lang w:eastAsia="zh-CN"/>
          </w:rPr>
          <w:t>(一)、员工多元化的价值与挑战</w:t>
        </w:r>
        <w:r>
          <w:tab/>
        </w:r>
        <w:r>
          <w:fldChar w:fldCharType="begin"/>
        </w:r>
        <w:r>
          <w:instrText xml:space="preserve"> PAGEREF _Toc21418 \h </w:instrText>
        </w:r>
        <w:r>
          <w:fldChar w:fldCharType="separate"/>
        </w:r>
        <w:r>
          <w:t>53</w:t>
        </w:r>
        <w:r>
          <w:fldChar w:fldCharType="end"/>
        </w:r>
      </w:hyperlink>
    </w:p>
    <w:p>
      <w:pPr>
        <w:pStyle w:val="TOC2"/>
        <w:tabs>
          <w:tab w:val="right" w:leader="dot" w:pos="8306"/>
        </w:tabs>
      </w:pPr>
      <w:hyperlink w:anchor="_Toc3438" w:history="1">
        <w:r>
          <w:rPr>
            <w:rFonts w:ascii="仿宋" w:eastAsia="仿宋" w:hAnsi="仿宋" w:cs="仿宋" w:hint="eastAsia"/>
            <w:lang w:eastAsia="zh-CN"/>
          </w:rPr>
          <w:t>(二)、员工包容性政策与实践</w:t>
        </w:r>
        <w:r>
          <w:tab/>
        </w:r>
        <w:r>
          <w:fldChar w:fldCharType="begin"/>
        </w:r>
        <w:r>
          <w:instrText xml:space="preserve"> PAGEREF _Toc3438 \h </w:instrText>
        </w:r>
        <w:r>
          <w:fldChar w:fldCharType="separate"/>
        </w:r>
        <w:r>
          <w:t>53</w:t>
        </w:r>
        <w:r>
          <w:fldChar w:fldCharType="end"/>
        </w:r>
      </w:hyperlink>
    </w:p>
    <w:p>
      <w:pPr>
        <w:pStyle w:val="TOC2"/>
        <w:tabs>
          <w:tab w:val="right" w:leader="dot" w:pos="8306"/>
        </w:tabs>
      </w:pPr>
      <w:hyperlink w:anchor="_Toc31461" w:history="1">
        <w:r>
          <w:rPr>
            <w:rFonts w:ascii="仿宋" w:eastAsia="仿宋" w:hAnsi="仿宋" w:cs="仿宋" w:hint="eastAsia"/>
            <w:lang w:eastAsia="zh-CN"/>
          </w:rPr>
          <w:t>(三)、多元与包容性文化的培育与维护</w:t>
        </w:r>
        <w:r>
          <w:tab/>
        </w:r>
        <w:r>
          <w:fldChar w:fldCharType="begin"/>
        </w:r>
        <w:r>
          <w:instrText xml:space="preserve"> PAGEREF _Toc31461 \h </w:instrText>
        </w:r>
        <w:r>
          <w:fldChar w:fldCharType="separate"/>
        </w:r>
        <w:r>
          <w:t>54</w:t>
        </w:r>
        <w:r>
          <w:fldChar w:fldCharType="end"/>
        </w:r>
      </w:hyperlink>
    </w:p>
    <w:p>
      <w:pPr>
        <w:pStyle w:val="TOC1"/>
        <w:tabs>
          <w:tab w:val="right" w:leader="dot" w:pos="8306"/>
        </w:tabs>
      </w:pPr>
      <w:hyperlink w:anchor="_Toc5801" w:history="1">
        <w:r>
          <w:rPr>
            <w:rFonts w:ascii="仿宋" w:eastAsia="仿宋" w:hAnsi="仿宋" w:cs="仿宋" w:hint="eastAsia"/>
            <w:lang w:eastAsia="zh-CN"/>
          </w:rPr>
          <w:t>十五、员工关系管理与危机处理</w:t>
        </w:r>
        <w:r>
          <w:tab/>
        </w:r>
        <w:r>
          <w:fldChar w:fldCharType="begin"/>
        </w:r>
        <w:r>
          <w:instrText xml:space="preserve"> PAGEREF _Toc5801 \h </w:instrText>
        </w:r>
        <w:r>
          <w:fldChar w:fldCharType="separate"/>
        </w:r>
        <w:r>
          <w:t>55</w:t>
        </w:r>
        <w:r>
          <w:fldChar w:fldCharType="end"/>
        </w:r>
      </w:hyperlink>
    </w:p>
    <w:p>
      <w:pPr>
        <w:pStyle w:val="TOC2"/>
        <w:tabs>
          <w:tab w:val="right" w:leader="dot" w:pos="8306"/>
        </w:tabs>
      </w:pPr>
      <w:hyperlink w:anchor="_Toc14740" w:history="1">
        <w:r>
          <w:rPr>
            <w:rFonts w:ascii="仿宋" w:eastAsia="仿宋" w:hAnsi="仿宋" w:cs="仿宋" w:hint="eastAsia"/>
            <w:lang w:eastAsia="zh-CN"/>
          </w:rPr>
          <w:t>(一)、员工关系管理原则与方法</w:t>
        </w:r>
        <w:r>
          <w:tab/>
        </w:r>
        <w:r>
          <w:fldChar w:fldCharType="begin"/>
        </w:r>
        <w:r>
          <w:instrText xml:space="preserve"> PAGEREF _Toc14740 \h </w:instrText>
        </w:r>
        <w:r>
          <w:fldChar w:fldCharType="separate"/>
        </w:r>
        <w:r>
          <w:t>55</w:t>
        </w:r>
        <w:r>
          <w:fldChar w:fldCharType="end"/>
        </w:r>
      </w:hyperlink>
    </w:p>
    <w:p>
      <w:pPr>
        <w:pStyle w:val="TOC2"/>
        <w:tabs>
          <w:tab w:val="right" w:leader="dot" w:pos="8306"/>
        </w:tabs>
      </w:pPr>
      <w:hyperlink w:anchor="_Toc17954" w:history="1">
        <w:r>
          <w:rPr>
            <w:rFonts w:ascii="仿宋" w:eastAsia="仿宋" w:hAnsi="仿宋" w:cs="仿宋" w:hint="eastAsia"/>
            <w:lang w:eastAsia="zh-CN"/>
          </w:rPr>
          <w:t>(二)、危机处理机制的建立与实施</w:t>
        </w:r>
        <w:r>
          <w:tab/>
        </w:r>
        <w:r>
          <w:fldChar w:fldCharType="begin"/>
        </w:r>
        <w:r>
          <w:instrText xml:space="preserve"> PAGEREF _Toc17954 \h </w:instrText>
        </w:r>
        <w:r>
          <w:fldChar w:fldCharType="separate"/>
        </w:r>
        <w:r>
          <w:t>56</w:t>
        </w:r>
        <w:r>
          <w:fldChar w:fldCharType="end"/>
        </w:r>
      </w:hyperlink>
    </w:p>
    <w:p>
      <w:pPr>
        <w:pStyle w:val="TOC2"/>
        <w:tabs>
          <w:tab w:val="right" w:leader="dot" w:pos="8306"/>
        </w:tabs>
      </w:pPr>
      <w:hyperlink w:anchor="_Toc30904" w:history="1">
        <w:r>
          <w:rPr>
            <w:rFonts w:ascii="仿宋" w:eastAsia="仿宋" w:hAnsi="仿宋" w:cs="仿宋" w:hint="eastAsia"/>
            <w:lang w:eastAsia="zh-CN"/>
          </w:rPr>
          <w:t>(三)、劳动争议解决与法律风险防范</w:t>
        </w:r>
        <w:r>
          <w:tab/>
        </w:r>
        <w:r>
          <w:fldChar w:fldCharType="begin"/>
        </w:r>
        <w:r>
          <w:instrText xml:space="preserve"> PAGEREF _Toc30904 \h </w:instrText>
        </w:r>
        <w:r>
          <w:fldChar w:fldCharType="separate"/>
        </w:r>
        <w:r>
          <w:t>56</w:t>
        </w:r>
        <w:r>
          <w:fldChar w:fldCharType="end"/>
        </w:r>
      </w:hyperlink>
    </w:p>
    <w:p>
      <w:pPr>
        <w:pStyle w:val="TOC1"/>
        <w:tabs>
          <w:tab w:val="right" w:leader="dot" w:pos="8306"/>
        </w:tabs>
      </w:pPr>
      <w:hyperlink w:anchor="_Toc28583" w:history="1">
        <w:r>
          <w:rPr>
            <w:rFonts w:ascii="仿宋" w:eastAsia="仿宋" w:hAnsi="仿宋" w:cs="仿宋" w:hint="eastAsia"/>
            <w:lang w:eastAsia="zh-CN"/>
          </w:rPr>
          <w:t>十六、第四十五章员工品牌建设</w:t>
        </w:r>
        <w:r>
          <w:tab/>
        </w:r>
        <w:r>
          <w:fldChar w:fldCharType="begin"/>
        </w:r>
        <w:r>
          <w:instrText xml:space="preserve"> PAGEREF _Toc28583 \h </w:instrText>
        </w:r>
        <w:r>
          <w:fldChar w:fldCharType="separate"/>
        </w:r>
        <w:r>
          <w:t>57</w:t>
        </w:r>
        <w:r>
          <w:fldChar w:fldCharType="end"/>
        </w:r>
      </w:hyperlink>
    </w:p>
    <w:p>
      <w:pPr>
        <w:pStyle w:val="TOC2"/>
        <w:tabs>
          <w:tab w:val="right" w:leader="dot" w:pos="8306"/>
        </w:tabs>
      </w:pPr>
      <w:hyperlink w:anchor="_Toc22644" w:history="1">
        <w:r>
          <w:rPr>
            <w:rFonts w:ascii="仿宋" w:eastAsia="仿宋" w:hAnsi="仿宋" w:cs="仿宋" w:hint="eastAsia"/>
            <w:lang w:eastAsia="zh-CN"/>
          </w:rPr>
          <w:t>(一)、个人品牌管理</w:t>
        </w:r>
        <w:r>
          <w:tab/>
        </w:r>
        <w:r>
          <w:fldChar w:fldCharType="begin"/>
        </w:r>
        <w:r>
          <w:instrText xml:space="preserve"> PAGEREF _Toc22644 \h </w:instrText>
        </w:r>
        <w:r>
          <w:fldChar w:fldCharType="separate"/>
        </w:r>
        <w:r>
          <w:t>57</w:t>
        </w:r>
        <w:r>
          <w:fldChar w:fldCharType="end"/>
        </w:r>
      </w:hyperlink>
    </w:p>
    <w:p>
      <w:pPr>
        <w:pStyle w:val="TOC2"/>
        <w:tabs>
          <w:tab w:val="right" w:leader="dot" w:pos="8306"/>
        </w:tabs>
      </w:pPr>
      <w:hyperlink w:anchor="_Toc2100" w:history="1">
        <w:r>
          <w:rPr>
            <w:rFonts w:ascii="仿宋" w:eastAsia="仿宋" w:hAnsi="仿宋" w:cs="仿宋" w:hint="eastAsia"/>
            <w:lang w:eastAsia="zh-CN"/>
          </w:rPr>
          <w:t>(二)、在煤炭电气设备行业内建立个人影响力</w:t>
        </w:r>
        <w:r>
          <w:tab/>
        </w:r>
        <w:r>
          <w:fldChar w:fldCharType="begin"/>
        </w:r>
        <w:r>
          <w:instrText xml:space="preserve"> PAGEREF _Toc2100 \h </w:instrText>
        </w:r>
        <w:r>
          <w:fldChar w:fldCharType="separate"/>
        </w:r>
        <w:r>
          <w:t>58</w:t>
        </w:r>
        <w:r>
          <w:fldChar w:fldCharType="end"/>
        </w:r>
      </w:hyperlink>
    </w:p>
    <w:p>
      <w:pPr>
        <w:pStyle w:val="TOC2"/>
        <w:tabs>
          <w:tab w:val="right" w:leader="dot" w:pos="8306"/>
        </w:tabs>
      </w:pPr>
      <w:hyperlink w:anchor="_Toc428" w:history="1">
        <w:r>
          <w:rPr>
            <w:rFonts w:ascii="仿宋" w:eastAsia="仿宋" w:hAnsi="仿宋" w:cs="仿宋" w:hint="eastAsia"/>
            <w:lang w:eastAsia="zh-CN"/>
          </w:rPr>
          <w:t>(三)、个人品牌与公司品牌的关联</w:t>
        </w:r>
        <w:r>
          <w:tab/>
        </w:r>
        <w:r>
          <w:fldChar w:fldCharType="begin"/>
        </w:r>
        <w:r>
          <w:instrText xml:space="preserve"> PAGEREF _Toc428 \h </w:instrText>
        </w:r>
        <w:r>
          <w:fldChar w:fldCharType="separate"/>
        </w:r>
        <w:r>
          <w:t>59</w:t>
        </w:r>
        <w:r>
          <w:fldChar w:fldCharType="end"/>
        </w:r>
      </w:hyperlink>
    </w:p>
    <w:p>
      <w:pPr>
        <w:pStyle w:val="TOC2"/>
        <w:tabs>
          <w:tab w:val="right" w:leader="dot" w:pos="8306"/>
        </w:tabs>
      </w:pPr>
      <w:hyperlink w:anchor="_Toc25995" w:history="1">
        <w:r>
          <w:rPr>
            <w:rFonts w:ascii="仿宋" w:eastAsia="仿宋" w:hAnsi="仿宋" w:cs="仿宋" w:hint="eastAsia"/>
            <w:lang w:eastAsia="zh-CN"/>
          </w:rPr>
          <w:t>(四)、社交媒体与个人品牌</w:t>
        </w:r>
        <w:r>
          <w:tab/>
        </w:r>
        <w:r>
          <w:fldChar w:fldCharType="begin"/>
        </w:r>
        <w:r>
          <w:instrText xml:space="preserve"> PAGEREF _Toc25995 \h </w:instrText>
        </w:r>
        <w:r>
          <w:fldChar w:fldCharType="separate"/>
        </w:r>
        <w:r>
          <w:t>60</w:t>
        </w:r>
        <w:r>
          <w:fldChar w:fldCharType="end"/>
        </w:r>
      </w:hyperlink>
    </w:p>
    <w:p>
      <w:pPr>
        <w:pStyle w:val="TOC2"/>
        <w:tabs>
          <w:tab w:val="right" w:leader="dot" w:pos="8306"/>
        </w:tabs>
      </w:pPr>
      <w:hyperlink w:anchor="_Toc18887" w:history="1">
        <w:r>
          <w:rPr>
            <w:rFonts w:ascii="仿宋" w:eastAsia="仿宋" w:hAnsi="仿宋" w:cs="仿宋" w:hint="eastAsia"/>
            <w:lang w:eastAsia="zh-CN"/>
          </w:rPr>
          <w:t>(五)、个人品牌的社交媒体传播</w:t>
        </w:r>
        <w:r>
          <w:tab/>
        </w:r>
        <w:r>
          <w:fldChar w:fldCharType="begin"/>
        </w:r>
        <w:r>
          <w:instrText xml:space="preserve"> PAGEREF _Toc18887 \h </w:instrText>
        </w:r>
        <w:r>
          <w:fldChar w:fldCharType="separate"/>
        </w:r>
        <w:r>
          <w:t>61</w:t>
        </w:r>
        <w:r>
          <w:fldChar w:fldCharType="end"/>
        </w:r>
      </w:hyperlink>
    </w:p>
    <w:p>
      <w:pPr>
        <w:pStyle w:val="TOC2"/>
        <w:tabs>
          <w:tab w:val="right" w:leader="dot" w:pos="8306"/>
        </w:tabs>
      </w:pPr>
      <w:hyperlink w:anchor="_Toc11134" w:history="1">
        <w:r>
          <w:rPr>
            <w:rFonts w:ascii="仿宋" w:eastAsia="仿宋" w:hAnsi="仿宋" w:cs="仿宋" w:hint="eastAsia"/>
            <w:lang w:eastAsia="zh-CN"/>
          </w:rPr>
          <w:t>(六)、员工品牌建设与公司形象一致性</w:t>
        </w:r>
        <w:r>
          <w:tab/>
        </w:r>
        <w:r>
          <w:fldChar w:fldCharType="begin"/>
        </w:r>
        <w:r>
          <w:instrText xml:space="preserve"> PAGEREF _Toc11134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煤炭电气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529"/>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658"/>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3541"/>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4759"/>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8340"/>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31599"/>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煤炭电气设备行业中具有重要意义。随着社会结构的变化，消费者对产品和服务的需求也发生了变化。当前，社会对可持续性和社会责任的关注不断增加，这对 煤炭电气设备行业提出了更高的要求。企业需要适应社会价值观的演变，关注社会趋势，以更好地满足市场需求。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煤炭电气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 煤炭电气设备行业的发展至关重要。政府政策的变化、国际关系的调整都可能对企业产生深刻的影响。特别是在 煤炭电气设备行业可能涉及到的领域，如法规、知识产权保护等，企业需要密切关注政治动态，及时调整战略。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煤炭电气设备行业的驱动力之一。新技术的引入可能改变煤炭电气设备行业格局，提高生产效率，创造新的商业机会。企业需要保持对技术趋势的敏感性，不断更新技术和提升创新能力，以保持竞争力。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煤炭电气设备行业的运营产生直接的约束和引导。合规性、知识产权的保护、劳动法规等都是企业必须遵循的法律框架。企业需要建立完善的法律团队，确保在法规范围内经营，降低法律风险。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煤炭电气设备行业需要更加重视环境因素。降低碳足迹、可持续生产、环保政策的遵守等都成为企业经营的重要考量。企业需要通过绿色技术和环保举措，积极履行社会责任。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3525"/>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235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7168"/>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669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煤炭电气设备行业进行新材料、新工艺、新产品的研发，以促进整个煤炭电气设备行业的结构调整和转型升级。这一系列政策的实施为煤炭电气设备行业提供了有力的支持，有助于煤炭电气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煤炭电气设备行业提供了增长的空间，同时，逐步升级的消费需求也促使煤炭电气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煤炭电气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2828"/>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0090"/>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4897"/>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19147"/>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公司计划邀请合作伙伴参与项目投资，共同分享项目的发展成果。通过与煤炭电气设备行业内有实力、资源丰富的合作伙伴达成合作协议，实现资源共享、风险分担，提高项目的整体实力。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6954"/>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7444"/>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343"/>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5406"/>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10724"/>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建立信任：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17198"/>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9326"/>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7564"/>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了解当前和未来的职业市场趋势，以及所处煤炭电气设备行业的发展方向，有助于调整个人的职业规划，确保与市场需求保持一致。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12039"/>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煤炭电气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18883"/>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31474"/>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建立一个职业发展资源中心，集中提供各类有关职业发展的信息和工具，有助于员工更便捷地获取所需的资源。这可以包括在线平台、内部文档、煤炭电气设备行业报告等。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7" w:name="_Toc22124"/>
      <w:r>
        <w:rPr>
          <w:rFonts w:ascii="仿宋" w:eastAsia="仿宋" w:hAnsi="仿宋" w:cs="仿宋" w:hint="eastAsia"/>
          <w:sz w:val="28"/>
          <w:lang w:eastAsia="zh-CN"/>
        </w:rPr>
        <w:t>(五)、公司文化与员工职业发展融合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8" w:name="_Toc23898"/>
      <w:r>
        <w:rPr>
          <w:rFonts w:ascii="仿宋" w:eastAsia="仿宋" w:hAnsi="仿宋" w:cs="仿宋" w:hint="eastAsia"/>
          <w:sz w:val="28"/>
          <w:lang w:eastAsia="zh-CN"/>
        </w:rPr>
        <w:t>(六)、未来趋势与发展策略</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煤炭电气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https://d.book118.com/176112024105010045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31B49"/>
    <w:rsid w:val="05931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7611202410501004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2023-12-12T00:04:00Z</dcterms:created>
  <dcterms:modified xsi:type="dcterms:W3CDTF">2023-12-12T00:04:29Z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FC0B40DE82ED4EF5B65EC2487E5A3401_11</vt:lpwstr>
  </property>
  <property fmtid="{D5CDD505-2E9C-101B-9397-08002B2CF9AE}" pid="3" name="KSOProductBuildVer">
    <vt:lpwstr>2052-12.1.0.15712</vt:lpwstr>
  </property>
</Properties>
</file>