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医用橡胶制品合作协议书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56" w:history="1">
        <w:r>
          <w:rPr>
            <w:rFonts w:ascii="仿宋" w:eastAsia="仿宋" w:hAnsi="仿宋" w:cs="仿宋" w:hint="eastAsia"/>
            <w:lang w:eastAsia="zh-CN"/>
          </w:rPr>
          <w:t>序言</w:t>
        </w:r>
        <w:r>
          <w:tab/>
        </w:r>
        <w:r>
          <w:fldChar w:fldCharType="begin"/>
        </w:r>
        <w:r>
          <w:instrText xml:space="preserve"> PAGEREF _Toc7156 \h </w:instrText>
        </w:r>
        <w:r>
          <w:fldChar w:fldCharType="separate"/>
        </w:r>
        <w:r>
          <w:t>3</w:t>
        </w:r>
        <w:r>
          <w:fldChar w:fldCharType="end"/>
        </w:r>
      </w:hyperlink>
    </w:p>
    <w:p>
      <w:pPr>
        <w:pStyle w:val="TOC1"/>
        <w:tabs>
          <w:tab w:val="right" w:leader="dot" w:pos="8306"/>
        </w:tabs>
      </w:pPr>
      <w:hyperlink w:anchor="_Toc17092" w:history="1">
        <w:r>
          <w:rPr>
            <w:rFonts w:ascii="仿宋" w:eastAsia="仿宋" w:hAnsi="仿宋" w:cs="仿宋" w:hint="eastAsia"/>
            <w:lang w:eastAsia="zh-CN"/>
          </w:rPr>
          <w:t>一、工艺先进性</w:t>
        </w:r>
        <w:r>
          <w:tab/>
        </w:r>
        <w:r>
          <w:fldChar w:fldCharType="begin"/>
        </w:r>
        <w:r>
          <w:instrText xml:space="preserve"> PAGEREF _Toc17092 \h </w:instrText>
        </w:r>
        <w:r>
          <w:fldChar w:fldCharType="separate"/>
        </w:r>
        <w:r>
          <w:t>3</w:t>
        </w:r>
        <w:r>
          <w:fldChar w:fldCharType="end"/>
        </w:r>
      </w:hyperlink>
    </w:p>
    <w:p>
      <w:pPr>
        <w:pStyle w:val="TOC2"/>
        <w:tabs>
          <w:tab w:val="right" w:leader="dot" w:pos="8306"/>
        </w:tabs>
      </w:pPr>
      <w:hyperlink w:anchor="_Toc24108" w:history="1">
        <w:r>
          <w:rPr>
            <w:rFonts w:ascii="仿宋" w:eastAsia="仿宋" w:hAnsi="仿宋" w:cs="仿宋" w:hint="eastAsia"/>
            <w:lang w:eastAsia="zh-CN"/>
          </w:rPr>
          <w:t>(一)、医用橡胶制品项目建设期的原辅材料保障</w:t>
        </w:r>
        <w:r>
          <w:tab/>
        </w:r>
        <w:r>
          <w:fldChar w:fldCharType="begin"/>
        </w:r>
        <w:r>
          <w:instrText xml:space="preserve"> PAGEREF _Toc24108 \h </w:instrText>
        </w:r>
        <w:r>
          <w:fldChar w:fldCharType="separate"/>
        </w:r>
        <w:r>
          <w:t>3</w:t>
        </w:r>
        <w:r>
          <w:fldChar w:fldCharType="end"/>
        </w:r>
      </w:hyperlink>
    </w:p>
    <w:p>
      <w:pPr>
        <w:pStyle w:val="TOC2"/>
        <w:tabs>
          <w:tab w:val="right" w:leader="dot" w:pos="8306"/>
        </w:tabs>
      </w:pPr>
      <w:hyperlink w:anchor="_Toc22869" w:history="1">
        <w:r>
          <w:rPr>
            <w:rFonts w:ascii="仿宋" w:eastAsia="仿宋" w:hAnsi="仿宋" w:cs="仿宋" w:hint="eastAsia"/>
            <w:lang w:eastAsia="zh-CN"/>
          </w:rPr>
          <w:t>(二)、医用橡胶制品项目运营期的原辅材料采购与管理</w:t>
        </w:r>
        <w:r>
          <w:tab/>
        </w:r>
        <w:r>
          <w:fldChar w:fldCharType="begin"/>
        </w:r>
        <w:r>
          <w:instrText xml:space="preserve"> PAGEREF _Toc22869 \h </w:instrText>
        </w:r>
        <w:r>
          <w:fldChar w:fldCharType="separate"/>
        </w:r>
        <w:r>
          <w:t>4</w:t>
        </w:r>
        <w:r>
          <w:fldChar w:fldCharType="end"/>
        </w:r>
      </w:hyperlink>
    </w:p>
    <w:p>
      <w:pPr>
        <w:pStyle w:val="TOC2"/>
        <w:tabs>
          <w:tab w:val="right" w:leader="dot" w:pos="8306"/>
        </w:tabs>
      </w:pPr>
      <w:hyperlink w:anchor="_Toc18665" w:history="1">
        <w:r>
          <w:rPr>
            <w:rFonts w:ascii="仿宋" w:eastAsia="仿宋" w:hAnsi="仿宋" w:cs="仿宋" w:hint="eastAsia"/>
            <w:lang w:eastAsia="zh-CN"/>
          </w:rPr>
          <w:t>(三)、技术管理的独特特色</w:t>
        </w:r>
        <w:r>
          <w:tab/>
        </w:r>
        <w:r>
          <w:fldChar w:fldCharType="begin"/>
        </w:r>
        <w:r>
          <w:instrText xml:space="preserve"> PAGEREF _Toc18665 \h </w:instrText>
        </w:r>
        <w:r>
          <w:fldChar w:fldCharType="separate"/>
        </w:r>
        <w:r>
          <w:t>5</w:t>
        </w:r>
        <w:r>
          <w:fldChar w:fldCharType="end"/>
        </w:r>
      </w:hyperlink>
    </w:p>
    <w:p>
      <w:pPr>
        <w:pStyle w:val="TOC2"/>
        <w:tabs>
          <w:tab w:val="right" w:leader="dot" w:pos="8306"/>
        </w:tabs>
      </w:pPr>
      <w:hyperlink w:anchor="_Toc15218" w:history="1">
        <w:r>
          <w:rPr>
            <w:rFonts w:ascii="仿宋" w:eastAsia="仿宋" w:hAnsi="仿宋" w:cs="仿宋" w:hint="eastAsia"/>
            <w:lang w:eastAsia="zh-CN"/>
          </w:rPr>
          <w:t>(四)、医用橡胶制品项目工艺技术设计方案</w:t>
        </w:r>
        <w:r>
          <w:tab/>
        </w:r>
        <w:r>
          <w:fldChar w:fldCharType="begin"/>
        </w:r>
        <w:r>
          <w:instrText xml:space="preserve"> PAGEREF _Toc15218 \h </w:instrText>
        </w:r>
        <w:r>
          <w:fldChar w:fldCharType="separate"/>
        </w:r>
        <w:r>
          <w:t>7</w:t>
        </w:r>
        <w:r>
          <w:fldChar w:fldCharType="end"/>
        </w:r>
      </w:hyperlink>
    </w:p>
    <w:p>
      <w:pPr>
        <w:pStyle w:val="TOC2"/>
        <w:tabs>
          <w:tab w:val="right" w:leader="dot" w:pos="8306"/>
        </w:tabs>
      </w:pPr>
      <w:hyperlink w:anchor="_Toc12983" w:history="1">
        <w:r>
          <w:rPr>
            <w:rFonts w:ascii="仿宋" w:eastAsia="仿宋" w:hAnsi="仿宋" w:cs="仿宋" w:hint="eastAsia"/>
            <w:lang w:eastAsia="zh-CN"/>
          </w:rPr>
          <w:t>(五)、设备选型的智能化方案</w:t>
        </w:r>
        <w:r>
          <w:tab/>
        </w:r>
        <w:r>
          <w:fldChar w:fldCharType="begin"/>
        </w:r>
        <w:r>
          <w:instrText xml:space="preserve"> PAGEREF _Toc12983 \h </w:instrText>
        </w:r>
        <w:r>
          <w:fldChar w:fldCharType="separate"/>
        </w:r>
        <w:r>
          <w:t>8</w:t>
        </w:r>
        <w:r>
          <w:fldChar w:fldCharType="end"/>
        </w:r>
      </w:hyperlink>
    </w:p>
    <w:p>
      <w:pPr>
        <w:pStyle w:val="TOC1"/>
        <w:tabs>
          <w:tab w:val="right" w:leader="dot" w:pos="8306"/>
        </w:tabs>
      </w:pPr>
      <w:hyperlink w:anchor="_Toc26677" w:history="1">
        <w:r>
          <w:rPr>
            <w:rFonts w:ascii="仿宋" w:eastAsia="仿宋" w:hAnsi="仿宋" w:cs="仿宋" w:hint="eastAsia"/>
            <w:lang w:eastAsia="zh-CN"/>
          </w:rPr>
          <w:t>二、医用橡胶制品项目概论</w:t>
        </w:r>
        <w:r>
          <w:tab/>
        </w:r>
        <w:r>
          <w:fldChar w:fldCharType="begin"/>
        </w:r>
        <w:r>
          <w:instrText xml:space="preserve"> PAGEREF _Toc26677 \h </w:instrText>
        </w:r>
        <w:r>
          <w:fldChar w:fldCharType="separate"/>
        </w:r>
        <w:r>
          <w:t>9</w:t>
        </w:r>
        <w:r>
          <w:fldChar w:fldCharType="end"/>
        </w:r>
      </w:hyperlink>
    </w:p>
    <w:p>
      <w:pPr>
        <w:pStyle w:val="TOC2"/>
        <w:tabs>
          <w:tab w:val="right" w:leader="dot" w:pos="8306"/>
        </w:tabs>
      </w:pPr>
      <w:hyperlink w:anchor="_Toc7687" w:history="1">
        <w:r>
          <w:rPr>
            <w:rFonts w:ascii="仿宋" w:eastAsia="仿宋" w:hAnsi="仿宋" w:cs="仿宋" w:hint="eastAsia"/>
            <w:lang w:eastAsia="zh-CN"/>
          </w:rPr>
          <w:t>(一)、创新计划及医用橡胶制品项目性质</w:t>
        </w:r>
        <w:r>
          <w:tab/>
        </w:r>
        <w:r>
          <w:fldChar w:fldCharType="begin"/>
        </w:r>
        <w:r>
          <w:instrText xml:space="preserve"> PAGEREF _Toc7687 \h </w:instrText>
        </w:r>
        <w:r>
          <w:fldChar w:fldCharType="separate"/>
        </w:r>
        <w:r>
          <w:t>9</w:t>
        </w:r>
        <w:r>
          <w:fldChar w:fldCharType="end"/>
        </w:r>
      </w:hyperlink>
    </w:p>
    <w:p>
      <w:pPr>
        <w:pStyle w:val="TOC2"/>
        <w:tabs>
          <w:tab w:val="right" w:leader="dot" w:pos="8306"/>
        </w:tabs>
      </w:pPr>
      <w:hyperlink w:anchor="_Toc16670" w:history="1">
        <w:r>
          <w:rPr>
            <w:rFonts w:ascii="仿宋" w:eastAsia="仿宋" w:hAnsi="仿宋" w:cs="仿宋" w:hint="eastAsia"/>
            <w:lang w:eastAsia="zh-CN"/>
          </w:rPr>
          <w:t>(二)、主管单位与医用橡胶制品项目执行方</w:t>
        </w:r>
        <w:r>
          <w:tab/>
        </w:r>
        <w:r>
          <w:fldChar w:fldCharType="begin"/>
        </w:r>
        <w:r>
          <w:instrText xml:space="preserve"> PAGEREF _Toc16670 \h </w:instrText>
        </w:r>
        <w:r>
          <w:fldChar w:fldCharType="separate"/>
        </w:r>
        <w:r>
          <w:t>9</w:t>
        </w:r>
        <w:r>
          <w:fldChar w:fldCharType="end"/>
        </w:r>
      </w:hyperlink>
    </w:p>
    <w:p>
      <w:pPr>
        <w:pStyle w:val="TOC2"/>
        <w:tabs>
          <w:tab w:val="right" w:leader="dot" w:pos="8306"/>
        </w:tabs>
      </w:pPr>
      <w:hyperlink w:anchor="_Toc29662" w:history="1">
        <w:r>
          <w:rPr>
            <w:rFonts w:ascii="仿宋" w:eastAsia="仿宋" w:hAnsi="仿宋" w:cs="仿宋" w:hint="eastAsia"/>
            <w:lang w:eastAsia="zh-CN"/>
          </w:rPr>
          <w:t>(三)、战略协作伙伴</w:t>
        </w:r>
        <w:r>
          <w:tab/>
        </w:r>
        <w:r>
          <w:fldChar w:fldCharType="begin"/>
        </w:r>
        <w:r>
          <w:instrText xml:space="preserve"> PAGEREF _Toc29662 \h </w:instrText>
        </w:r>
        <w:r>
          <w:fldChar w:fldCharType="separate"/>
        </w:r>
        <w:r>
          <w:t>10</w:t>
        </w:r>
        <w:r>
          <w:fldChar w:fldCharType="end"/>
        </w:r>
      </w:hyperlink>
    </w:p>
    <w:p>
      <w:pPr>
        <w:pStyle w:val="TOC2"/>
        <w:tabs>
          <w:tab w:val="right" w:leader="dot" w:pos="8306"/>
        </w:tabs>
      </w:pPr>
      <w:hyperlink w:anchor="_Toc2692" w:history="1">
        <w:r>
          <w:rPr>
            <w:rFonts w:ascii="仿宋" w:eastAsia="仿宋" w:hAnsi="仿宋" w:cs="仿宋" w:hint="eastAsia"/>
            <w:lang w:eastAsia="zh-CN"/>
          </w:rPr>
          <w:t>(四)、医用橡胶制品项目提出背景和合理性</w:t>
        </w:r>
        <w:r>
          <w:tab/>
        </w:r>
        <w:r>
          <w:fldChar w:fldCharType="begin"/>
        </w:r>
        <w:r>
          <w:instrText xml:space="preserve"> PAGEREF _Toc2692 \h </w:instrText>
        </w:r>
        <w:r>
          <w:fldChar w:fldCharType="separate"/>
        </w:r>
        <w:r>
          <w:t>11</w:t>
        </w:r>
        <w:r>
          <w:fldChar w:fldCharType="end"/>
        </w:r>
      </w:hyperlink>
    </w:p>
    <w:p>
      <w:pPr>
        <w:pStyle w:val="TOC2"/>
        <w:tabs>
          <w:tab w:val="right" w:leader="dot" w:pos="8306"/>
        </w:tabs>
      </w:pPr>
      <w:hyperlink w:anchor="_Toc28950" w:history="1">
        <w:r>
          <w:rPr>
            <w:rFonts w:ascii="仿宋" w:eastAsia="仿宋" w:hAnsi="仿宋" w:cs="仿宋" w:hint="eastAsia"/>
            <w:lang w:eastAsia="zh-CN"/>
          </w:rPr>
          <w:t>(五)、医用橡胶制品项目选址和土地综合评估</w:t>
        </w:r>
        <w:r>
          <w:tab/>
        </w:r>
        <w:r>
          <w:fldChar w:fldCharType="begin"/>
        </w:r>
        <w:r>
          <w:instrText xml:space="preserve"> PAGEREF _Toc28950 \h </w:instrText>
        </w:r>
        <w:r>
          <w:fldChar w:fldCharType="separate"/>
        </w:r>
        <w:r>
          <w:t>12</w:t>
        </w:r>
        <w:r>
          <w:fldChar w:fldCharType="end"/>
        </w:r>
      </w:hyperlink>
    </w:p>
    <w:p>
      <w:pPr>
        <w:pStyle w:val="TOC2"/>
        <w:tabs>
          <w:tab w:val="right" w:leader="dot" w:pos="8306"/>
        </w:tabs>
      </w:pPr>
      <w:hyperlink w:anchor="_Toc22594" w:history="1">
        <w:r>
          <w:rPr>
            <w:rFonts w:ascii="仿宋" w:eastAsia="仿宋" w:hAnsi="仿宋" w:cs="仿宋" w:hint="eastAsia"/>
            <w:lang w:eastAsia="zh-CN"/>
          </w:rPr>
          <w:t>(六)、土木工程建设目标</w:t>
        </w:r>
        <w:r>
          <w:tab/>
        </w:r>
        <w:r>
          <w:fldChar w:fldCharType="begin"/>
        </w:r>
        <w:r>
          <w:instrText xml:space="preserve"> PAGEREF _Toc22594 \h </w:instrText>
        </w:r>
        <w:r>
          <w:fldChar w:fldCharType="separate"/>
        </w:r>
        <w:r>
          <w:t>14</w:t>
        </w:r>
        <w:r>
          <w:fldChar w:fldCharType="end"/>
        </w:r>
      </w:hyperlink>
    </w:p>
    <w:p>
      <w:pPr>
        <w:pStyle w:val="TOC2"/>
        <w:tabs>
          <w:tab w:val="right" w:leader="dot" w:pos="8306"/>
        </w:tabs>
      </w:pPr>
      <w:hyperlink w:anchor="_Toc17088" w:history="1">
        <w:r>
          <w:rPr>
            <w:rFonts w:ascii="仿宋" w:eastAsia="仿宋" w:hAnsi="仿宋" w:cs="仿宋" w:hint="eastAsia"/>
            <w:lang w:eastAsia="zh-CN"/>
          </w:rPr>
          <w:t>(七)、设备采购计划</w:t>
        </w:r>
        <w:r>
          <w:tab/>
        </w:r>
        <w:r>
          <w:fldChar w:fldCharType="begin"/>
        </w:r>
        <w:r>
          <w:instrText xml:space="preserve"> PAGEREF _Toc17088 \h </w:instrText>
        </w:r>
        <w:r>
          <w:fldChar w:fldCharType="separate"/>
        </w:r>
        <w:r>
          <w:t>14</w:t>
        </w:r>
        <w:r>
          <w:fldChar w:fldCharType="end"/>
        </w:r>
      </w:hyperlink>
    </w:p>
    <w:p>
      <w:pPr>
        <w:pStyle w:val="TOC2"/>
        <w:tabs>
          <w:tab w:val="right" w:leader="dot" w:pos="8306"/>
        </w:tabs>
      </w:pPr>
      <w:hyperlink w:anchor="_Toc4399" w:history="1">
        <w:r>
          <w:rPr>
            <w:rFonts w:ascii="仿宋" w:eastAsia="仿宋" w:hAnsi="仿宋" w:cs="仿宋" w:hint="eastAsia"/>
            <w:lang w:eastAsia="zh-CN"/>
          </w:rPr>
          <w:t>(八)、产品规划与开发方案</w:t>
        </w:r>
        <w:r>
          <w:tab/>
        </w:r>
        <w:r>
          <w:fldChar w:fldCharType="begin"/>
        </w:r>
        <w:r>
          <w:instrText xml:space="preserve"> PAGEREF _Toc4399 \h </w:instrText>
        </w:r>
        <w:r>
          <w:fldChar w:fldCharType="separate"/>
        </w:r>
        <w:r>
          <w:t>14</w:t>
        </w:r>
        <w:r>
          <w:fldChar w:fldCharType="end"/>
        </w:r>
      </w:hyperlink>
    </w:p>
    <w:p>
      <w:pPr>
        <w:pStyle w:val="TOC2"/>
        <w:tabs>
          <w:tab w:val="right" w:leader="dot" w:pos="8306"/>
        </w:tabs>
      </w:pPr>
      <w:hyperlink w:anchor="_Toc29277" w:history="1">
        <w:r>
          <w:rPr>
            <w:rFonts w:ascii="仿宋" w:eastAsia="仿宋" w:hAnsi="仿宋" w:cs="仿宋" w:hint="eastAsia"/>
            <w:lang w:eastAsia="zh-CN"/>
          </w:rPr>
          <w:t>(九)、原材料供应保障</w:t>
        </w:r>
        <w:r>
          <w:tab/>
        </w:r>
        <w:r>
          <w:fldChar w:fldCharType="begin"/>
        </w:r>
        <w:r>
          <w:instrText xml:space="preserve"> PAGEREF _Toc29277 \h </w:instrText>
        </w:r>
        <w:r>
          <w:fldChar w:fldCharType="separate"/>
        </w:r>
        <w:r>
          <w:t>15</w:t>
        </w:r>
        <w:r>
          <w:fldChar w:fldCharType="end"/>
        </w:r>
      </w:hyperlink>
    </w:p>
    <w:p>
      <w:pPr>
        <w:pStyle w:val="TOC2"/>
        <w:tabs>
          <w:tab w:val="right" w:leader="dot" w:pos="8306"/>
        </w:tabs>
      </w:pPr>
      <w:hyperlink w:anchor="_Toc18137" w:history="1">
        <w:r>
          <w:rPr>
            <w:rFonts w:ascii="仿宋" w:eastAsia="仿宋" w:hAnsi="仿宋" w:cs="仿宋" w:hint="eastAsia"/>
            <w:lang w:eastAsia="zh-CN"/>
          </w:rPr>
          <w:t>(十)、医用橡胶制品项目能源消耗分析</w:t>
        </w:r>
        <w:r>
          <w:tab/>
        </w:r>
        <w:r>
          <w:fldChar w:fldCharType="begin"/>
        </w:r>
        <w:r>
          <w:instrText xml:space="preserve"> PAGEREF _Toc18137 \h </w:instrText>
        </w:r>
        <w:r>
          <w:fldChar w:fldCharType="separate"/>
        </w:r>
        <w:r>
          <w:t>16</w:t>
        </w:r>
        <w:r>
          <w:fldChar w:fldCharType="end"/>
        </w:r>
      </w:hyperlink>
    </w:p>
    <w:p>
      <w:pPr>
        <w:pStyle w:val="TOC2"/>
        <w:tabs>
          <w:tab w:val="right" w:leader="dot" w:pos="8306"/>
        </w:tabs>
      </w:pPr>
      <w:hyperlink w:anchor="_Toc2306" w:history="1">
        <w:r>
          <w:rPr>
            <w:rFonts w:ascii="仿宋" w:eastAsia="仿宋" w:hAnsi="仿宋" w:cs="仿宋" w:hint="eastAsia"/>
            <w:lang w:eastAsia="zh-CN"/>
          </w:rPr>
          <w:t>(十一)、环境保护</w:t>
        </w:r>
        <w:r>
          <w:tab/>
        </w:r>
        <w:r>
          <w:fldChar w:fldCharType="begin"/>
        </w:r>
        <w:r>
          <w:instrText xml:space="preserve"> PAGEREF _Toc2306 \h </w:instrText>
        </w:r>
        <w:r>
          <w:fldChar w:fldCharType="separate"/>
        </w:r>
        <w:r>
          <w:t>17</w:t>
        </w:r>
        <w:r>
          <w:fldChar w:fldCharType="end"/>
        </w:r>
      </w:hyperlink>
    </w:p>
    <w:p>
      <w:pPr>
        <w:pStyle w:val="TOC2"/>
        <w:tabs>
          <w:tab w:val="right" w:leader="dot" w:pos="8306"/>
        </w:tabs>
      </w:pPr>
      <w:hyperlink w:anchor="_Toc19613" w:history="1">
        <w:r>
          <w:rPr>
            <w:rFonts w:ascii="仿宋" w:eastAsia="仿宋" w:hAnsi="仿宋" w:cs="仿宋" w:hint="eastAsia"/>
            <w:lang w:eastAsia="zh-CN"/>
          </w:rPr>
          <w:t>(十二)、医用橡胶制品项目进度规划与执行</w:t>
        </w:r>
        <w:r>
          <w:tab/>
        </w:r>
        <w:r>
          <w:fldChar w:fldCharType="begin"/>
        </w:r>
        <w:r>
          <w:instrText xml:space="preserve"> PAGEREF _Toc19613 \h </w:instrText>
        </w:r>
        <w:r>
          <w:fldChar w:fldCharType="separate"/>
        </w:r>
        <w:r>
          <w:t>17</w:t>
        </w:r>
        <w:r>
          <w:fldChar w:fldCharType="end"/>
        </w:r>
      </w:hyperlink>
    </w:p>
    <w:p>
      <w:pPr>
        <w:pStyle w:val="TOC2"/>
        <w:tabs>
          <w:tab w:val="right" w:leader="dot" w:pos="8306"/>
        </w:tabs>
      </w:pPr>
      <w:hyperlink w:anchor="_Toc18614" w:history="1">
        <w:r>
          <w:rPr>
            <w:rFonts w:ascii="仿宋" w:eastAsia="仿宋" w:hAnsi="仿宋" w:cs="仿宋" w:hint="eastAsia"/>
            <w:lang w:eastAsia="zh-CN"/>
          </w:rPr>
          <w:t>(十三)、经济效益分析与投资预估</w:t>
        </w:r>
        <w:r>
          <w:tab/>
        </w:r>
        <w:r>
          <w:fldChar w:fldCharType="begin"/>
        </w:r>
        <w:r>
          <w:instrText xml:space="preserve"> PAGEREF _Toc18614 \h </w:instrText>
        </w:r>
        <w:r>
          <w:fldChar w:fldCharType="separate"/>
        </w:r>
        <w:r>
          <w:t>18</w:t>
        </w:r>
        <w:r>
          <w:fldChar w:fldCharType="end"/>
        </w:r>
      </w:hyperlink>
    </w:p>
    <w:p>
      <w:pPr>
        <w:pStyle w:val="TOC2"/>
        <w:tabs>
          <w:tab w:val="right" w:leader="dot" w:pos="8306"/>
        </w:tabs>
      </w:pPr>
      <w:hyperlink w:anchor="_Toc4125" w:history="1">
        <w:r>
          <w:rPr>
            <w:rFonts w:ascii="仿宋" w:eastAsia="仿宋" w:hAnsi="仿宋" w:cs="仿宋" w:hint="eastAsia"/>
            <w:lang w:eastAsia="zh-CN"/>
          </w:rPr>
          <w:t>(十四)、报告详解与解释</w:t>
        </w:r>
        <w:r>
          <w:tab/>
        </w:r>
        <w:r>
          <w:fldChar w:fldCharType="begin"/>
        </w:r>
        <w:r>
          <w:instrText xml:space="preserve"> PAGEREF _Toc4125 \h </w:instrText>
        </w:r>
        <w:r>
          <w:fldChar w:fldCharType="separate"/>
        </w:r>
        <w:r>
          <w:t>18</w:t>
        </w:r>
        <w:r>
          <w:fldChar w:fldCharType="end"/>
        </w:r>
      </w:hyperlink>
    </w:p>
    <w:p>
      <w:pPr>
        <w:pStyle w:val="TOC1"/>
        <w:tabs>
          <w:tab w:val="right" w:leader="dot" w:pos="8306"/>
        </w:tabs>
      </w:pPr>
      <w:hyperlink w:anchor="_Toc5501" w:history="1">
        <w:r>
          <w:rPr>
            <w:rFonts w:ascii="仿宋" w:eastAsia="仿宋" w:hAnsi="仿宋" w:cs="仿宋" w:hint="eastAsia"/>
            <w:lang w:eastAsia="zh-CN"/>
          </w:rPr>
          <w:t>三、医用橡胶制品项目建设地分析</w:t>
        </w:r>
        <w:r>
          <w:tab/>
        </w:r>
        <w:r>
          <w:fldChar w:fldCharType="begin"/>
        </w:r>
        <w:r>
          <w:instrText xml:space="preserve"> PAGEREF _Toc5501 \h </w:instrText>
        </w:r>
        <w:r>
          <w:fldChar w:fldCharType="separate"/>
        </w:r>
        <w:r>
          <w:t>20</w:t>
        </w:r>
        <w:r>
          <w:fldChar w:fldCharType="end"/>
        </w:r>
      </w:hyperlink>
    </w:p>
    <w:p>
      <w:pPr>
        <w:pStyle w:val="TOC2"/>
        <w:tabs>
          <w:tab w:val="right" w:leader="dot" w:pos="8306"/>
        </w:tabs>
      </w:pPr>
      <w:hyperlink w:anchor="_Toc1682" w:history="1">
        <w:r>
          <w:rPr>
            <w:rFonts w:ascii="仿宋" w:eastAsia="仿宋" w:hAnsi="仿宋" w:cs="仿宋" w:hint="eastAsia"/>
            <w:lang w:eastAsia="zh-CN"/>
          </w:rPr>
          <w:t>(一)、医用橡胶制品项目选址原则</w:t>
        </w:r>
        <w:r>
          <w:tab/>
        </w:r>
        <w:r>
          <w:fldChar w:fldCharType="begin"/>
        </w:r>
        <w:r>
          <w:instrText xml:space="preserve"> PAGEREF _Toc1682 \h </w:instrText>
        </w:r>
        <w:r>
          <w:fldChar w:fldCharType="separate"/>
        </w:r>
        <w:r>
          <w:t>20</w:t>
        </w:r>
        <w:r>
          <w:fldChar w:fldCharType="end"/>
        </w:r>
      </w:hyperlink>
    </w:p>
    <w:p>
      <w:pPr>
        <w:pStyle w:val="TOC2"/>
        <w:tabs>
          <w:tab w:val="right" w:leader="dot" w:pos="8306"/>
        </w:tabs>
      </w:pPr>
      <w:hyperlink w:anchor="_Toc13288" w:history="1">
        <w:r>
          <w:rPr>
            <w:rFonts w:ascii="仿宋" w:eastAsia="仿宋" w:hAnsi="仿宋" w:cs="仿宋" w:hint="eastAsia"/>
            <w:lang w:eastAsia="zh-CN"/>
          </w:rPr>
          <w:t>(二)、医用橡胶制品项目选址</w:t>
        </w:r>
        <w:r>
          <w:tab/>
        </w:r>
        <w:r>
          <w:fldChar w:fldCharType="begin"/>
        </w:r>
        <w:r>
          <w:instrText xml:space="preserve"> PAGEREF _Toc13288 \h </w:instrText>
        </w:r>
        <w:r>
          <w:fldChar w:fldCharType="separate"/>
        </w:r>
        <w:r>
          <w:t>20</w:t>
        </w:r>
        <w:r>
          <w:fldChar w:fldCharType="end"/>
        </w:r>
      </w:hyperlink>
    </w:p>
    <w:p>
      <w:pPr>
        <w:pStyle w:val="TOC2"/>
        <w:tabs>
          <w:tab w:val="right" w:leader="dot" w:pos="8306"/>
        </w:tabs>
      </w:pPr>
      <w:hyperlink w:anchor="_Toc23957" w:history="1">
        <w:r>
          <w:rPr>
            <w:rFonts w:ascii="仿宋" w:eastAsia="仿宋" w:hAnsi="仿宋" w:cs="仿宋" w:hint="eastAsia"/>
            <w:lang w:eastAsia="zh-CN"/>
          </w:rPr>
          <w:t>(三)、建设条件分析</w:t>
        </w:r>
        <w:r>
          <w:tab/>
        </w:r>
        <w:r>
          <w:fldChar w:fldCharType="begin"/>
        </w:r>
        <w:r>
          <w:instrText xml:space="preserve"> PAGEREF _Toc23957 \h </w:instrText>
        </w:r>
        <w:r>
          <w:fldChar w:fldCharType="separate"/>
        </w:r>
        <w:r>
          <w:t>21</w:t>
        </w:r>
        <w:r>
          <w:fldChar w:fldCharType="end"/>
        </w:r>
      </w:hyperlink>
    </w:p>
    <w:p>
      <w:pPr>
        <w:pStyle w:val="TOC2"/>
        <w:tabs>
          <w:tab w:val="right" w:leader="dot" w:pos="8306"/>
        </w:tabs>
      </w:pPr>
      <w:hyperlink w:anchor="_Toc28979" w:history="1">
        <w:r>
          <w:rPr>
            <w:rFonts w:ascii="仿宋" w:eastAsia="仿宋" w:hAnsi="仿宋" w:cs="仿宋" w:hint="eastAsia"/>
            <w:lang w:eastAsia="zh-CN"/>
          </w:rPr>
          <w:t>(四)、用地控制指标</w:t>
        </w:r>
        <w:r>
          <w:tab/>
        </w:r>
        <w:r>
          <w:fldChar w:fldCharType="begin"/>
        </w:r>
        <w:r>
          <w:instrText xml:space="preserve"> PAGEREF _Toc28979 \h </w:instrText>
        </w:r>
        <w:r>
          <w:fldChar w:fldCharType="separate"/>
        </w:r>
        <w:r>
          <w:t>22</w:t>
        </w:r>
        <w:r>
          <w:fldChar w:fldCharType="end"/>
        </w:r>
      </w:hyperlink>
    </w:p>
    <w:p>
      <w:pPr>
        <w:pStyle w:val="TOC2"/>
        <w:tabs>
          <w:tab w:val="right" w:leader="dot" w:pos="8306"/>
        </w:tabs>
      </w:pPr>
      <w:hyperlink w:anchor="_Toc21332" w:history="1">
        <w:r>
          <w:rPr>
            <w:rFonts w:ascii="仿宋" w:eastAsia="仿宋" w:hAnsi="仿宋" w:cs="仿宋" w:hint="eastAsia"/>
            <w:lang w:eastAsia="zh-CN"/>
          </w:rPr>
          <w:t>(五)、用地总体要求</w:t>
        </w:r>
        <w:r>
          <w:tab/>
        </w:r>
        <w:r>
          <w:fldChar w:fldCharType="begin"/>
        </w:r>
        <w:r>
          <w:instrText xml:space="preserve"> PAGEREF _Toc21332 \h </w:instrText>
        </w:r>
        <w:r>
          <w:fldChar w:fldCharType="separate"/>
        </w:r>
        <w:r>
          <w:t>23</w:t>
        </w:r>
        <w:r>
          <w:fldChar w:fldCharType="end"/>
        </w:r>
      </w:hyperlink>
    </w:p>
    <w:p>
      <w:pPr>
        <w:pStyle w:val="TOC2"/>
        <w:tabs>
          <w:tab w:val="right" w:leader="dot" w:pos="8306"/>
        </w:tabs>
      </w:pPr>
      <w:hyperlink w:anchor="_Toc10544" w:history="1">
        <w:r>
          <w:rPr>
            <w:rFonts w:ascii="仿宋" w:eastAsia="仿宋" w:hAnsi="仿宋" w:cs="仿宋" w:hint="eastAsia"/>
            <w:lang w:eastAsia="zh-CN"/>
          </w:rPr>
          <w:t>(六)、节约用地措施</w:t>
        </w:r>
        <w:r>
          <w:tab/>
        </w:r>
        <w:r>
          <w:fldChar w:fldCharType="begin"/>
        </w:r>
        <w:r>
          <w:instrText xml:space="preserve"> PAGEREF _Toc10544 \h </w:instrText>
        </w:r>
        <w:r>
          <w:fldChar w:fldCharType="separate"/>
        </w:r>
        <w:r>
          <w:t>24</w:t>
        </w:r>
        <w:r>
          <w:fldChar w:fldCharType="end"/>
        </w:r>
      </w:hyperlink>
    </w:p>
    <w:p>
      <w:pPr>
        <w:pStyle w:val="TOC2"/>
        <w:tabs>
          <w:tab w:val="right" w:leader="dot" w:pos="8306"/>
        </w:tabs>
      </w:pPr>
      <w:hyperlink w:anchor="_Toc31055" w:history="1">
        <w:r>
          <w:rPr>
            <w:rFonts w:ascii="仿宋" w:eastAsia="仿宋" w:hAnsi="仿宋" w:cs="仿宋" w:hint="eastAsia"/>
            <w:lang w:eastAsia="zh-CN"/>
          </w:rPr>
          <w:t>(七)、总图布置方案</w:t>
        </w:r>
        <w:r>
          <w:tab/>
        </w:r>
        <w:r>
          <w:fldChar w:fldCharType="begin"/>
        </w:r>
        <w:r>
          <w:instrText xml:space="preserve"> PAGEREF _Toc31055 \h </w:instrText>
        </w:r>
        <w:r>
          <w:fldChar w:fldCharType="separate"/>
        </w:r>
        <w:r>
          <w:t>26</w:t>
        </w:r>
        <w:r>
          <w:fldChar w:fldCharType="end"/>
        </w:r>
      </w:hyperlink>
    </w:p>
    <w:p>
      <w:pPr>
        <w:pStyle w:val="TOC2"/>
        <w:tabs>
          <w:tab w:val="right" w:leader="dot" w:pos="8306"/>
        </w:tabs>
      </w:pPr>
      <w:hyperlink w:anchor="_Toc136" w:history="1">
        <w:r>
          <w:rPr>
            <w:rFonts w:ascii="仿宋" w:eastAsia="仿宋" w:hAnsi="仿宋" w:cs="仿宋" w:hint="eastAsia"/>
            <w:lang w:eastAsia="zh-CN"/>
          </w:rPr>
          <w:t>(八)、运输组成</w:t>
        </w:r>
        <w:r>
          <w:tab/>
        </w:r>
        <w:r>
          <w:fldChar w:fldCharType="begin"/>
        </w:r>
        <w:r>
          <w:instrText xml:space="preserve"> PAGEREF _Toc136 \h </w:instrText>
        </w:r>
        <w:r>
          <w:fldChar w:fldCharType="separate"/>
        </w:r>
        <w:r>
          <w:t>28</w:t>
        </w:r>
        <w:r>
          <w:fldChar w:fldCharType="end"/>
        </w:r>
      </w:hyperlink>
    </w:p>
    <w:p>
      <w:pPr>
        <w:pStyle w:val="TOC2"/>
        <w:tabs>
          <w:tab w:val="right" w:leader="dot" w:pos="8306"/>
        </w:tabs>
      </w:pPr>
      <w:hyperlink w:anchor="_Toc32269" w:history="1">
        <w:r>
          <w:rPr>
            <w:rFonts w:ascii="仿宋" w:eastAsia="仿宋" w:hAnsi="仿宋" w:cs="仿宋" w:hint="eastAsia"/>
            <w:lang w:eastAsia="zh-CN"/>
          </w:rPr>
          <w:t>(九)、选址综合评价</w:t>
        </w:r>
        <w:r>
          <w:tab/>
        </w:r>
        <w:r>
          <w:fldChar w:fldCharType="begin"/>
        </w:r>
        <w:r>
          <w:instrText xml:space="preserve"> PAGEREF _Toc32269 \h </w:instrText>
        </w:r>
        <w:r>
          <w:fldChar w:fldCharType="separate"/>
        </w:r>
        <w:r>
          <w:t>30</w:t>
        </w:r>
        <w:r>
          <w:fldChar w:fldCharType="end"/>
        </w:r>
      </w:hyperlink>
    </w:p>
    <w:p>
      <w:pPr>
        <w:pStyle w:val="TOC1"/>
        <w:tabs>
          <w:tab w:val="right" w:leader="dot" w:pos="8306"/>
        </w:tabs>
      </w:pPr>
      <w:hyperlink w:anchor="_Toc7713" w:history="1">
        <w:r>
          <w:rPr>
            <w:rFonts w:ascii="仿宋" w:eastAsia="仿宋" w:hAnsi="仿宋" w:cs="仿宋" w:hint="eastAsia"/>
            <w:lang w:eastAsia="zh-CN"/>
          </w:rPr>
          <w:t>四、后期运营与管理</w:t>
        </w:r>
        <w:r>
          <w:tab/>
        </w:r>
        <w:r>
          <w:fldChar w:fldCharType="begin"/>
        </w:r>
        <w:r>
          <w:instrText xml:space="preserve"> PAGEREF _Toc7713 \h </w:instrText>
        </w:r>
        <w:r>
          <w:fldChar w:fldCharType="separate"/>
        </w:r>
        <w:r>
          <w:t>31</w:t>
        </w:r>
        <w:r>
          <w:fldChar w:fldCharType="end"/>
        </w:r>
      </w:hyperlink>
    </w:p>
    <w:p>
      <w:pPr>
        <w:pStyle w:val="TOC2"/>
        <w:tabs>
          <w:tab w:val="right" w:leader="dot" w:pos="8306"/>
        </w:tabs>
      </w:pPr>
      <w:hyperlink w:anchor="_Toc15723" w:history="1">
        <w:r>
          <w:rPr>
            <w:rFonts w:ascii="仿宋" w:eastAsia="仿宋" w:hAnsi="仿宋" w:cs="仿宋" w:hint="eastAsia"/>
            <w:lang w:eastAsia="zh-CN"/>
          </w:rPr>
          <w:t>(一)、医用橡胶制品项目运营管理机制</w:t>
        </w:r>
        <w:r>
          <w:tab/>
        </w:r>
        <w:r>
          <w:fldChar w:fldCharType="begin"/>
        </w:r>
        <w:r>
          <w:instrText xml:space="preserve"> PAGEREF _Toc15723 \h </w:instrText>
        </w:r>
        <w:r>
          <w:fldChar w:fldCharType="separate"/>
        </w:r>
        <w:r>
          <w:t>31</w:t>
        </w:r>
        <w:r>
          <w:fldChar w:fldCharType="end"/>
        </w:r>
      </w:hyperlink>
    </w:p>
    <w:p>
      <w:pPr>
        <w:pStyle w:val="TOC2"/>
        <w:tabs>
          <w:tab w:val="right" w:leader="dot" w:pos="8306"/>
        </w:tabs>
      </w:pPr>
      <w:hyperlink w:anchor="_Toc17583" w:history="1">
        <w:r>
          <w:rPr>
            <w:rFonts w:ascii="仿宋" w:eastAsia="仿宋" w:hAnsi="仿宋" w:cs="仿宋" w:hint="eastAsia"/>
            <w:lang w:eastAsia="zh-CN"/>
          </w:rPr>
          <w:t>(二)、人员培训与知识转移</w:t>
        </w:r>
        <w:r>
          <w:tab/>
        </w:r>
        <w:r>
          <w:fldChar w:fldCharType="begin"/>
        </w:r>
        <w:r>
          <w:instrText xml:space="preserve"> PAGEREF _Toc17583 \h </w:instrText>
        </w:r>
        <w:r>
          <w:fldChar w:fldCharType="separate"/>
        </w:r>
        <w:r>
          <w:t>31</w:t>
        </w:r>
        <w:r>
          <w:fldChar w:fldCharType="end"/>
        </w:r>
      </w:hyperlink>
    </w:p>
    <w:p>
      <w:pPr>
        <w:pStyle w:val="TOC2"/>
        <w:tabs>
          <w:tab w:val="right" w:leader="dot" w:pos="8306"/>
        </w:tabs>
      </w:pPr>
      <w:hyperlink w:anchor="_Toc5233" w:history="1">
        <w:r>
          <w:rPr>
            <w:rFonts w:ascii="仿宋" w:eastAsia="仿宋" w:hAnsi="仿宋" w:cs="仿宋" w:hint="eastAsia"/>
            <w:lang w:eastAsia="zh-CN"/>
          </w:rPr>
          <w:t>(三)、设备维护与保养</w:t>
        </w:r>
        <w:r>
          <w:tab/>
        </w:r>
        <w:r>
          <w:fldChar w:fldCharType="begin"/>
        </w:r>
        <w:r>
          <w:instrText xml:space="preserve"> PAGEREF _Toc5233 \h </w:instrText>
        </w:r>
        <w:r>
          <w:fldChar w:fldCharType="separate"/>
        </w:r>
        <w:r>
          <w:t>32</w:t>
        </w:r>
        <w:r>
          <w:fldChar w:fldCharType="end"/>
        </w:r>
      </w:hyperlink>
    </w:p>
    <w:p>
      <w:pPr>
        <w:pStyle w:val="TOC2"/>
        <w:tabs>
          <w:tab w:val="right" w:leader="dot" w:pos="8306"/>
        </w:tabs>
      </w:pPr>
      <w:hyperlink w:anchor="_Toc30127" w:history="1">
        <w:r>
          <w:rPr>
            <w:rFonts w:ascii="仿宋" w:eastAsia="仿宋" w:hAnsi="仿宋" w:cs="仿宋" w:hint="eastAsia"/>
            <w:lang w:eastAsia="zh-CN"/>
          </w:rPr>
          <w:t>(四)、定期检查与评估</w:t>
        </w:r>
        <w:r>
          <w:tab/>
        </w:r>
        <w:r>
          <w:fldChar w:fldCharType="begin"/>
        </w:r>
        <w:r>
          <w:instrText xml:space="preserve"> PAGEREF _Toc30127 \h </w:instrText>
        </w:r>
        <w:r>
          <w:fldChar w:fldCharType="separate"/>
        </w:r>
        <w:r>
          <w:t>33</w:t>
        </w:r>
        <w:r>
          <w:fldChar w:fldCharType="end"/>
        </w:r>
      </w:hyperlink>
    </w:p>
    <w:p>
      <w:pPr>
        <w:pStyle w:val="TOC1"/>
        <w:tabs>
          <w:tab w:val="right" w:leader="dot" w:pos="8306"/>
        </w:tabs>
      </w:pPr>
      <w:hyperlink w:anchor="_Toc7385" w:history="1">
        <w:r>
          <w:rPr>
            <w:rFonts w:ascii="仿宋" w:eastAsia="仿宋" w:hAnsi="仿宋" w:cs="仿宋" w:hint="eastAsia"/>
            <w:lang w:eastAsia="zh-CN"/>
          </w:rPr>
          <w:t>五、危机管理与应急响应</w:t>
        </w:r>
        <w:r>
          <w:tab/>
        </w:r>
        <w:r>
          <w:fldChar w:fldCharType="begin"/>
        </w:r>
        <w:r>
          <w:instrText xml:space="preserve"> PAGEREF _Toc7385 \h </w:instrText>
        </w:r>
        <w:r>
          <w:fldChar w:fldCharType="separate"/>
        </w:r>
        <w:r>
          <w:t>33</w:t>
        </w:r>
        <w:r>
          <w:fldChar w:fldCharType="end"/>
        </w:r>
      </w:hyperlink>
    </w:p>
    <w:p>
      <w:pPr>
        <w:pStyle w:val="TOC2"/>
        <w:tabs>
          <w:tab w:val="right" w:leader="dot" w:pos="8306"/>
        </w:tabs>
      </w:pPr>
      <w:hyperlink w:anchor="_Toc20834" w:history="1">
        <w:r>
          <w:rPr>
            <w:rFonts w:ascii="仿宋" w:eastAsia="仿宋" w:hAnsi="仿宋" w:cs="仿宋" w:hint="eastAsia"/>
            <w:lang w:eastAsia="zh-CN"/>
          </w:rPr>
          <w:t>(一)、危机管理计划制定</w:t>
        </w:r>
        <w:r>
          <w:tab/>
        </w:r>
        <w:r>
          <w:fldChar w:fldCharType="begin"/>
        </w:r>
        <w:r>
          <w:instrText xml:space="preserve"> PAGEREF _Toc20834 \h </w:instrText>
        </w:r>
        <w:r>
          <w:fldChar w:fldCharType="separate"/>
        </w:r>
        <w:r>
          <w:t>33</w:t>
        </w:r>
        <w:r>
          <w:fldChar w:fldCharType="end"/>
        </w:r>
      </w:hyperlink>
    </w:p>
    <w:p>
      <w:pPr>
        <w:pStyle w:val="TOC2"/>
        <w:tabs>
          <w:tab w:val="right" w:leader="dot" w:pos="8306"/>
        </w:tabs>
      </w:pPr>
      <w:hyperlink w:anchor="_Toc21920" w:history="1">
        <w:r>
          <w:rPr>
            <w:rFonts w:ascii="仿宋" w:eastAsia="仿宋" w:hAnsi="仿宋" w:cs="仿宋" w:hint="eastAsia"/>
            <w:lang w:eastAsia="zh-CN"/>
          </w:rPr>
          <w:t>(二)、应急响应流程</w:t>
        </w:r>
        <w:r>
          <w:tab/>
        </w:r>
        <w:r>
          <w:fldChar w:fldCharType="begin"/>
        </w:r>
        <w:r>
          <w:instrText xml:space="preserve"> PAGEREF _Toc21920 \h </w:instrText>
        </w:r>
        <w:r>
          <w:fldChar w:fldCharType="separate"/>
        </w:r>
        <w:r>
          <w:t>34</w:t>
        </w:r>
        <w:r>
          <w:fldChar w:fldCharType="end"/>
        </w:r>
      </w:hyperlink>
    </w:p>
    <w:p>
      <w:pPr>
        <w:pStyle w:val="TOC2"/>
        <w:tabs>
          <w:tab w:val="right" w:leader="dot" w:pos="8306"/>
        </w:tabs>
      </w:pPr>
      <w:hyperlink w:anchor="_Toc17286" w:history="1">
        <w:r>
          <w:rPr>
            <w:rFonts w:ascii="仿宋" w:eastAsia="仿宋" w:hAnsi="仿宋" w:cs="仿宋" w:hint="eastAsia"/>
            <w:lang w:eastAsia="zh-CN"/>
          </w:rPr>
          <w:t>(三)、危机公关与舆情管理</w:t>
        </w:r>
        <w:r>
          <w:tab/>
        </w:r>
        <w:r>
          <w:fldChar w:fldCharType="begin"/>
        </w:r>
        <w:r>
          <w:instrText xml:space="preserve"> PAGEREF _Toc17286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594" w:history="1">
        <w:r>
          <w:rPr>
            <w:rFonts w:ascii="仿宋" w:eastAsia="仿宋" w:hAnsi="仿宋" w:cs="仿宋" w:hint="eastAsia"/>
            <w:lang w:eastAsia="zh-CN"/>
          </w:rPr>
          <w:t>(四)、事故调查与报告</w:t>
        </w:r>
        <w:r>
          <w:tab/>
        </w:r>
        <w:r>
          <w:fldChar w:fldCharType="begin"/>
        </w:r>
        <w:r>
          <w:instrText xml:space="preserve"> PAGEREF _Toc10594 \h </w:instrText>
        </w:r>
        <w:r>
          <w:fldChar w:fldCharType="separate"/>
        </w:r>
        <w:r>
          <w:t>36</w:t>
        </w:r>
        <w:r>
          <w:fldChar w:fldCharType="end"/>
        </w:r>
      </w:hyperlink>
    </w:p>
    <w:p>
      <w:pPr>
        <w:pStyle w:val="TOC1"/>
        <w:tabs>
          <w:tab w:val="right" w:leader="dot" w:pos="8306"/>
        </w:tabs>
      </w:pPr>
      <w:hyperlink w:anchor="_Toc19158" w:history="1">
        <w:r>
          <w:rPr>
            <w:rFonts w:ascii="仿宋" w:eastAsia="仿宋" w:hAnsi="仿宋" w:cs="仿宋" w:hint="eastAsia"/>
            <w:lang w:eastAsia="zh-CN"/>
          </w:rPr>
          <w:t>六、医用橡胶制品项目落地与推广</w:t>
        </w:r>
        <w:r>
          <w:tab/>
        </w:r>
        <w:r>
          <w:fldChar w:fldCharType="begin"/>
        </w:r>
        <w:r>
          <w:instrText xml:space="preserve"> PAGEREF _Toc19158 \h </w:instrText>
        </w:r>
        <w:r>
          <w:fldChar w:fldCharType="separate"/>
        </w:r>
        <w:r>
          <w:t>37</w:t>
        </w:r>
        <w:r>
          <w:fldChar w:fldCharType="end"/>
        </w:r>
      </w:hyperlink>
    </w:p>
    <w:p>
      <w:pPr>
        <w:pStyle w:val="TOC2"/>
        <w:tabs>
          <w:tab w:val="right" w:leader="dot" w:pos="8306"/>
        </w:tabs>
      </w:pPr>
      <w:hyperlink w:anchor="_Toc2126" w:history="1">
        <w:r>
          <w:rPr>
            <w:rFonts w:ascii="仿宋" w:eastAsia="仿宋" w:hAnsi="仿宋" w:cs="仿宋" w:hint="eastAsia"/>
            <w:lang w:eastAsia="zh-CN"/>
          </w:rPr>
          <w:t>(一)、医用橡胶制品项目推广计划</w:t>
        </w:r>
        <w:r>
          <w:tab/>
        </w:r>
        <w:r>
          <w:fldChar w:fldCharType="begin"/>
        </w:r>
        <w:r>
          <w:instrText xml:space="preserve"> PAGEREF _Toc2126 \h </w:instrText>
        </w:r>
        <w:r>
          <w:fldChar w:fldCharType="separate"/>
        </w:r>
        <w:r>
          <w:t>37</w:t>
        </w:r>
        <w:r>
          <w:fldChar w:fldCharType="end"/>
        </w:r>
      </w:hyperlink>
    </w:p>
    <w:p>
      <w:pPr>
        <w:pStyle w:val="TOC2"/>
        <w:tabs>
          <w:tab w:val="right" w:leader="dot" w:pos="8306"/>
        </w:tabs>
      </w:pPr>
      <w:hyperlink w:anchor="_Toc22944" w:history="1">
        <w:r>
          <w:rPr>
            <w:rFonts w:ascii="仿宋" w:eastAsia="仿宋" w:hAnsi="仿宋" w:cs="仿宋" w:hint="eastAsia"/>
            <w:lang w:eastAsia="zh-CN"/>
          </w:rPr>
          <w:t>(二)、地方政府支持与合作</w:t>
        </w:r>
        <w:r>
          <w:tab/>
        </w:r>
        <w:r>
          <w:fldChar w:fldCharType="begin"/>
        </w:r>
        <w:r>
          <w:instrText xml:space="preserve"> PAGEREF _Toc22944 \h </w:instrText>
        </w:r>
        <w:r>
          <w:fldChar w:fldCharType="separate"/>
        </w:r>
        <w:r>
          <w:t>38</w:t>
        </w:r>
        <w:r>
          <w:fldChar w:fldCharType="end"/>
        </w:r>
      </w:hyperlink>
    </w:p>
    <w:p>
      <w:pPr>
        <w:pStyle w:val="TOC2"/>
        <w:tabs>
          <w:tab w:val="right" w:leader="dot" w:pos="8306"/>
        </w:tabs>
      </w:pPr>
      <w:hyperlink w:anchor="_Toc15085" w:history="1">
        <w:r>
          <w:rPr>
            <w:rFonts w:ascii="仿宋" w:eastAsia="仿宋" w:hAnsi="仿宋" w:cs="仿宋" w:hint="eastAsia"/>
            <w:lang w:eastAsia="zh-CN"/>
          </w:rPr>
          <w:t>(三)、市场推广与品牌建设</w:t>
        </w:r>
        <w:r>
          <w:tab/>
        </w:r>
        <w:r>
          <w:fldChar w:fldCharType="begin"/>
        </w:r>
        <w:r>
          <w:instrText xml:space="preserve"> PAGEREF _Toc15085 \h </w:instrText>
        </w:r>
        <w:r>
          <w:fldChar w:fldCharType="separate"/>
        </w:r>
        <w:r>
          <w:t>39</w:t>
        </w:r>
        <w:r>
          <w:fldChar w:fldCharType="end"/>
        </w:r>
      </w:hyperlink>
    </w:p>
    <w:p>
      <w:pPr>
        <w:pStyle w:val="TOC2"/>
        <w:tabs>
          <w:tab w:val="right" w:leader="dot" w:pos="8306"/>
        </w:tabs>
      </w:pPr>
      <w:hyperlink w:anchor="_Toc32750" w:history="1">
        <w:r>
          <w:rPr>
            <w:rFonts w:ascii="仿宋" w:eastAsia="仿宋" w:hAnsi="仿宋" w:cs="仿宋" w:hint="eastAsia"/>
            <w:lang w:eastAsia="zh-CN"/>
          </w:rPr>
          <w:t>(四)、社会参与与共享机制</w:t>
        </w:r>
        <w:r>
          <w:tab/>
        </w:r>
        <w:r>
          <w:fldChar w:fldCharType="begin"/>
        </w:r>
        <w:r>
          <w:instrText xml:space="preserve"> PAGEREF _Toc32750 \h </w:instrText>
        </w:r>
        <w:r>
          <w:fldChar w:fldCharType="separate"/>
        </w:r>
        <w:r>
          <w:t>40</w:t>
        </w:r>
        <w:r>
          <w:fldChar w:fldCharType="end"/>
        </w:r>
      </w:hyperlink>
    </w:p>
    <w:p>
      <w:pPr>
        <w:pStyle w:val="TOC1"/>
        <w:tabs>
          <w:tab w:val="right" w:leader="dot" w:pos="8306"/>
        </w:tabs>
      </w:pPr>
      <w:hyperlink w:anchor="_Toc31777" w:history="1">
        <w:r>
          <w:rPr>
            <w:rFonts w:ascii="仿宋" w:eastAsia="仿宋" w:hAnsi="仿宋" w:cs="仿宋" w:hint="eastAsia"/>
            <w:lang w:eastAsia="zh-CN"/>
          </w:rPr>
          <w:t>七、医用橡胶制品项目收尾与总结</w:t>
        </w:r>
        <w:r>
          <w:tab/>
        </w:r>
        <w:r>
          <w:fldChar w:fldCharType="begin"/>
        </w:r>
        <w:r>
          <w:instrText xml:space="preserve"> PAGEREF _Toc31777 \h </w:instrText>
        </w:r>
        <w:r>
          <w:fldChar w:fldCharType="separate"/>
        </w:r>
        <w:r>
          <w:t>41</w:t>
        </w:r>
        <w:r>
          <w:fldChar w:fldCharType="end"/>
        </w:r>
      </w:hyperlink>
    </w:p>
    <w:p>
      <w:pPr>
        <w:pStyle w:val="TOC2"/>
        <w:tabs>
          <w:tab w:val="right" w:leader="dot" w:pos="8306"/>
        </w:tabs>
      </w:pPr>
      <w:hyperlink w:anchor="_Toc21526" w:history="1">
        <w:r>
          <w:rPr>
            <w:rFonts w:ascii="仿宋" w:eastAsia="仿宋" w:hAnsi="仿宋" w:cs="仿宋" w:hint="eastAsia"/>
            <w:lang w:eastAsia="zh-CN"/>
          </w:rPr>
          <w:t>(一)、医用橡胶制品项目总结与经验分享</w:t>
        </w:r>
        <w:r>
          <w:tab/>
        </w:r>
        <w:r>
          <w:fldChar w:fldCharType="begin"/>
        </w:r>
        <w:r>
          <w:instrText xml:space="preserve"> PAGEREF _Toc21526 \h </w:instrText>
        </w:r>
        <w:r>
          <w:fldChar w:fldCharType="separate"/>
        </w:r>
        <w:r>
          <w:t>41</w:t>
        </w:r>
        <w:r>
          <w:fldChar w:fldCharType="end"/>
        </w:r>
      </w:hyperlink>
    </w:p>
    <w:p>
      <w:pPr>
        <w:pStyle w:val="TOC2"/>
        <w:tabs>
          <w:tab w:val="right" w:leader="dot" w:pos="8306"/>
        </w:tabs>
      </w:pPr>
      <w:hyperlink w:anchor="_Toc7163" w:history="1">
        <w:r>
          <w:rPr>
            <w:rFonts w:ascii="仿宋" w:eastAsia="仿宋" w:hAnsi="仿宋" w:cs="仿宋" w:hint="eastAsia"/>
            <w:lang w:eastAsia="zh-CN"/>
          </w:rPr>
          <w:t>(二)、医用橡胶制品项目报告与归档</w:t>
        </w:r>
        <w:r>
          <w:tab/>
        </w:r>
        <w:r>
          <w:fldChar w:fldCharType="begin"/>
        </w:r>
        <w:r>
          <w:instrText xml:space="preserve"> PAGEREF _Toc7163 \h </w:instrText>
        </w:r>
        <w:r>
          <w:fldChar w:fldCharType="separate"/>
        </w:r>
        <w:r>
          <w:t>44</w:t>
        </w:r>
        <w:r>
          <w:fldChar w:fldCharType="end"/>
        </w:r>
      </w:hyperlink>
    </w:p>
    <w:p>
      <w:pPr>
        <w:pStyle w:val="TOC2"/>
        <w:tabs>
          <w:tab w:val="right" w:leader="dot" w:pos="8306"/>
        </w:tabs>
      </w:pPr>
      <w:hyperlink w:anchor="_Toc29871" w:history="1">
        <w:r>
          <w:rPr>
            <w:rFonts w:ascii="仿宋" w:eastAsia="仿宋" w:hAnsi="仿宋" w:cs="仿宋" w:hint="eastAsia"/>
            <w:lang w:eastAsia="zh-CN"/>
          </w:rPr>
          <w:t>(三)、医用橡胶制品项目收尾与结算</w:t>
        </w:r>
        <w:r>
          <w:tab/>
        </w:r>
        <w:r>
          <w:fldChar w:fldCharType="begin"/>
        </w:r>
        <w:r>
          <w:instrText xml:space="preserve"> PAGEREF _Toc29871 \h </w:instrText>
        </w:r>
        <w:r>
          <w:fldChar w:fldCharType="separate"/>
        </w:r>
        <w:r>
          <w:t>45</w:t>
        </w:r>
        <w:r>
          <w:fldChar w:fldCharType="end"/>
        </w:r>
      </w:hyperlink>
    </w:p>
    <w:p>
      <w:pPr>
        <w:pStyle w:val="TOC2"/>
        <w:tabs>
          <w:tab w:val="right" w:leader="dot" w:pos="8306"/>
        </w:tabs>
      </w:pPr>
      <w:hyperlink w:anchor="_Toc14938" w:history="1">
        <w:r>
          <w:rPr>
            <w:rFonts w:ascii="仿宋" w:eastAsia="仿宋" w:hAnsi="仿宋" w:cs="仿宋" w:hint="eastAsia"/>
            <w:lang w:eastAsia="zh-CN"/>
          </w:rPr>
          <w:t>(四)、团队人员调整与反馈</w:t>
        </w:r>
        <w:r>
          <w:tab/>
        </w:r>
        <w:r>
          <w:fldChar w:fldCharType="begin"/>
        </w:r>
        <w:r>
          <w:instrText xml:space="preserve"> PAGEREF _Toc14938 \h </w:instrText>
        </w:r>
        <w:r>
          <w:fldChar w:fldCharType="separate"/>
        </w:r>
        <w:r>
          <w:t>46</w:t>
        </w:r>
        <w:r>
          <w:fldChar w:fldCharType="end"/>
        </w:r>
      </w:hyperlink>
    </w:p>
    <w:p>
      <w:pPr>
        <w:pStyle w:val="TOC1"/>
        <w:tabs>
          <w:tab w:val="right" w:leader="dot" w:pos="8306"/>
        </w:tabs>
      </w:pPr>
      <w:hyperlink w:anchor="_Toc5942" w:history="1">
        <w:r>
          <w:rPr>
            <w:rFonts w:ascii="仿宋" w:eastAsia="仿宋" w:hAnsi="仿宋" w:cs="仿宋" w:hint="eastAsia"/>
            <w:lang w:eastAsia="zh-CN"/>
          </w:rPr>
          <w:t>八、科技创新与研发</w:t>
        </w:r>
        <w:r>
          <w:tab/>
        </w:r>
        <w:r>
          <w:fldChar w:fldCharType="begin"/>
        </w:r>
        <w:r>
          <w:instrText xml:space="preserve"> PAGEREF _Toc5942 \h </w:instrText>
        </w:r>
        <w:r>
          <w:fldChar w:fldCharType="separate"/>
        </w:r>
        <w:r>
          <w:t>47</w:t>
        </w:r>
        <w:r>
          <w:fldChar w:fldCharType="end"/>
        </w:r>
      </w:hyperlink>
    </w:p>
    <w:p>
      <w:pPr>
        <w:pStyle w:val="TOC2"/>
        <w:tabs>
          <w:tab w:val="right" w:leader="dot" w:pos="8306"/>
        </w:tabs>
      </w:pPr>
      <w:hyperlink w:anchor="_Toc24437" w:history="1">
        <w:r>
          <w:rPr>
            <w:rFonts w:ascii="仿宋" w:eastAsia="仿宋" w:hAnsi="仿宋" w:cs="仿宋" w:hint="eastAsia"/>
            <w:lang w:eastAsia="zh-CN"/>
          </w:rPr>
          <w:t>(一)、科技创新战略规划</w:t>
        </w:r>
        <w:r>
          <w:tab/>
        </w:r>
        <w:r>
          <w:fldChar w:fldCharType="begin"/>
        </w:r>
        <w:r>
          <w:instrText xml:space="preserve"> PAGEREF _Toc24437 \h </w:instrText>
        </w:r>
        <w:r>
          <w:fldChar w:fldCharType="separate"/>
        </w:r>
        <w:r>
          <w:t>47</w:t>
        </w:r>
        <w:r>
          <w:fldChar w:fldCharType="end"/>
        </w:r>
      </w:hyperlink>
    </w:p>
    <w:p>
      <w:pPr>
        <w:pStyle w:val="TOC2"/>
        <w:tabs>
          <w:tab w:val="right" w:leader="dot" w:pos="8306"/>
        </w:tabs>
      </w:pPr>
      <w:hyperlink w:anchor="_Toc28916" w:history="1">
        <w:r>
          <w:rPr>
            <w:rFonts w:ascii="仿宋" w:eastAsia="仿宋" w:hAnsi="仿宋" w:cs="仿宋" w:hint="eastAsia"/>
            <w:lang w:eastAsia="zh-CN"/>
          </w:rPr>
          <w:t>(二)、研发团队建设</w:t>
        </w:r>
        <w:r>
          <w:tab/>
        </w:r>
        <w:r>
          <w:fldChar w:fldCharType="begin"/>
        </w:r>
        <w:r>
          <w:instrText xml:space="preserve"> PAGEREF _Toc28916 \h </w:instrText>
        </w:r>
        <w:r>
          <w:fldChar w:fldCharType="separate"/>
        </w:r>
        <w:r>
          <w:t>49</w:t>
        </w:r>
        <w:r>
          <w:fldChar w:fldCharType="end"/>
        </w:r>
      </w:hyperlink>
    </w:p>
    <w:p>
      <w:pPr>
        <w:pStyle w:val="TOC2"/>
        <w:tabs>
          <w:tab w:val="right" w:leader="dot" w:pos="8306"/>
        </w:tabs>
      </w:pPr>
      <w:hyperlink w:anchor="_Toc10680" w:history="1">
        <w:r>
          <w:rPr>
            <w:rFonts w:ascii="仿宋" w:eastAsia="仿宋" w:hAnsi="仿宋" w:cs="仿宋" w:hint="eastAsia"/>
            <w:lang w:eastAsia="zh-CN"/>
          </w:rPr>
          <w:t>(三)、知识产权保护机制</w:t>
        </w:r>
        <w:r>
          <w:tab/>
        </w:r>
        <w:r>
          <w:fldChar w:fldCharType="begin"/>
        </w:r>
        <w:r>
          <w:instrText xml:space="preserve"> PAGEREF _Toc10680 \h </w:instrText>
        </w:r>
        <w:r>
          <w:fldChar w:fldCharType="separate"/>
        </w:r>
        <w:r>
          <w:t>50</w:t>
        </w:r>
        <w:r>
          <w:fldChar w:fldCharType="end"/>
        </w:r>
      </w:hyperlink>
    </w:p>
    <w:p>
      <w:pPr>
        <w:pStyle w:val="TOC2"/>
        <w:tabs>
          <w:tab w:val="right" w:leader="dot" w:pos="8306"/>
        </w:tabs>
      </w:pPr>
      <w:hyperlink w:anchor="_Toc29655" w:history="1">
        <w:r>
          <w:rPr>
            <w:rFonts w:ascii="仿宋" w:eastAsia="仿宋" w:hAnsi="仿宋" w:cs="仿宋" w:hint="eastAsia"/>
            <w:lang w:eastAsia="zh-CN"/>
          </w:rPr>
          <w:t>(四)、技术引进与应用</w:t>
        </w:r>
        <w:r>
          <w:tab/>
        </w:r>
        <w:r>
          <w:fldChar w:fldCharType="begin"/>
        </w:r>
        <w:r>
          <w:instrText xml:space="preserve"> PAGEREF _Toc29655 \h </w:instrText>
        </w:r>
        <w:r>
          <w:fldChar w:fldCharType="separate"/>
        </w:r>
        <w:r>
          <w:t>51</w:t>
        </w:r>
        <w:r>
          <w:fldChar w:fldCharType="end"/>
        </w:r>
      </w:hyperlink>
    </w:p>
    <w:p>
      <w:pPr>
        <w:pStyle w:val="TOC1"/>
        <w:tabs>
          <w:tab w:val="right" w:leader="dot" w:pos="8306"/>
        </w:tabs>
      </w:pPr>
      <w:hyperlink w:anchor="_Toc17319" w:history="1">
        <w:r>
          <w:rPr>
            <w:rFonts w:ascii="仿宋" w:eastAsia="仿宋" w:hAnsi="仿宋" w:cs="仿宋" w:hint="eastAsia"/>
            <w:lang w:eastAsia="zh-CN"/>
          </w:rPr>
          <w:t>九、成本控制与效益提升</w:t>
        </w:r>
        <w:r>
          <w:tab/>
        </w:r>
        <w:r>
          <w:fldChar w:fldCharType="begin"/>
        </w:r>
        <w:r>
          <w:instrText xml:space="preserve"> PAGEREF _Toc17319 \h </w:instrText>
        </w:r>
        <w:r>
          <w:fldChar w:fldCharType="separate"/>
        </w:r>
        <w:r>
          <w:t>52</w:t>
        </w:r>
        <w:r>
          <w:fldChar w:fldCharType="end"/>
        </w:r>
      </w:hyperlink>
    </w:p>
    <w:p>
      <w:pPr>
        <w:pStyle w:val="TOC2"/>
        <w:tabs>
          <w:tab w:val="right" w:leader="dot" w:pos="8306"/>
        </w:tabs>
      </w:pPr>
      <w:hyperlink w:anchor="_Toc26466" w:history="1">
        <w:r>
          <w:rPr>
            <w:rFonts w:ascii="仿宋" w:eastAsia="仿宋" w:hAnsi="仿宋" w:cs="仿宋" w:hint="eastAsia"/>
            <w:lang w:eastAsia="zh-CN"/>
          </w:rPr>
          <w:t>(一)、成本核算与预算管理</w:t>
        </w:r>
        <w:r>
          <w:tab/>
        </w:r>
        <w:r>
          <w:fldChar w:fldCharType="begin"/>
        </w:r>
        <w:r>
          <w:instrText xml:space="preserve"> PAGEREF _Toc26466 \h </w:instrText>
        </w:r>
        <w:r>
          <w:fldChar w:fldCharType="separate"/>
        </w:r>
        <w:r>
          <w:t>52</w:t>
        </w:r>
        <w:r>
          <w:fldChar w:fldCharType="end"/>
        </w:r>
      </w:hyperlink>
    </w:p>
    <w:p>
      <w:pPr>
        <w:pStyle w:val="TOC2"/>
        <w:tabs>
          <w:tab w:val="right" w:leader="dot" w:pos="8306"/>
        </w:tabs>
      </w:pPr>
      <w:hyperlink w:anchor="_Toc10649" w:history="1">
        <w:r>
          <w:rPr>
            <w:rFonts w:ascii="仿宋" w:eastAsia="仿宋" w:hAnsi="仿宋" w:cs="仿宋" w:hint="eastAsia"/>
            <w:lang w:eastAsia="zh-CN"/>
          </w:rPr>
          <w:t>(二)、资源利用效率评估</w:t>
        </w:r>
        <w:r>
          <w:tab/>
        </w:r>
        <w:r>
          <w:fldChar w:fldCharType="begin"/>
        </w:r>
        <w:r>
          <w:instrText xml:space="preserve"> PAGEREF _Toc10649 \h </w:instrText>
        </w:r>
        <w:r>
          <w:fldChar w:fldCharType="separate"/>
        </w:r>
        <w:r>
          <w:t>54</w:t>
        </w:r>
        <w:r>
          <w:fldChar w:fldCharType="end"/>
        </w:r>
      </w:hyperlink>
    </w:p>
    <w:p>
      <w:pPr>
        <w:pStyle w:val="TOC2"/>
        <w:tabs>
          <w:tab w:val="right" w:leader="dot" w:pos="8306"/>
        </w:tabs>
      </w:pPr>
      <w:hyperlink w:anchor="_Toc26089" w:history="1">
        <w:r>
          <w:rPr>
            <w:rFonts w:ascii="仿宋" w:eastAsia="仿宋" w:hAnsi="仿宋" w:cs="仿宋" w:hint="eastAsia"/>
            <w:lang w:eastAsia="zh-CN"/>
          </w:rPr>
          <w:t>(三)、降本增效的具体措施</w:t>
        </w:r>
        <w:r>
          <w:tab/>
        </w:r>
        <w:r>
          <w:fldChar w:fldCharType="begin"/>
        </w:r>
        <w:r>
          <w:instrText xml:space="preserve"> PAGEREF _Toc26089 \h </w:instrText>
        </w:r>
        <w:r>
          <w:fldChar w:fldCharType="separate"/>
        </w:r>
        <w:r>
          <w:t>56</w:t>
        </w:r>
        <w:r>
          <w:fldChar w:fldCharType="end"/>
        </w:r>
      </w:hyperlink>
    </w:p>
    <w:p>
      <w:pPr>
        <w:pStyle w:val="TOC2"/>
        <w:tabs>
          <w:tab w:val="right" w:leader="dot" w:pos="8306"/>
        </w:tabs>
      </w:pPr>
      <w:hyperlink w:anchor="_Toc18060" w:history="1">
        <w:r>
          <w:rPr>
            <w:rFonts w:ascii="仿宋" w:eastAsia="仿宋" w:hAnsi="仿宋" w:cs="仿宋" w:hint="eastAsia"/>
            <w:lang w:eastAsia="zh-CN"/>
          </w:rPr>
          <w:t>(四)、成本与效益的平衡策略</w:t>
        </w:r>
        <w:r>
          <w:tab/>
        </w:r>
        <w:r>
          <w:fldChar w:fldCharType="begin"/>
        </w:r>
        <w:r>
          <w:instrText xml:space="preserve"> PAGEREF _Toc18060 \h </w:instrText>
        </w:r>
        <w:r>
          <w:fldChar w:fldCharType="separate"/>
        </w:r>
        <w:r>
          <w:t>58</w:t>
        </w:r>
        <w:r>
          <w:fldChar w:fldCharType="end"/>
        </w:r>
      </w:hyperlink>
    </w:p>
    <w:p>
      <w:pPr>
        <w:pStyle w:val="TOC1"/>
        <w:tabs>
          <w:tab w:val="right" w:leader="dot" w:pos="8306"/>
        </w:tabs>
      </w:pPr>
      <w:hyperlink w:anchor="_Toc18591" w:history="1">
        <w:r>
          <w:rPr>
            <w:rFonts w:ascii="仿宋" w:eastAsia="仿宋" w:hAnsi="仿宋" w:cs="仿宋" w:hint="eastAsia"/>
            <w:lang w:eastAsia="zh-CN"/>
          </w:rPr>
          <w:t>十、合规与风险管理</w:t>
        </w:r>
        <w:r>
          <w:tab/>
        </w:r>
        <w:r>
          <w:fldChar w:fldCharType="begin"/>
        </w:r>
        <w:r>
          <w:instrText xml:space="preserve"> PAGEREF _Toc18591 \h </w:instrText>
        </w:r>
        <w:r>
          <w:fldChar w:fldCharType="separate"/>
        </w:r>
        <w:r>
          <w:t>59</w:t>
        </w:r>
        <w:r>
          <w:fldChar w:fldCharType="end"/>
        </w:r>
      </w:hyperlink>
    </w:p>
    <w:p>
      <w:pPr>
        <w:pStyle w:val="TOC2"/>
        <w:tabs>
          <w:tab w:val="right" w:leader="dot" w:pos="8306"/>
        </w:tabs>
      </w:pPr>
      <w:hyperlink w:anchor="_Toc26723" w:history="1">
        <w:r>
          <w:rPr>
            <w:rFonts w:ascii="仿宋" w:eastAsia="仿宋" w:hAnsi="仿宋" w:cs="仿宋" w:hint="eastAsia"/>
            <w:lang w:eastAsia="zh-CN"/>
          </w:rPr>
          <w:t>(一)、法律法规合规体系</w:t>
        </w:r>
        <w:r>
          <w:tab/>
        </w:r>
        <w:r>
          <w:fldChar w:fldCharType="begin"/>
        </w:r>
        <w:r>
          <w:instrText xml:space="preserve"> PAGEREF _Toc26723 \h </w:instrText>
        </w:r>
        <w:r>
          <w:fldChar w:fldCharType="separate"/>
        </w:r>
        <w:r>
          <w:t>59</w:t>
        </w:r>
        <w:r>
          <w:fldChar w:fldCharType="end"/>
        </w:r>
      </w:hyperlink>
    </w:p>
    <w:p>
      <w:pPr>
        <w:pStyle w:val="TOC2"/>
        <w:tabs>
          <w:tab w:val="right" w:leader="dot" w:pos="8306"/>
        </w:tabs>
      </w:pPr>
      <w:hyperlink w:anchor="_Toc8528" w:history="1">
        <w:r>
          <w:rPr>
            <w:rFonts w:ascii="仿宋" w:eastAsia="仿宋" w:hAnsi="仿宋" w:cs="仿宋" w:hint="eastAsia"/>
            <w:lang w:eastAsia="zh-CN"/>
          </w:rPr>
          <w:t>(二)、内部控制与风险评估</w:t>
        </w:r>
        <w:r>
          <w:tab/>
        </w:r>
        <w:r>
          <w:fldChar w:fldCharType="begin"/>
        </w:r>
        <w:r>
          <w:instrText xml:space="preserve"> PAGEREF _Toc8528 \h </w:instrText>
        </w:r>
        <w:r>
          <w:fldChar w:fldCharType="separate"/>
        </w:r>
        <w:r>
          <w:t>60</w:t>
        </w:r>
        <w:r>
          <w:fldChar w:fldCharType="end"/>
        </w:r>
      </w:hyperlink>
    </w:p>
    <w:p>
      <w:pPr>
        <w:pStyle w:val="TOC2"/>
        <w:tabs>
          <w:tab w:val="right" w:leader="dot" w:pos="8306"/>
        </w:tabs>
      </w:pPr>
      <w:hyperlink w:anchor="_Toc20300" w:history="1">
        <w:r>
          <w:rPr>
            <w:rFonts w:ascii="仿宋" w:eastAsia="仿宋" w:hAnsi="仿宋" w:cs="仿宋" w:hint="eastAsia"/>
            <w:lang w:eastAsia="zh-CN"/>
          </w:rPr>
          <w:t>(三)、合规培训与执行</w:t>
        </w:r>
        <w:r>
          <w:tab/>
        </w:r>
        <w:r>
          <w:fldChar w:fldCharType="begin"/>
        </w:r>
        <w:r>
          <w:instrText xml:space="preserve"> PAGEREF _Toc20300 \h </w:instrText>
        </w:r>
        <w:r>
          <w:fldChar w:fldCharType="separate"/>
        </w:r>
        <w:r>
          <w:t>61</w:t>
        </w:r>
        <w:r>
          <w:fldChar w:fldCharType="end"/>
        </w:r>
      </w:hyperlink>
    </w:p>
    <w:p>
      <w:pPr>
        <w:pStyle w:val="TOC2"/>
        <w:tabs>
          <w:tab w:val="right" w:leader="dot" w:pos="8306"/>
        </w:tabs>
      </w:pPr>
      <w:hyperlink w:anchor="_Toc5823" w:history="1">
        <w:r>
          <w:rPr>
            <w:rFonts w:ascii="仿宋" w:eastAsia="仿宋" w:hAnsi="仿宋" w:cs="仿宋" w:hint="eastAsia"/>
            <w:lang w:eastAsia="zh-CN"/>
          </w:rPr>
          <w:t>(四)、合规监测与修正机制</w:t>
        </w:r>
        <w:r>
          <w:tab/>
        </w:r>
        <w:r>
          <w:fldChar w:fldCharType="begin"/>
        </w:r>
        <w:r>
          <w:instrText xml:space="preserve"> PAGEREF _Toc5823 \h </w:instrText>
        </w:r>
        <w:r>
          <w:fldChar w:fldCharType="separate"/>
        </w:r>
        <w:r>
          <w:t>63</w:t>
        </w:r>
        <w:r>
          <w:fldChar w:fldCharType="end"/>
        </w:r>
      </w:hyperlink>
    </w:p>
    <w:p>
      <w:pPr>
        <w:pStyle w:val="TOC1"/>
        <w:tabs>
          <w:tab w:val="right" w:leader="dot" w:pos="8306"/>
        </w:tabs>
      </w:pPr>
      <w:hyperlink w:anchor="_Toc31010" w:history="1">
        <w:r>
          <w:rPr>
            <w:rFonts w:ascii="仿宋" w:eastAsia="仿宋" w:hAnsi="仿宋" w:cs="仿宋" w:hint="eastAsia"/>
            <w:lang w:eastAsia="zh-CN"/>
          </w:rPr>
          <w:t>十一、资源有效利用与节能减排</w:t>
        </w:r>
        <w:r>
          <w:tab/>
        </w:r>
        <w:r>
          <w:fldChar w:fldCharType="begin"/>
        </w:r>
        <w:r>
          <w:instrText xml:space="preserve"> PAGEREF _Toc31010 \h </w:instrText>
        </w:r>
        <w:r>
          <w:fldChar w:fldCharType="separate"/>
        </w:r>
        <w:r>
          <w:t>65</w:t>
        </w:r>
        <w:r>
          <w:fldChar w:fldCharType="end"/>
        </w:r>
      </w:hyperlink>
    </w:p>
    <w:p>
      <w:pPr>
        <w:pStyle w:val="TOC2"/>
        <w:tabs>
          <w:tab w:val="right" w:leader="dot" w:pos="8306"/>
        </w:tabs>
      </w:pPr>
      <w:hyperlink w:anchor="_Toc24819" w:history="1">
        <w:r>
          <w:rPr>
            <w:rFonts w:ascii="仿宋" w:eastAsia="仿宋" w:hAnsi="仿宋" w:cs="仿宋" w:hint="eastAsia"/>
            <w:lang w:eastAsia="zh-CN"/>
          </w:rPr>
          <w:t>(一)、资源有效利用策略</w:t>
        </w:r>
        <w:r>
          <w:tab/>
        </w:r>
        <w:r>
          <w:fldChar w:fldCharType="begin"/>
        </w:r>
        <w:r>
          <w:instrText xml:space="preserve"> PAGEREF _Toc24819 \h </w:instrText>
        </w:r>
        <w:r>
          <w:fldChar w:fldCharType="separate"/>
        </w:r>
        <w:r>
          <w:t>65</w:t>
        </w:r>
        <w:r>
          <w:fldChar w:fldCharType="end"/>
        </w:r>
      </w:hyperlink>
    </w:p>
    <w:p>
      <w:pPr>
        <w:pStyle w:val="TOC2"/>
        <w:tabs>
          <w:tab w:val="right" w:leader="dot" w:pos="8306"/>
        </w:tabs>
      </w:pPr>
      <w:hyperlink w:anchor="_Toc4355" w:history="1">
        <w:r>
          <w:rPr>
            <w:rFonts w:ascii="仿宋" w:eastAsia="仿宋" w:hAnsi="仿宋" w:cs="仿宋" w:hint="eastAsia"/>
            <w:lang w:eastAsia="zh-CN"/>
          </w:rPr>
          <w:t>(二)、节能措施与技术应用</w:t>
        </w:r>
        <w:r>
          <w:tab/>
        </w:r>
        <w:r>
          <w:fldChar w:fldCharType="begin"/>
        </w:r>
        <w:r>
          <w:instrText xml:space="preserve"> PAGEREF _Toc4355 \h </w:instrText>
        </w:r>
        <w:r>
          <w:fldChar w:fldCharType="separate"/>
        </w:r>
        <w:r>
          <w:t>65</w:t>
        </w:r>
        <w:r>
          <w:fldChar w:fldCharType="end"/>
        </w:r>
      </w:hyperlink>
    </w:p>
    <w:p>
      <w:pPr>
        <w:pStyle w:val="TOC2"/>
        <w:tabs>
          <w:tab w:val="right" w:leader="dot" w:pos="8306"/>
        </w:tabs>
      </w:pPr>
      <w:hyperlink w:anchor="_Toc19711" w:history="1">
        <w:r>
          <w:rPr>
            <w:rFonts w:ascii="仿宋" w:eastAsia="仿宋" w:hAnsi="仿宋" w:cs="仿宋" w:hint="eastAsia"/>
            <w:lang w:eastAsia="zh-CN"/>
          </w:rPr>
          <w:t>(三)、减少排放与废弃物管理</w:t>
        </w:r>
        <w:r>
          <w:tab/>
        </w:r>
        <w:r>
          <w:fldChar w:fldCharType="begin"/>
        </w:r>
        <w:r>
          <w:instrText xml:space="preserve"> PAGEREF _Toc19711 \h </w:instrText>
        </w:r>
        <w:r>
          <w:fldChar w:fldCharType="separate"/>
        </w:r>
        <w:r>
          <w:t>66</w:t>
        </w:r>
        <w:r>
          <w:fldChar w:fldCharType="end"/>
        </w:r>
      </w:hyperlink>
    </w:p>
    <w:p>
      <w:pPr>
        <w:pStyle w:val="TOC1"/>
        <w:tabs>
          <w:tab w:val="right" w:leader="dot" w:pos="8306"/>
        </w:tabs>
      </w:pPr>
      <w:hyperlink w:anchor="_Toc27763" w:history="1">
        <w:r>
          <w:rPr>
            <w:rFonts w:ascii="仿宋" w:eastAsia="仿宋" w:hAnsi="仿宋" w:cs="仿宋" w:hint="eastAsia"/>
            <w:lang w:eastAsia="zh-CN"/>
          </w:rPr>
          <w:t>十二、危机管理与应急响应</w:t>
        </w:r>
        <w:r>
          <w:tab/>
        </w:r>
        <w:r>
          <w:fldChar w:fldCharType="begin"/>
        </w:r>
        <w:r>
          <w:instrText xml:space="preserve"> PAGEREF _Toc27763 \h </w:instrText>
        </w:r>
        <w:r>
          <w:fldChar w:fldCharType="separate"/>
        </w:r>
        <w:r>
          <w:t>66</w:t>
        </w:r>
        <w:r>
          <w:fldChar w:fldCharType="end"/>
        </w:r>
      </w:hyperlink>
    </w:p>
    <w:p>
      <w:pPr>
        <w:pStyle w:val="TOC2"/>
        <w:tabs>
          <w:tab w:val="right" w:leader="dot" w:pos="8306"/>
        </w:tabs>
      </w:pPr>
      <w:hyperlink w:anchor="_Toc11279" w:history="1">
        <w:r>
          <w:rPr>
            <w:rFonts w:ascii="仿宋" w:eastAsia="仿宋" w:hAnsi="仿宋" w:cs="仿宋" w:hint="eastAsia"/>
            <w:lang w:eastAsia="zh-CN"/>
          </w:rPr>
          <w:t>(一)、危机预警机制</w:t>
        </w:r>
        <w:r>
          <w:tab/>
        </w:r>
        <w:r>
          <w:fldChar w:fldCharType="begin"/>
        </w:r>
        <w:r>
          <w:instrText xml:space="preserve"> PAGEREF _Toc11279 \h </w:instrText>
        </w:r>
        <w:r>
          <w:fldChar w:fldCharType="separate"/>
        </w:r>
        <w:r>
          <w:t>66</w:t>
        </w:r>
        <w:r>
          <w:fldChar w:fldCharType="end"/>
        </w:r>
      </w:hyperlink>
    </w:p>
    <w:p>
      <w:pPr>
        <w:pStyle w:val="TOC2"/>
        <w:tabs>
          <w:tab w:val="right" w:leader="dot" w:pos="8306"/>
        </w:tabs>
      </w:pPr>
      <w:hyperlink w:anchor="_Toc2756" w:history="1">
        <w:r>
          <w:rPr>
            <w:rFonts w:ascii="仿宋" w:eastAsia="仿宋" w:hAnsi="仿宋" w:cs="仿宋" w:hint="eastAsia"/>
            <w:lang w:eastAsia="zh-CN"/>
          </w:rPr>
          <w:t>(二)、应急预案与演练</w:t>
        </w:r>
        <w:r>
          <w:tab/>
        </w:r>
        <w:r>
          <w:fldChar w:fldCharType="begin"/>
        </w:r>
        <w:r>
          <w:instrText xml:space="preserve"> PAGEREF _Toc2756 \h </w:instrText>
        </w:r>
        <w:r>
          <w:fldChar w:fldCharType="separate"/>
        </w:r>
        <w:r>
          <w:t>68</w:t>
        </w:r>
        <w:r>
          <w:fldChar w:fldCharType="end"/>
        </w:r>
      </w:hyperlink>
    </w:p>
    <w:p>
      <w:pPr>
        <w:pStyle w:val="TOC2"/>
        <w:tabs>
          <w:tab w:val="right" w:leader="dot" w:pos="8306"/>
        </w:tabs>
      </w:pPr>
      <w:hyperlink w:anchor="_Toc28598" w:history="1">
        <w:r>
          <w:rPr>
            <w:rFonts w:ascii="仿宋" w:eastAsia="仿宋" w:hAnsi="仿宋" w:cs="仿宋" w:hint="eastAsia"/>
            <w:lang w:eastAsia="zh-CN"/>
          </w:rPr>
          <w:t>(三)、公关与舆情管理</w:t>
        </w:r>
        <w:r>
          <w:tab/>
        </w:r>
        <w:r>
          <w:fldChar w:fldCharType="begin"/>
        </w:r>
        <w:r>
          <w:instrText xml:space="preserve"> PAGEREF _Toc28598 \h </w:instrText>
        </w:r>
        <w:r>
          <w:fldChar w:fldCharType="separate"/>
        </w:r>
        <w:r>
          <w:t>69</w:t>
        </w:r>
        <w:r>
          <w:fldChar w:fldCharType="end"/>
        </w:r>
      </w:hyperlink>
    </w:p>
    <w:p>
      <w:pPr>
        <w:pStyle w:val="TOC2"/>
        <w:tabs>
          <w:tab w:val="right" w:leader="dot" w:pos="8306"/>
        </w:tabs>
      </w:pPr>
      <w:hyperlink w:anchor="_Toc28832" w:history="1">
        <w:r>
          <w:rPr>
            <w:rFonts w:ascii="仿宋" w:eastAsia="仿宋" w:hAnsi="仿宋" w:cs="仿宋" w:hint="eastAsia"/>
            <w:lang w:eastAsia="zh-CN"/>
          </w:rPr>
          <w:t>(四)、危机后期修复与改进</w:t>
        </w:r>
        <w:r>
          <w:tab/>
        </w:r>
        <w:r>
          <w:fldChar w:fldCharType="begin"/>
        </w:r>
        <w:r>
          <w:instrText xml:space="preserve"> PAGEREF _Toc28832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15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17092"/>
      <w:r>
        <w:rPr>
          <w:rFonts w:ascii="仿宋" w:eastAsia="仿宋" w:hAnsi="仿宋" w:cs="仿宋" w:hint="eastAsia"/>
          <w:sz w:val="28"/>
          <w:lang w:eastAsia="zh-CN"/>
        </w:rPr>
        <w:t>一、工艺先进性</w:t>
      </w:r>
      <w:bookmarkEnd w:id="2"/>
    </w:p>
    <w:p>
      <w:pPr>
        <w:pStyle w:val="Heading2"/>
        <w:rPr>
          <w:rFonts w:ascii="仿宋" w:eastAsia="仿宋" w:hAnsi="仿宋" w:cs="仿宋" w:hint="eastAsia"/>
          <w:lang w:eastAsia="zh-CN"/>
        </w:rPr>
      </w:pPr>
      <w:bookmarkStart w:id="3" w:name="_Toc24108"/>
      <w:r>
        <w:rPr>
          <w:rFonts w:ascii="仿宋" w:eastAsia="仿宋" w:hAnsi="仿宋" w:cs="仿宋" w:hint="eastAsia"/>
          <w:lang w:eastAsia="zh-CN"/>
        </w:rPr>
        <w:t>(一)、医用橡胶制品项目建设期的原辅材料保障</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XX医用橡胶制品项目在施工期间的原辅材料采购主要涵盖以下几个方面：钢材、木材、水泥以及各种建筑和装饰材料。医用橡胶制品项目所在地周边市场拥有丰富的供应资源，有多家供货厂家和商户，能够满足医用橡胶制品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医用橡胶制品项目施工不可或缺的主要材料之一，涵盖结构钢、型钢等多个种类，市场上存在多家专业生产厂家，提供了多样化的选择。木材作为建筑和装饰的重要原材料，周边供应商可提供各类木材品种，以满足医用橡胶制品项目的具体需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医用橡胶制品项目所在地区有多家水泥生产厂家，保障了医用橡胶制品项目对水泥的供应。此外，各种建筑及装饰材料，如砖瓦、涂料、地板等，也能在周边市场找到丰富的品种和供应商，确保医用橡胶制品项目在施工过程中有足够的选择空间。</w:t>
      </w:r>
    </w:p>
    <w:p>
      <w:pPr>
        <w:pStyle w:val="Heading2"/>
        <w:ind w:firstLine="560" w:firstLineChars="200"/>
        <w:rPr>
          <w:rFonts w:ascii="仿宋" w:eastAsia="仿宋" w:hAnsi="仿宋" w:cs="仿宋" w:hint="eastAsia"/>
          <w:sz w:val="28"/>
          <w:lang w:eastAsia="zh-CN"/>
        </w:rPr>
      </w:pPr>
      <w:bookmarkStart w:id="4" w:name="_Toc22869"/>
      <w:r>
        <w:rPr>
          <w:rFonts w:ascii="仿宋" w:eastAsia="仿宋" w:hAnsi="仿宋" w:cs="仿宋" w:hint="eastAsia"/>
          <w:sz w:val="28"/>
          <w:lang w:eastAsia="zh-CN"/>
        </w:rPr>
        <w:t>(二)、医用橡胶制品项目运营期的原辅材料采购与管理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在医用橡胶制品项目运营期，原辅材料的采购及管理是确保生产顺利进行和产品质量稳定的关键环节。以下是对该方面的运营策略：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医用橡胶制品项目承办单位将建立健全IS09000质量管理和质量保证体系，确保物料的质量控制和管理符合国际标准。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医用橡胶制品项目在建设时应确保原料来源的稳定可靠，建立长期合作关系，确保建成后原料的质量和连续供应。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5" w:name="_Toc18665"/>
      <w:r>
        <w:rPr>
          <w:rFonts w:ascii="仿宋" w:eastAsia="仿宋" w:hAnsi="仿宋" w:cs="仿宋" w:hint="eastAsia"/>
          <w:sz w:val="28"/>
          <w:lang w:eastAsia="zh-CN"/>
        </w:rPr>
        <w:t>(三)、技术管理的独特特色</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在医用橡胶制品项目建设和实施阶段，我们将严格遵循环境保护和安全生产的“三同时”原则，全面贯彻环境保护、职业安全卫生、消防及节能等法律法规和相关措施。关键要求如下：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制定并执行符合环保法规的排放标准，确保医用橡胶制品项目不对周边环境造成污染。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实施定期的能耗评估，优化生产流程，确保医用橡胶制品项目运行成本最低化。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二、医用橡胶制品项目技术优势分析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投资医用橡胶制品项目具备明显的技术优势，主要体现在以下方面：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医用橡胶制品项目采用先进的节能设施，具备多规格产品转换能力，灵活适应市场需求，运行成本相对较低。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投资医用橡胶制品项目所采用的技术与国内资源条件相适应，具有良好的技术适应性。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医用橡胶制品项目采用的技术工艺路线在国内生产实践中已经得到验证，证明技术成熟可行。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技术支援条件良好，具备较强的可靠性，有助于确保医用橡胶制品项目的平稳运行和高效生产。</w:t>
      </w:r>
    </w:p>
    <w:p>
      <w:pPr>
        <w:pStyle w:val="Heading2"/>
        <w:ind w:firstLine="560" w:firstLineChars="200"/>
        <w:rPr>
          <w:rFonts w:ascii="仿宋" w:eastAsia="仿宋" w:hAnsi="仿宋" w:cs="仿宋" w:hint="eastAsia"/>
          <w:sz w:val="28"/>
          <w:lang w:eastAsia="zh-CN"/>
        </w:rPr>
      </w:pPr>
      <w:bookmarkStart w:id="6" w:name="_Toc15218"/>
      <w:r>
        <w:rPr>
          <w:rFonts w:ascii="仿宋" w:eastAsia="仿宋" w:hAnsi="仿宋" w:cs="仿宋" w:hint="eastAsia"/>
          <w:sz w:val="28"/>
          <w:lang w:eastAsia="zh-CN"/>
        </w:rPr>
        <w:t>(四)、医用橡胶制品项目工艺技术设计方案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橡胶制品项目的建设和实施过程中，我们坚定贯彻执行“三同时”原则，即环境保护、职业安全卫生、消防及节能的原则。我们注重遵循与环境保护、职业安全卫生、消防及节能相关的法律法规，并全面贯彻各项措施，确保医用橡胶制品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医用橡胶制品项目技术优势分析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橡胶制品项目在技术方面拥有独特的优势。首先，我们的节能设施是先进的，并具备多规格产品转换的能力，从而确保医用橡胶制品项目在运行过程中能够适应市场需求的变化，具备较低的运行成本。其次，投资医用橡胶制品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医用橡胶制品项目提供了强大的技术支持，使其具备了较强的可靠性。在技术方面，医用橡胶制品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7" w:name="_Toc12983"/>
      <w:r>
        <w:rPr>
          <w:rFonts w:ascii="仿宋" w:eastAsia="仿宋" w:hAnsi="仿宋" w:cs="仿宋" w:hint="eastAsia"/>
          <w:sz w:val="28"/>
          <w:lang w:eastAsia="zh-CN"/>
        </w:rPr>
        <w:t>(五)、设备选型的智能化方案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橡胶制品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医用橡胶制品项目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医用橡胶制品项目投资风险，我们将力求选择设备生产厂家，其设备交货期、售后服务、安装调试等方面表现优越，以确保医用橡胶制品项目的顺利进行。我们主要选用国产设备，以减少医用橡胶制品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 台(套)，设备购置费XXX 万元。通过以上措施，我们将确保医用橡胶制品项目在设备采购方面达到最佳性能和效益。</w:t>
      </w:r>
    </w:p>
    <w:p>
      <w:pPr>
        <w:pStyle w:val="Heading1"/>
        <w:ind w:firstLine="560" w:firstLineChars="200"/>
        <w:rPr>
          <w:rFonts w:ascii="仿宋" w:eastAsia="仿宋" w:hAnsi="仿宋" w:cs="仿宋" w:hint="eastAsia"/>
          <w:sz w:val="28"/>
          <w:lang w:eastAsia="zh-CN"/>
        </w:rPr>
      </w:pPr>
      <w:bookmarkStart w:id="8" w:name="_Toc26677"/>
      <w:r>
        <w:rPr>
          <w:rFonts w:ascii="仿宋" w:eastAsia="仿宋" w:hAnsi="仿宋" w:cs="仿宋" w:hint="eastAsia"/>
          <w:sz w:val="28"/>
          <w:lang w:eastAsia="zh-CN"/>
        </w:rPr>
        <w:t>二、医用橡胶制品项目概论</w:t>
      </w:r>
      <w:bookmarkEnd w:id="8"/>
    </w:p>
    <w:p>
      <w:pPr>
        <w:pStyle w:val="Heading2"/>
        <w:rPr>
          <w:rFonts w:ascii="仿宋" w:eastAsia="仿宋" w:hAnsi="仿宋" w:cs="仿宋" w:hint="eastAsia"/>
          <w:lang w:eastAsia="zh-CN"/>
        </w:rPr>
      </w:pPr>
      <w:bookmarkStart w:id="9" w:name="_Toc7687"/>
      <w:r>
        <w:rPr>
          <w:rFonts w:ascii="仿宋" w:eastAsia="仿宋" w:hAnsi="仿宋" w:cs="仿宋" w:hint="eastAsia"/>
          <w:lang w:eastAsia="zh-CN"/>
        </w:rPr>
        <w:t>(一)、创新计划及医用橡胶制品项目性质</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XX医用橡胶制品项目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医用橡胶制品项目建设性质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医用橡胶制品项目为新建医用橡胶制品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10" w:name="_Toc16670"/>
      <w:r>
        <w:rPr>
          <w:rFonts w:ascii="仿宋" w:eastAsia="仿宋" w:hAnsi="仿宋" w:cs="仿宋" w:hint="eastAsia"/>
          <w:sz w:val="28"/>
          <w:lang w:eastAsia="zh-CN"/>
        </w:rPr>
        <w:t>(二)、主管单位与医用橡胶制品项目执行方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XXX</w:t>
      </w:r>
      <w:r>
        <w:rPr>
          <w:rFonts w:ascii="仿宋" w:eastAsia="仿宋" w:hAnsi="仿宋" w:cs="仿宋" w:hint="eastAsia"/>
          <w:sz w:val="28"/>
          <w:lang w:eastAsia="zh-CN"/>
        </w:rPr>
        <w:t xml:space="preserve"> 集团以多元化经营为主导，涵盖了广泛的行业领域。主要业务包括但不限于制造业、服务业、科技创新等。通过多领域的布局，XXX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11" w:name="_Toc29662"/>
      <w:r>
        <w:rPr>
          <w:rFonts w:ascii="仿宋" w:eastAsia="仿宋" w:hAnsi="仿宋" w:cs="仿宋" w:hint="eastAsia"/>
          <w:sz w:val="28"/>
          <w:lang w:eastAsia="zh-CN"/>
        </w:rPr>
        <w:t>(三)、战略协作伙伴</w:t>
      </w:r>
      <w:bookmarkEnd w:id="11"/>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战略合作单位XXX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集团是我公司重要的合作伙伴之一。基于双方在多个领域的共同价值观和业务目标，我们建立了紧密的战略合作关系。XXX</w:t>
      </w:r>
      <w:r>
        <w:rPr>
          <w:rFonts w:ascii="仿宋" w:eastAsia="仿宋" w:hAnsi="仿宋" w:cs="仿宋" w:hint="eastAsia"/>
          <w:sz w:val="28"/>
          <w:lang w:eastAsia="zh-CN"/>
        </w:rPr>
        <w:t xml:space="preserve">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12" w:name="_Toc2692"/>
      <w:r>
        <w:rPr>
          <w:rFonts w:ascii="仿宋" w:eastAsia="仿宋" w:hAnsi="仿宋" w:cs="仿宋" w:hint="eastAsia"/>
          <w:sz w:val="28"/>
          <w:lang w:eastAsia="zh-CN"/>
        </w:rPr>
        <w:t>(四)、医用橡胶制品项目提出背景和合理性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医用橡胶制品项目背景分析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医用橡胶制品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医用橡胶制品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医用橡胶制品项目中取得显著的业绩。医用橡胶制品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橡胶制品项目提出之前，公司进行了全面的市场调研和前期验证工作。这包括对潜在市场的需求分析、竞争对手的情报搜集、潜在客户的反馈等。通过这些工作，我们确信医用橡胶制品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公司的战略规划和业务布局对医用橡胶制品项目提出起到了指导作用。医用橡胶制品项目的提出是为了实现公司更广泛的战略目标，强化在特定领域的竞争实力，实现战略的有序推进和全面实施。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13" w:name="_Toc28950"/>
      <w:r>
        <w:rPr>
          <w:rFonts w:ascii="仿宋" w:eastAsia="仿宋" w:hAnsi="仿宋" w:cs="仿宋" w:hint="eastAsia"/>
          <w:sz w:val="28"/>
          <w:lang w:eastAsia="zh-CN"/>
        </w:rPr>
        <w:t>(五)、医用橡胶制品项目选址和土地综合评估</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医用橡胶制品项目选址于xxx区，该区地理位置优越，便于物流和人员流动。地处交通枢纽，对于物资运输和市场覆盖都有明显的优势。同时，该区自然环境优美，有利于医用橡胶制品项目的可持续发展。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xxx区具备繁荣的经济环境，市场需求旺盛，为医用橡胶制品项目提供了广阔的发展空间。区域内产业结构合理，对相关产业的支持和引导政策积极，为医用橡胶制品项目的发展提供了有力支持。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橡胶制品项目选址用地面积为XXXX平方米，用地状况平整且面积充足，为医用橡胶制品项目建设提供了良好的条件。规划布局合理，充分考虑了未来的扩展和发展需求，确保医用橡胶制品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医用橡胶制品项目充分考虑生态环保和社会责任。通过采取现代化的环保技术和管理手段，确保医用橡胶制品项目对周边生态环境的影响最小。医用橡胶制品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考虑到xxx区的地理位置、区域经济环境、用地状况等因素，该用地选址为医用橡胶制品项目提供了得天独厚的优势。用地规模适中，布局合理，有望成为医用橡胶制品项目长期稳健发展的有力支持。</w:t>
      </w:r>
    </w:p>
    <w:p>
      <w:pPr>
        <w:pStyle w:val="Heading2"/>
        <w:ind w:firstLine="560" w:firstLineChars="200"/>
        <w:rPr>
          <w:rFonts w:ascii="仿宋" w:eastAsia="仿宋" w:hAnsi="仿宋" w:cs="仿宋" w:hint="eastAsia"/>
          <w:sz w:val="28"/>
          <w:lang w:eastAsia="zh-CN"/>
        </w:rPr>
      </w:pPr>
      <w:bookmarkStart w:id="14" w:name="_Toc22594"/>
      <w:r>
        <w:rPr>
          <w:rFonts w:ascii="仿宋" w:eastAsia="仿宋" w:hAnsi="仿宋" w:cs="仿宋" w:hint="eastAsia"/>
          <w:sz w:val="28"/>
          <w:lang w:eastAsia="zh-CN"/>
        </w:rPr>
        <w:t>(六)、土木工程建设目标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医用橡胶制品项目净用地面积为XXX平方米，建筑物基底占地面积XXX平方米，总建筑面积达到XXX平方米。其中，规划建设主体工程占地XXXX平方米，为医用橡胶制品项目的核心建设区域。此外，医用橡胶制品项目规划绿化面积为XXX平方米，通过合理规划和设计，将注重打造绿色、生态友好的医用橡胶制品项目环境。</w:t>
      </w:r>
    </w:p>
    <w:p>
      <w:pPr>
        <w:pStyle w:val="Heading2"/>
        <w:ind w:firstLine="560" w:firstLineChars="200"/>
        <w:rPr>
          <w:rFonts w:ascii="仿宋" w:eastAsia="仿宋" w:hAnsi="仿宋" w:cs="仿宋" w:hint="eastAsia"/>
          <w:sz w:val="28"/>
          <w:lang w:eastAsia="zh-CN"/>
        </w:rPr>
      </w:pPr>
      <w:bookmarkStart w:id="15" w:name="_Toc17088"/>
      <w:r>
        <w:rPr>
          <w:rFonts w:ascii="仿宋" w:eastAsia="仿宋" w:hAnsi="仿宋" w:cs="仿宋" w:hint="eastAsia"/>
          <w:sz w:val="28"/>
          <w:lang w:eastAsia="zh-CN"/>
        </w:rPr>
        <w:t>(七)、设备采购计划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医用橡胶制品项目计划购置设备共计XXX台（套），主要包括：XXX生产线、XX设备、XX机、XX机、XXX仪等。设备购置费用为XXX万元，这些设备将在医用橡胶制品项目实施中发挥重要作用，支持医用橡胶制品项目的正常运营和生产。</w:t>
      </w:r>
    </w:p>
    <w:p>
      <w:pPr>
        <w:pStyle w:val="Heading2"/>
        <w:ind w:firstLine="560" w:firstLineChars="200"/>
        <w:rPr>
          <w:rFonts w:ascii="仿宋" w:eastAsia="仿宋" w:hAnsi="仿宋" w:cs="仿宋" w:hint="eastAsia"/>
          <w:sz w:val="28"/>
          <w:lang w:eastAsia="zh-CN"/>
        </w:rPr>
      </w:pPr>
      <w:bookmarkStart w:id="16" w:name="_Toc4399"/>
      <w:r>
        <w:rPr>
          <w:rFonts w:ascii="仿宋" w:eastAsia="仿宋" w:hAnsi="仿宋" w:cs="仿宋" w:hint="eastAsia"/>
          <w:sz w:val="28"/>
          <w:lang w:eastAsia="zh-CN"/>
        </w:rPr>
        <w:t>(八)、产品规划与开发方案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根据医用橡胶制品项目建设规划，达产年产品规划设计方案为XXX单位/年。这一方案综合考虑了XXX集团企业的发展战略、产品市场定位、资金筹措能力、产能发展需求、技术条件、销售渠道和策略、管理经验，以及相应的配套设备、人员素质，以及医用橡胶制品项目所在地的建设条件、运输条件，以及XXX集团的投资能力和原辅材料的供应保障能力等多方面因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医用橡胶制品项目采用规模化、流水线生产方式进行布局，秉持“循序渐进、量入而出”的原则。这样的布局有助于提高生产效率，优化生产流程，确保产品质量，同时也有利于实现医用橡胶制品项目的可持续发展。</w:t>
      </w:r>
    </w:p>
    <w:p>
      <w:pPr>
        <w:pStyle w:val="Heading2"/>
        <w:ind w:firstLine="560" w:firstLineChars="200"/>
        <w:rPr>
          <w:rFonts w:ascii="仿宋" w:eastAsia="仿宋" w:hAnsi="仿宋" w:cs="仿宋" w:hint="eastAsia"/>
          <w:sz w:val="28"/>
          <w:lang w:eastAsia="zh-CN"/>
        </w:rPr>
      </w:pPr>
      <w:bookmarkStart w:id="17" w:name="_Toc29277"/>
      <w:r>
        <w:rPr>
          <w:rFonts w:ascii="仿宋" w:eastAsia="仿宋" w:hAnsi="仿宋" w:cs="仿宋" w:hint="eastAsia"/>
          <w:sz w:val="28"/>
          <w:lang w:eastAsia="zh-CN"/>
        </w:rPr>
        <w:t>(九)、原材料供应保障</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医用橡胶制品项目的基础依赖于一系列主要原材料及辅助材料，其中包括Xxx、xxx、xx、xxx、xx等关键成分。为了确保医用橡胶制品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医用橡胶制品项目对原辅材料高标准的要求。他们拥有强大的生产能力和供应链体系，能够灵活应对市场变化，确保在医用橡胶制品项目运营过程中不会出现原材料短缺或质量波动的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值得一提的是，Xxx集团的供货单位具备强大的资源整合能力，能够适应医用橡胶制品项目未来扩大生产规模的需求。通过与这些供货商的密切合作，Xxx集团将确保医用橡胶制品项目在原材料供应方面具有高度的稳定性和可持续性，为医用橡胶制品项目的长期发展打下坚实的基础。这一战略性选择有助于提升医用橡胶制品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18" w:name="_Toc18137"/>
      <w:r>
        <w:rPr>
          <w:rFonts w:ascii="仿宋" w:eastAsia="仿宋" w:hAnsi="仿宋" w:cs="仿宋" w:hint="eastAsia"/>
          <w:sz w:val="28"/>
          <w:lang w:eastAsia="zh-CN"/>
        </w:rPr>
        <w:t>(十)、医用橡胶制品项目能源消耗分析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医用橡胶制品项目能耗概况：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用橡胶制品项目年用电量达到XXX千瓦时，相当于消耗了XX吨标准煤。这一电力需求覆盖了XX医用橡胶制品项目的生产、办公以及公用设施等各方面的用电需求。通过合理的电力规划，确保医用橡胶制品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医用橡胶制品项目用水情况：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医用橡胶制品项目年总用水量达到XXX立方米，相当于消耗了XX吨标准煤。主要用水包括生产补给水和办公及生活用水。医用橡胶制品项目通过连接到xxx产业示范园区的市政管网，实现了对可靠水源的充分利用。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医用橡胶制品项目年用电量和总用水量的综合总耗能量（当量值）为XX吨标准煤/年。在达产年，医用橡胶制品项目实现了XX吨标准煤/年的综合节能，总节能率达到了XX%。这意味着医用橡胶制品项目在能源利用方面取得了显著的效果，通过采取综合性的节能措施，为企业节省了大量能源成本。</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这些数据不仅反映了医用橡胶制品项目的能源需求和使用情况，还凸显了医用橡胶制品项目在能源管理和节能方面所取得的显著成就。通过细致的能耗统计和全面的节能措施，医用橡胶制品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19" w:name="_Toc2306"/>
      <w:r>
        <w:rPr>
          <w:rFonts w:ascii="仿宋" w:eastAsia="仿宋" w:hAnsi="仿宋" w:cs="仿宋" w:hint="eastAsia"/>
          <w:sz w:val="28"/>
          <w:lang w:eastAsia="zh-CN"/>
        </w:rPr>
        <w:t>(十一)、环境保护</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医用橡胶制品项目的规划与设计充分契合xxx产业示范园区的发展方向，遵循了该园区的产业结构调整规划以及国家产业发展政策。我们深刻理解并积极响应国家对产业升级、结构优化的号召，确保医用橡胶制品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医用橡胶制品项目采取了全面而实际可行的治理措施，针对各类污染物制定了科学有效的控制方案，严格按照国家规定的排放标准执行。通过医用橡胶制品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橡胶制品项目设计中，我们强调了清洁生产的理念，采用了清洁生产工艺，并选择了清洁原材料，以生产环保型产品。同时，我们实施了全面而有效的清洁生产措施，以达到减少和消除污染的目标。在医用橡胶制品项目建成投产后，各项环境指标将严格符合国家和地方清洁生产的标准要求，确保医用橡胶制品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20" w:name="_Toc19613"/>
      <w:r>
        <w:rPr>
          <w:rFonts w:ascii="仿宋" w:eastAsia="仿宋" w:hAnsi="仿宋" w:cs="仿宋" w:hint="eastAsia"/>
          <w:sz w:val="28"/>
          <w:lang w:eastAsia="zh-CN"/>
        </w:rPr>
        <w:t>(十二)、医用橡胶制品项目进度规划与执行</w:t>
      </w:r>
      <w:bookmarkEnd w:id="20"/>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p>
    <w:p>
      <w:pPr>
        <w:pStyle w:val="Heading2"/>
        <w:ind w:firstLine="560" w:firstLineChars="200"/>
        <w:rPr>
          <w:rFonts w:ascii="仿宋" w:eastAsia="仿宋" w:hAnsi="仿宋" w:cs="仿宋" w:hint="eastAsia"/>
          <w:sz w:val="28"/>
          <w:lang w:eastAsia="zh-CN"/>
        </w:rPr>
      </w:pPr>
      <w:bookmarkStart w:id="21" w:name="_Toc18614"/>
      <w:r>
        <w:rPr>
          <w:rFonts w:ascii="仿宋" w:eastAsia="仿宋" w:hAnsi="仿宋" w:cs="仿宋" w:hint="eastAsia"/>
          <w:sz w:val="28"/>
          <w:lang w:eastAsia="zh-CN"/>
        </w:rPr>
        <w:t>(十三)、经济效益分析与投资预估</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医用橡胶制品项目总投资及资金构成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医用橡胶制品项目总投资预计为XXX万元，其中固定资产投资为XXX万元，占医用橡胶制品项目总投资的XX%；流动资金为XXX万元，占医用橡胶制品项目总投资的XX%。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目前，该医用橡胶制品项目的资金筹措阶段由企业自筹，通过内部资金和融资等方式满足医用橡胶制品项目启动和实施的资金需求。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医用橡胶制品项目预期经济效益规划目标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橡胶制品项目预期在达产年实现营业收入达XXX万元，总成本费用为XXX万元，税金及附加为XXX万元，实现利润总额为XXX万元，利税总额为XXX万元，税后净利润达XXX万元，达产年纳税总额为XXX万元。在达产年，医用橡胶制品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这些预期经济效益规划目标反映了医用橡胶制品项目在经济层面的可行性和潜在收益，为医用橡胶制品项目的推进和实施提供了有力的经济支持。</w:t>
      </w:r>
    </w:p>
    <w:p>
      <w:pPr>
        <w:pStyle w:val="Heading2"/>
        <w:ind w:firstLine="560" w:firstLineChars="200"/>
        <w:rPr>
          <w:rFonts w:ascii="仿宋" w:eastAsia="仿宋" w:hAnsi="仿宋" w:cs="仿宋" w:hint="eastAsia"/>
          <w:sz w:val="28"/>
          <w:lang w:eastAsia="zh-CN"/>
        </w:rPr>
      </w:pPr>
      <w:bookmarkStart w:id="22" w:name="_Toc4125"/>
      <w:r>
        <w:rPr>
          <w:rFonts w:ascii="仿宋" w:eastAsia="仿宋" w:hAnsi="仿宋" w:cs="仿宋" w:hint="eastAsia"/>
          <w:sz w:val="28"/>
          <w:lang w:eastAsia="zh-CN"/>
        </w:rPr>
        <w:t>(十四)、报告详解与解释</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1、医用橡胶制品项目符合政策和示范园区发展需求：</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医用橡胶制品项目不仅完全符合国家产业发展政策和规划要求，还与XXX产业示范园区及XXX产业示范园区的XX行业布局和结构调整政策相契合。医用橡胶制品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2、医用橡胶制品项目对示范园区经济的促进作用：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医用橡胶制品项目”。这一建设将不仅有力促进XXX产业示范园区的经济发展，创造了XX个就业职位，达产年纳税总额达到XX万元，更将通过医用橡胶制品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3、医用橡胶制品项目的经济效益和投资回报率：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用橡胶制品项目达产年投资利润率高达XX%，投资利税率达到XX%，全部投资回报率为XX%，而全部投资回收期仅为XX年（含建设期）。这意味着医用橡胶制品项目不仅具备强大的盈利能力，同时展现了卓越的抗风险能力，为投资者带来了可观的经济回报，进一步确保了医用橡胶制品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医用橡胶制品项目的建设与民营经济的发展相辅相成，为我国经济社会的健康发展注入了更为强大的活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https://d.book118.com/176123050214010050</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医用橡胶制品合作协议书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医用橡胶制品合作协议书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医用橡胶制品合作协议书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医用橡胶制品合作协议书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医用橡胶制品合作协议书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医用橡胶制品合作协议书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医用橡胶制品合作协议书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医用橡胶制品合作协议书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医用橡胶制品合作协议书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医用橡胶制品合作协议书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医用橡胶制品合作协议书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医用橡胶制品合作协议书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医用橡胶制品合作协议书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医用橡胶制品合作协议书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医用橡胶制品合作协议书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医用橡胶制品合作协议书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医用橡胶制品合作协议书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医用橡胶制品合作协议书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医用橡胶制品合作协议书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医用橡胶制品合作协议书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A726E0"/>
    <w:rsid w:val="2CCA2C19"/>
    <w:rsid w:val="78A726E0"/>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176123050214010050"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2024-02-14T11:36:00Z</dcterms:created>
  <dcterms:modified xsi:type="dcterms:W3CDTF">2024-02-14T11:36:52Z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ECA07F5FADEE4FCE911E3147A11DF844_11</vt:lpwstr>
  </property>
  <property fmtid="{D5CDD505-2E9C-101B-9397-08002B2CF9AE}" pid="3" name="KSOProductBuildVer">
    <vt:lpwstr>2052-12.1.0.16250</vt:lpwstr>
  </property>
</Properties>
</file>