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耳鼻喉科用药项目规划设计方案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70" w:history="1">
        <w:r>
          <w:rPr>
            <w:rFonts w:ascii="仿宋" w:eastAsia="仿宋" w:hAnsi="仿宋" w:cs="仿宋" w:hint="eastAsia"/>
            <w:lang w:eastAsia="zh-CN"/>
          </w:rPr>
          <w:t>前言</w:t>
        </w:r>
        <w:r>
          <w:tab/>
        </w:r>
        <w:r>
          <w:fldChar w:fldCharType="begin"/>
        </w:r>
        <w:r>
          <w:instrText xml:space="preserve"> PAGEREF _Toc9570 \h </w:instrText>
        </w:r>
        <w:r>
          <w:fldChar w:fldCharType="separate"/>
        </w:r>
        <w:r>
          <w:t>3</w:t>
        </w:r>
        <w:r>
          <w:fldChar w:fldCharType="end"/>
        </w:r>
      </w:hyperlink>
    </w:p>
    <w:p>
      <w:pPr>
        <w:pStyle w:val="TOC1"/>
        <w:tabs>
          <w:tab w:val="right" w:leader="dot" w:pos="8306"/>
        </w:tabs>
      </w:pPr>
      <w:hyperlink w:anchor="_Toc19027" w:history="1">
        <w:r>
          <w:rPr>
            <w:rFonts w:ascii="仿宋" w:eastAsia="仿宋" w:hAnsi="仿宋" w:cs="仿宋" w:hint="eastAsia"/>
            <w:lang w:eastAsia="zh-CN"/>
          </w:rPr>
          <w:t>一、耳鼻喉科用药项目可持续发展</w:t>
        </w:r>
        <w:r>
          <w:tab/>
        </w:r>
        <w:r>
          <w:fldChar w:fldCharType="begin"/>
        </w:r>
        <w:r>
          <w:instrText xml:space="preserve"> PAGEREF _Toc19027 \h </w:instrText>
        </w:r>
        <w:r>
          <w:fldChar w:fldCharType="separate"/>
        </w:r>
        <w:r>
          <w:t>3</w:t>
        </w:r>
        <w:r>
          <w:fldChar w:fldCharType="end"/>
        </w:r>
      </w:hyperlink>
    </w:p>
    <w:p>
      <w:pPr>
        <w:pStyle w:val="TOC2"/>
        <w:tabs>
          <w:tab w:val="right" w:leader="dot" w:pos="8306"/>
        </w:tabs>
      </w:pPr>
      <w:hyperlink w:anchor="_Toc24742" w:history="1">
        <w:r>
          <w:rPr>
            <w:rFonts w:ascii="仿宋" w:eastAsia="仿宋" w:hAnsi="仿宋" w:cs="仿宋" w:hint="eastAsia"/>
            <w:lang w:eastAsia="zh-CN"/>
          </w:rPr>
          <w:t>(一)、可持续战略与实践</w:t>
        </w:r>
        <w:r>
          <w:tab/>
        </w:r>
        <w:r>
          <w:fldChar w:fldCharType="begin"/>
        </w:r>
        <w:r>
          <w:instrText xml:space="preserve"> PAGEREF _Toc24742 \h </w:instrText>
        </w:r>
        <w:r>
          <w:fldChar w:fldCharType="separate"/>
        </w:r>
        <w:r>
          <w:t>3</w:t>
        </w:r>
        <w:r>
          <w:fldChar w:fldCharType="end"/>
        </w:r>
      </w:hyperlink>
    </w:p>
    <w:p>
      <w:pPr>
        <w:pStyle w:val="TOC2"/>
        <w:tabs>
          <w:tab w:val="right" w:leader="dot" w:pos="8306"/>
        </w:tabs>
      </w:pPr>
      <w:hyperlink w:anchor="_Toc14446" w:history="1">
        <w:r>
          <w:rPr>
            <w:rFonts w:ascii="仿宋" w:eastAsia="仿宋" w:hAnsi="仿宋" w:cs="仿宋" w:hint="eastAsia"/>
            <w:lang w:eastAsia="zh-CN"/>
          </w:rPr>
          <w:t>(二)、环保与社会责任</w:t>
        </w:r>
        <w:r>
          <w:tab/>
        </w:r>
        <w:r>
          <w:fldChar w:fldCharType="begin"/>
        </w:r>
        <w:r>
          <w:instrText xml:space="preserve"> PAGEREF _Toc14446 \h </w:instrText>
        </w:r>
        <w:r>
          <w:fldChar w:fldCharType="separate"/>
        </w:r>
        <w:r>
          <w:t>4</w:t>
        </w:r>
        <w:r>
          <w:fldChar w:fldCharType="end"/>
        </w:r>
      </w:hyperlink>
    </w:p>
    <w:p>
      <w:pPr>
        <w:pStyle w:val="TOC1"/>
        <w:tabs>
          <w:tab w:val="right" w:leader="dot" w:pos="8306"/>
        </w:tabs>
      </w:pPr>
      <w:hyperlink w:anchor="_Toc8769" w:history="1">
        <w:r>
          <w:rPr>
            <w:rFonts w:ascii="仿宋" w:eastAsia="仿宋" w:hAnsi="仿宋" w:cs="仿宋" w:hint="eastAsia"/>
            <w:lang w:eastAsia="zh-CN"/>
          </w:rPr>
          <w:t>二、耳鼻喉科用药项目文档管理</w:t>
        </w:r>
        <w:r>
          <w:tab/>
        </w:r>
        <w:r>
          <w:fldChar w:fldCharType="begin"/>
        </w:r>
        <w:r>
          <w:instrText xml:space="preserve"> PAGEREF _Toc8769 \h </w:instrText>
        </w:r>
        <w:r>
          <w:fldChar w:fldCharType="separate"/>
        </w:r>
        <w:r>
          <w:t>5</w:t>
        </w:r>
        <w:r>
          <w:fldChar w:fldCharType="end"/>
        </w:r>
      </w:hyperlink>
    </w:p>
    <w:p>
      <w:pPr>
        <w:pStyle w:val="TOC2"/>
        <w:tabs>
          <w:tab w:val="right" w:leader="dot" w:pos="8306"/>
        </w:tabs>
      </w:pPr>
      <w:hyperlink w:anchor="_Toc3319" w:history="1">
        <w:r>
          <w:rPr>
            <w:rFonts w:ascii="仿宋" w:eastAsia="仿宋" w:hAnsi="仿宋" w:cs="仿宋" w:hint="eastAsia"/>
            <w:lang w:eastAsia="zh-CN"/>
          </w:rPr>
          <w:t>(一)、文档编制与审查</w:t>
        </w:r>
        <w:r>
          <w:tab/>
        </w:r>
        <w:r>
          <w:fldChar w:fldCharType="begin"/>
        </w:r>
        <w:r>
          <w:instrText xml:space="preserve"> PAGEREF _Toc3319 \h </w:instrText>
        </w:r>
        <w:r>
          <w:fldChar w:fldCharType="separate"/>
        </w:r>
        <w:r>
          <w:t>5</w:t>
        </w:r>
        <w:r>
          <w:fldChar w:fldCharType="end"/>
        </w:r>
      </w:hyperlink>
    </w:p>
    <w:p>
      <w:pPr>
        <w:pStyle w:val="TOC2"/>
        <w:tabs>
          <w:tab w:val="right" w:leader="dot" w:pos="8306"/>
        </w:tabs>
      </w:pPr>
      <w:hyperlink w:anchor="_Toc8506" w:history="1">
        <w:r>
          <w:rPr>
            <w:rFonts w:ascii="仿宋" w:eastAsia="仿宋" w:hAnsi="仿宋" w:cs="仿宋" w:hint="eastAsia"/>
            <w:lang w:eastAsia="zh-CN"/>
          </w:rPr>
          <w:t>(二)、文档发布与分发</w:t>
        </w:r>
        <w:r>
          <w:tab/>
        </w:r>
        <w:r>
          <w:fldChar w:fldCharType="begin"/>
        </w:r>
        <w:r>
          <w:instrText xml:space="preserve"> PAGEREF _Toc8506 \h </w:instrText>
        </w:r>
        <w:r>
          <w:fldChar w:fldCharType="separate"/>
        </w:r>
        <w:r>
          <w:t>6</w:t>
        </w:r>
        <w:r>
          <w:fldChar w:fldCharType="end"/>
        </w:r>
      </w:hyperlink>
    </w:p>
    <w:p>
      <w:pPr>
        <w:pStyle w:val="TOC2"/>
        <w:tabs>
          <w:tab w:val="right" w:leader="dot" w:pos="8306"/>
        </w:tabs>
      </w:pPr>
      <w:hyperlink w:anchor="_Toc16499" w:history="1">
        <w:r>
          <w:rPr>
            <w:rFonts w:ascii="仿宋" w:eastAsia="仿宋" w:hAnsi="仿宋" w:cs="仿宋" w:hint="eastAsia"/>
            <w:lang w:eastAsia="zh-CN"/>
          </w:rPr>
          <w:t>(三)、文档存档与归档</w:t>
        </w:r>
        <w:r>
          <w:tab/>
        </w:r>
        <w:r>
          <w:fldChar w:fldCharType="begin"/>
        </w:r>
        <w:r>
          <w:instrText xml:space="preserve"> PAGEREF _Toc16499 \h </w:instrText>
        </w:r>
        <w:r>
          <w:fldChar w:fldCharType="separate"/>
        </w:r>
        <w:r>
          <w:t>7</w:t>
        </w:r>
        <w:r>
          <w:fldChar w:fldCharType="end"/>
        </w:r>
      </w:hyperlink>
    </w:p>
    <w:p>
      <w:pPr>
        <w:pStyle w:val="TOC1"/>
        <w:tabs>
          <w:tab w:val="right" w:leader="dot" w:pos="8306"/>
        </w:tabs>
      </w:pPr>
      <w:hyperlink w:anchor="_Toc816" w:history="1">
        <w:r>
          <w:rPr>
            <w:rFonts w:ascii="仿宋" w:eastAsia="仿宋" w:hAnsi="仿宋" w:cs="仿宋" w:hint="eastAsia"/>
            <w:lang w:eastAsia="zh-CN"/>
          </w:rPr>
          <w:t>三、耳鼻喉科用药项目概论</w:t>
        </w:r>
        <w:r>
          <w:tab/>
        </w:r>
        <w:r>
          <w:fldChar w:fldCharType="begin"/>
        </w:r>
        <w:r>
          <w:instrText xml:space="preserve"> PAGEREF _Toc816 \h </w:instrText>
        </w:r>
        <w:r>
          <w:fldChar w:fldCharType="separate"/>
        </w:r>
        <w:r>
          <w:t>8</w:t>
        </w:r>
        <w:r>
          <w:fldChar w:fldCharType="end"/>
        </w:r>
      </w:hyperlink>
    </w:p>
    <w:p>
      <w:pPr>
        <w:pStyle w:val="TOC2"/>
        <w:tabs>
          <w:tab w:val="right" w:leader="dot" w:pos="8306"/>
        </w:tabs>
      </w:pPr>
      <w:hyperlink w:anchor="_Toc31854" w:history="1">
        <w:r>
          <w:rPr>
            <w:rFonts w:ascii="仿宋" w:eastAsia="仿宋" w:hAnsi="仿宋" w:cs="仿宋" w:hint="eastAsia"/>
            <w:lang w:eastAsia="zh-CN"/>
          </w:rPr>
          <w:t>(一)、耳鼻喉科用药项目概况</w:t>
        </w:r>
        <w:r>
          <w:tab/>
        </w:r>
        <w:r>
          <w:fldChar w:fldCharType="begin"/>
        </w:r>
        <w:r>
          <w:instrText xml:space="preserve"> PAGEREF _Toc31854 \h </w:instrText>
        </w:r>
        <w:r>
          <w:fldChar w:fldCharType="separate"/>
        </w:r>
        <w:r>
          <w:t>8</w:t>
        </w:r>
        <w:r>
          <w:fldChar w:fldCharType="end"/>
        </w:r>
      </w:hyperlink>
    </w:p>
    <w:p>
      <w:pPr>
        <w:pStyle w:val="TOC2"/>
        <w:tabs>
          <w:tab w:val="right" w:leader="dot" w:pos="8306"/>
        </w:tabs>
      </w:pPr>
      <w:hyperlink w:anchor="_Toc9284" w:history="1">
        <w:r>
          <w:rPr>
            <w:rFonts w:ascii="仿宋" w:eastAsia="仿宋" w:hAnsi="仿宋" w:cs="仿宋" w:hint="eastAsia"/>
            <w:lang w:eastAsia="zh-CN"/>
          </w:rPr>
          <w:t>(二)、耳鼻喉科用药项目目标</w:t>
        </w:r>
        <w:r>
          <w:tab/>
        </w:r>
        <w:r>
          <w:fldChar w:fldCharType="begin"/>
        </w:r>
        <w:r>
          <w:instrText xml:space="preserve"> PAGEREF _Toc9284 \h </w:instrText>
        </w:r>
        <w:r>
          <w:fldChar w:fldCharType="separate"/>
        </w:r>
        <w:r>
          <w:t>10</w:t>
        </w:r>
        <w:r>
          <w:fldChar w:fldCharType="end"/>
        </w:r>
      </w:hyperlink>
    </w:p>
    <w:p>
      <w:pPr>
        <w:pStyle w:val="TOC2"/>
        <w:tabs>
          <w:tab w:val="right" w:leader="dot" w:pos="8306"/>
        </w:tabs>
      </w:pPr>
      <w:hyperlink w:anchor="_Toc10818" w:history="1">
        <w:r>
          <w:rPr>
            <w:rFonts w:ascii="仿宋" w:eastAsia="仿宋" w:hAnsi="仿宋" w:cs="仿宋" w:hint="eastAsia"/>
            <w:lang w:eastAsia="zh-CN"/>
          </w:rPr>
          <w:t>(三)、耳鼻喉科用药项目提出的理由</w:t>
        </w:r>
        <w:r>
          <w:tab/>
        </w:r>
        <w:r>
          <w:fldChar w:fldCharType="begin"/>
        </w:r>
        <w:r>
          <w:instrText xml:space="preserve"> PAGEREF _Toc10818 \h </w:instrText>
        </w:r>
        <w:r>
          <w:fldChar w:fldCharType="separate"/>
        </w:r>
        <w:r>
          <w:t>11</w:t>
        </w:r>
        <w:r>
          <w:fldChar w:fldCharType="end"/>
        </w:r>
      </w:hyperlink>
    </w:p>
    <w:p>
      <w:pPr>
        <w:pStyle w:val="TOC2"/>
        <w:tabs>
          <w:tab w:val="right" w:leader="dot" w:pos="8306"/>
        </w:tabs>
      </w:pPr>
      <w:hyperlink w:anchor="_Toc14139" w:history="1">
        <w:r>
          <w:rPr>
            <w:rFonts w:ascii="仿宋" w:eastAsia="仿宋" w:hAnsi="仿宋" w:cs="仿宋" w:hint="eastAsia"/>
            <w:lang w:eastAsia="zh-CN"/>
          </w:rPr>
          <w:t>(四)、耳鼻喉科用药项目意义</w:t>
        </w:r>
        <w:r>
          <w:tab/>
        </w:r>
        <w:r>
          <w:fldChar w:fldCharType="begin"/>
        </w:r>
        <w:r>
          <w:instrText xml:space="preserve"> PAGEREF _Toc14139 \h </w:instrText>
        </w:r>
        <w:r>
          <w:fldChar w:fldCharType="separate"/>
        </w:r>
        <w:r>
          <w:t>13</w:t>
        </w:r>
        <w:r>
          <w:fldChar w:fldCharType="end"/>
        </w:r>
      </w:hyperlink>
    </w:p>
    <w:p>
      <w:pPr>
        <w:pStyle w:val="TOC2"/>
        <w:tabs>
          <w:tab w:val="right" w:leader="dot" w:pos="8306"/>
        </w:tabs>
      </w:pPr>
      <w:hyperlink w:anchor="_Toc11560" w:history="1">
        <w:r>
          <w:rPr>
            <w:rFonts w:ascii="仿宋" w:eastAsia="仿宋" w:hAnsi="仿宋" w:cs="仿宋" w:hint="eastAsia"/>
            <w:lang w:eastAsia="zh-CN"/>
          </w:rPr>
          <w:t>(五)、耳鼻喉科用药项目背景</w:t>
        </w:r>
        <w:r>
          <w:tab/>
        </w:r>
        <w:r>
          <w:fldChar w:fldCharType="begin"/>
        </w:r>
        <w:r>
          <w:instrText xml:space="preserve"> PAGEREF _Toc11560 \h </w:instrText>
        </w:r>
        <w:r>
          <w:fldChar w:fldCharType="separate"/>
        </w:r>
        <w:r>
          <w:t>14</w:t>
        </w:r>
        <w:r>
          <w:fldChar w:fldCharType="end"/>
        </w:r>
      </w:hyperlink>
    </w:p>
    <w:p>
      <w:pPr>
        <w:pStyle w:val="TOC1"/>
        <w:tabs>
          <w:tab w:val="right" w:leader="dot" w:pos="8306"/>
        </w:tabs>
      </w:pPr>
      <w:hyperlink w:anchor="_Toc18377" w:history="1">
        <w:r>
          <w:rPr>
            <w:rFonts w:ascii="仿宋" w:eastAsia="仿宋" w:hAnsi="仿宋" w:cs="仿宋" w:hint="eastAsia"/>
            <w:lang w:eastAsia="zh-CN"/>
          </w:rPr>
          <w:t>四、工艺说明</w:t>
        </w:r>
        <w:r>
          <w:tab/>
        </w:r>
        <w:r>
          <w:fldChar w:fldCharType="begin"/>
        </w:r>
        <w:r>
          <w:instrText xml:space="preserve"> PAGEREF _Toc18377 \h </w:instrText>
        </w:r>
        <w:r>
          <w:fldChar w:fldCharType="separate"/>
        </w:r>
        <w:r>
          <w:t>15</w:t>
        </w:r>
        <w:r>
          <w:fldChar w:fldCharType="end"/>
        </w:r>
      </w:hyperlink>
    </w:p>
    <w:p>
      <w:pPr>
        <w:pStyle w:val="TOC2"/>
        <w:tabs>
          <w:tab w:val="right" w:leader="dot" w:pos="8306"/>
        </w:tabs>
      </w:pPr>
      <w:hyperlink w:anchor="_Toc18910" w:history="1">
        <w:r>
          <w:rPr>
            <w:rFonts w:ascii="仿宋" w:eastAsia="仿宋" w:hAnsi="仿宋" w:cs="仿宋" w:hint="eastAsia"/>
            <w:lang w:eastAsia="zh-CN"/>
          </w:rPr>
          <w:t>(一)、技术管理特点</w:t>
        </w:r>
        <w:r>
          <w:tab/>
        </w:r>
        <w:r>
          <w:fldChar w:fldCharType="begin"/>
        </w:r>
        <w:r>
          <w:instrText xml:space="preserve"> PAGEREF _Toc18910 \h </w:instrText>
        </w:r>
        <w:r>
          <w:fldChar w:fldCharType="separate"/>
        </w:r>
        <w:r>
          <w:t>15</w:t>
        </w:r>
        <w:r>
          <w:fldChar w:fldCharType="end"/>
        </w:r>
      </w:hyperlink>
    </w:p>
    <w:p>
      <w:pPr>
        <w:pStyle w:val="TOC2"/>
        <w:tabs>
          <w:tab w:val="right" w:leader="dot" w:pos="8306"/>
        </w:tabs>
      </w:pPr>
      <w:hyperlink w:anchor="_Toc14376" w:history="1">
        <w:r>
          <w:rPr>
            <w:rFonts w:ascii="仿宋" w:eastAsia="仿宋" w:hAnsi="仿宋" w:cs="仿宋" w:hint="eastAsia"/>
            <w:lang w:eastAsia="zh-CN"/>
          </w:rPr>
          <w:t>(二)、耳鼻喉科用药项目工艺技术设计方案</w:t>
        </w:r>
        <w:r>
          <w:tab/>
        </w:r>
        <w:r>
          <w:fldChar w:fldCharType="begin"/>
        </w:r>
        <w:r>
          <w:instrText xml:space="preserve"> PAGEREF _Toc14376 \h </w:instrText>
        </w:r>
        <w:r>
          <w:fldChar w:fldCharType="separate"/>
        </w:r>
        <w:r>
          <w:t>16</w:t>
        </w:r>
        <w:r>
          <w:fldChar w:fldCharType="end"/>
        </w:r>
      </w:hyperlink>
    </w:p>
    <w:p>
      <w:pPr>
        <w:pStyle w:val="TOC2"/>
        <w:tabs>
          <w:tab w:val="right" w:leader="dot" w:pos="8306"/>
        </w:tabs>
      </w:pPr>
      <w:hyperlink w:anchor="_Toc4192" w:history="1">
        <w:r>
          <w:rPr>
            <w:rFonts w:ascii="仿宋" w:eastAsia="仿宋" w:hAnsi="仿宋" w:cs="仿宋" w:hint="eastAsia"/>
            <w:lang w:eastAsia="zh-CN"/>
          </w:rPr>
          <w:t>(三)、设备选型方案</w:t>
        </w:r>
        <w:r>
          <w:tab/>
        </w:r>
        <w:r>
          <w:fldChar w:fldCharType="begin"/>
        </w:r>
        <w:r>
          <w:instrText xml:space="preserve"> PAGEREF _Toc4192 \h </w:instrText>
        </w:r>
        <w:r>
          <w:fldChar w:fldCharType="separate"/>
        </w:r>
        <w:r>
          <w:t>17</w:t>
        </w:r>
        <w:r>
          <w:fldChar w:fldCharType="end"/>
        </w:r>
      </w:hyperlink>
    </w:p>
    <w:p>
      <w:pPr>
        <w:pStyle w:val="TOC1"/>
        <w:tabs>
          <w:tab w:val="right" w:leader="dot" w:pos="8306"/>
        </w:tabs>
      </w:pPr>
      <w:hyperlink w:anchor="_Toc23650" w:history="1">
        <w:r>
          <w:rPr>
            <w:rFonts w:ascii="仿宋" w:eastAsia="仿宋" w:hAnsi="仿宋" w:cs="仿宋" w:hint="eastAsia"/>
            <w:lang w:eastAsia="zh-CN"/>
          </w:rPr>
          <w:t>五、耳鼻喉科用药项目危机管理</w:t>
        </w:r>
        <w:r>
          <w:tab/>
        </w:r>
        <w:r>
          <w:fldChar w:fldCharType="begin"/>
        </w:r>
        <w:r>
          <w:instrText xml:space="preserve"> PAGEREF _Toc23650 \h </w:instrText>
        </w:r>
        <w:r>
          <w:fldChar w:fldCharType="separate"/>
        </w:r>
        <w:r>
          <w:t>19</w:t>
        </w:r>
        <w:r>
          <w:fldChar w:fldCharType="end"/>
        </w:r>
      </w:hyperlink>
    </w:p>
    <w:p>
      <w:pPr>
        <w:pStyle w:val="TOC2"/>
        <w:tabs>
          <w:tab w:val="right" w:leader="dot" w:pos="8306"/>
        </w:tabs>
      </w:pPr>
      <w:hyperlink w:anchor="_Toc138" w:history="1">
        <w:r>
          <w:rPr>
            <w:rFonts w:ascii="仿宋" w:eastAsia="仿宋" w:hAnsi="仿宋" w:cs="仿宋" w:hint="eastAsia"/>
            <w:lang w:eastAsia="zh-CN"/>
          </w:rPr>
          <w:t>(一)、危机预警与识别</w:t>
        </w:r>
        <w:r>
          <w:tab/>
        </w:r>
        <w:r>
          <w:fldChar w:fldCharType="begin"/>
        </w:r>
        <w:r>
          <w:instrText xml:space="preserve"> PAGEREF _Toc138 \h </w:instrText>
        </w:r>
        <w:r>
          <w:fldChar w:fldCharType="separate"/>
        </w:r>
        <w:r>
          <w:t>19</w:t>
        </w:r>
        <w:r>
          <w:fldChar w:fldCharType="end"/>
        </w:r>
      </w:hyperlink>
    </w:p>
    <w:p>
      <w:pPr>
        <w:pStyle w:val="TOC2"/>
        <w:tabs>
          <w:tab w:val="right" w:leader="dot" w:pos="8306"/>
        </w:tabs>
      </w:pPr>
      <w:hyperlink w:anchor="_Toc10492" w:history="1">
        <w:r>
          <w:rPr>
            <w:rFonts w:ascii="仿宋" w:eastAsia="仿宋" w:hAnsi="仿宋" w:cs="仿宋" w:hint="eastAsia"/>
            <w:lang w:eastAsia="zh-CN"/>
          </w:rPr>
          <w:t>(二)、危机应对与恢复</w:t>
        </w:r>
        <w:r>
          <w:tab/>
        </w:r>
        <w:r>
          <w:fldChar w:fldCharType="begin"/>
        </w:r>
        <w:r>
          <w:instrText xml:space="preserve"> PAGEREF _Toc10492 \h </w:instrText>
        </w:r>
        <w:r>
          <w:fldChar w:fldCharType="separate"/>
        </w:r>
        <w:r>
          <w:t>20</w:t>
        </w:r>
        <w:r>
          <w:fldChar w:fldCharType="end"/>
        </w:r>
      </w:hyperlink>
    </w:p>
    <w:p>
      <w:pPr>
        <w:pStyle w:val="TOC1"/>
        <w:tabs>
          <w:tab w:val="right" w:leader="dot" w:pos="8306"/>
        </w:tabs>
      </w:pPr>
      <w:hyperlink w:anchor="_Toc10391" w:history="1">
        <w:r>
          <w:rPr>
            <w:rFonts w:ascii="仿宋" w:eastAsia="仿宋" w:hAnsi="仿宋" w:cs="仿宋" w:hint="eastAsia"/>
            <w:lang w:eastAsia="zh-CN"/>
          </w:rPr>
          <w:t>六、耳鼻喉科用药项目建设单位说明</w:t>
        </w:r>
        <w:r>
          <w:tab/>
        </w:r>
        <w:r>
          <w:fldChar w:fldCharType="begin"/>
        </w:r>
        <w:r>
          <w:instrText xml:space="preserve"> PAGEREF _Toc10391 \h </w:instrText>
        </w:r>
        <w:r>
          <w:fldChar w:fldCharType="separate"/>
        </w:r>
        <w:r>
          <w:t>21</w:t>
        </w:r>
        <w:r>
          <w:fldChar w:fldCharType="end"/>
        </w:r>
      </w:hyperlink>
    </w:p>
    <w:p>
      <w:pPr>
        <w:pStyle w:val="TOC2"/>
        <w:tabs>
          <w:tab w:val="right" w:leader="dot" w:pos="8306"/>
        </w:tabs>
      </w:pPr>
      <w:hyperlink w:anchor="_Toc22498" w:history="1">
        <w:r>
          <w:rPr>
            <w:rFonts w:ascii="仿宋" w:eastAsia="仿宋" w:hAnsi="仿宋" w:cs="仿宋" w:hint="eastAsia"/>
            <w:lang w:eastAsia="zh-CN"/>
          </w:rPr>
          <w:t>(一)、耳鼻喉科用药项目承办单位基本情况</w:t>
        </w:r>
        <w:r>
          <w:tab/>
        </w:r>
        <w:r>
          <w:fldChar w:fldCharType="begin"/>
        </w:r>
        <w:r>
          <w:instrText xml:space="preserve"> PAGEREF _Toc22498 \h </w:instrText>
        </w:r>
        <w:r>
          <w:fldChar w:fldCharType="separate"/>
        </w:r>
        <w:r>
          <w:t>21</w:t>
        </w:r>
        <w:r>
          <w:fldChar w:fldCharType="end"/>
        </w:r>
      </w:hyperlink>
    </w:p>
    <w:p>
      <w:pPr>
        <w:pStyle w:val="TOC2"/>
        <w:tabs>
          <w:tab w:val="right" w:leader="dot" w:pos="8306"/>
        </w:tabs>
      </w:pPr>
      <w:hyperlink w:anchor="_Toc13534" w:history="1">
        <w:r>
          <w:rPr>
            <w:rFonts w:ascii="仿宋" w:eastAsia="仿宋" w:hAnsi="仿宋" w:cs="仿宋" w:hint="eastAsia"/>
            <w:lang w:eastAsia="zh-CN"/>
          </w:rPr>
          <w:t>(二)、公司经济效益分析</w:t>
        </w:r>
        <w:r>
          <w:tab/>
        </w:r>
        <w:r>
          <w:fldChar w:fldCharType="begin"/>
        </w:r>
        <w:r>
          <w:instrText xml:space="preserve"> PAGEREF _Toc13534 \h </w:instrText>
        </w:r>
        <w:r>
          <w:fldChar w:fldCharType="separate"/>
        </w:r>
        <w:r>
          <w:t>22</w:t>
        </w:r>
        <w:r>
          <w:fldChar w:fldCharType="end"/>
        </w:r>
      </w:hyperlink>
    </w:p>
    <w:p>
      <w:pPr>
        <w:pStyle w:val="TOC1"/>
        <w:tabs>
          <w:tab w:val="right" w:leader="dot" w:pos="8306"/>
        </w:tabs>
      </w:pPr>
      <w:hyperlink w:anchor="_Toc15809" w:history="1">
        <w:r>
          <w:rPr>
            <w:rFonts w:ascii="仿宋" w:eastAsia="仿宋" w:hAnsi="仿宋" w:cs="仿宋" w:hint="eastAsia"/>
            <w:lang w:eastAsia="zh-CN"/>
          </w:rPr>
          <w:t>七、耳鼻喉科用药项目投资规划</w:t>
        </w:r>
        <w:r>
          <w:tab/>
        </w:r>
        <w:r>
          <w:fldChar w:fldCharType="begin"/>
        </w:r>
        <w:r>
          <w:instrText xml:space="preserve"> PAGEREF _Toc15809 \h </w:instrText>
        </w:r>
        <w:r>
          <w:fldChar w:fldCharType="separate"/>
        </w:r>
        <w:r>
          <w:t>23</w:t>
        </w:r>
        <w:r>
          <w:fldChar w:fldCharType="end"/>
        </w:r>
      </w:hyperlink>
    </w:p>
    <w:p>
      <w:pPr>
        <w:pStyle w:val="TOC2"/>
        <w:tabs>
          <w:tab w:val="right" w:leader="dot" w:pos="8306"/>
        </w:tabs>
      </w:pPr>
      <w:hyperlink w:anchor="_Toc25153" w:history="1">
        <w:r>
          <w:rPr>
            <w:rFonts w:ascii="仿宋" w:eastAsia="仿宋" w:hAnsi="仿宋" w:cs="仿宋" w:hint="eastAsia"/>
            <w:lang w:eastAsia="zh-CN"/>
          </w:rPr>
          <w:t>(一)、耳鼻喉科用药项目总投资估算</w:t>
        </w:r>
        <w:r>
          <w:tab/>
        </w:r>
        <w:r>
          <w:fldChar w:fldCharType="begin"/>
        </w:r>
        <w:r>
          <w:instrText xml:space="preserve"> PAGEREF _Toc25153 \h </w:instrText>
        </w:r>
        <w:r>
          <w:fldChar w:fldCharType="separate"/>
        </w:r>
        <w:r>
          <w:t>23</w:t>
        </w:r>
        <w:r>
          <w:fldChar w:fldCharType="end"/>
        </w:r>
      </w:hyperlink>
    </w:p>
    <w:p>
      <w:pPr>
        <w:pStyle w:val="TOC2"/>
        <w:tabs>
          <w:tab w:val="right" w:leader="dot" w:pos="8306"/>
        </w:tabs>
      </w:pPr>
      <w:hyperlink w:anchor="_Toc6969" w:history="1">
        <w:r>
          <w:rPr>
            <w:rFonts w:ascii="仿宋" w:eastAsia="仿宋" w:hAnsi="仿宋" w:cs="仿宋" w:hint="eastAsia"/>
            <w:lang w:eastAsia="zh-CN"/>
          </w:rPr>
          <w:t>(二)、资金筹措</w:t>
        </w:r>
        <w:r>
          <w:tab/>
        </w:r>
        <w:r>
          <w:fldChar w:fldCharType="begin"/>
        </w:r>
        <w:r>
          <w:instrText xml:space="preserve"> PAGEREF _Toc6969 \h </w:instrText>
        </w:r>
        <w:r>
          <w:fldChar w:fldCharType="separate"/>
        </w:r>
        <w:r>
          <w:t>24</w:t>
        </w:r>
        <w:r>
          <w:fldChar w:fldCharType="end"/>
        </w:r>
      </w:hyperlink>
    </w:p>
    <w:p>
      <w:pPr>
        <w:pStyle w:val="TOC1"/>
        <w:tabs>
          <w:tab w:val="right" w:leader="dot" w:pos="8306"/>
        </w:tabs>
      </w:pPr>
      <w:hyperlink w:anchor="_Toc4379" w:history="1">
        <w:r>
          <w:rPr>
            <w:rFonts w:ascii="仿宋" w:eastAsia="仿宋" w:hAnsi="仿宋" w:cs="仿宋" w:hint="eastAsia"/>
            <w:lang w:eastAsia="zh-CN"/>
          </w:rPr>
          <w:t>八、耳鼻喉科用药项目环境影响分析</w:t>
        </w:r>
        <w:r>
          <w:tab/>
        </w:r>
        <w:r>
          <w:fldChar w:fldCharType="begin"/>
        </w:r>
        <w:r>
          <w:instrText xml:space="preserve"> PAGEREF _Toc4379 \h </w:instrText>
        </w:r>
        <w:r>
          <w:fldChar w:fldCharType="separate"/>
        </w:r>
        <w:r>
          <w:t>25</w:t>
        </w:r>
        <w:r>
          <w:fldChar w:fldCharType="end"/>
        </w:r>
      </w:hyperlink>
    </w:p>
    <w:p>
      <w:pPr>
        <w:pStyle w:val="TOC2"/>
        <w:tabs>
          <w:tab w:val="right" w:leader="dot" w:pos="8306"/>
        </w:tabs>
      </w:pPr>
      <w:hyperlink w:anchor="_Toc20615" w:history="1">
        <w:r>
          <w:rPr>
            <w:rFonts w:ascii="仿宋" w:eastAsia="仿宋" w:hAnsi="仿宋" w:cs="仿宋" w:hint="eastAsia"/>
            <w:lang w:eastAsia="zh-CN"/>
          </w:rPr>
          <w:t>(一)、建设区域环境质量现状</w:t>
        </w:r>
        <w:r>
          <w:tab/>
        </w:r>
        <w:r>
          <w:fldChar w:fldCharType="begin"/>
        </w:r>
        <w:r>
          <w:instrText xml:space="preserve"> PAGEREF _Toc20615 \h </w:instrText>
        </w:r>
        <w:r>
          <w:fldChar w:fldCharType="separate"/>
        </w:r>
        <w:r>
          <w:t>25</w:t>
        </w:r>
        <w:r>
          <w:fldChar w:fldCharType="end"/>
        </w:r>
      </w:hyperlink>
    </w:p>
    <w:p>
      <w:pPr>
        <w:pStyle w:val="TOC2"/>
        <w:tabs>
          <w:tab w:val="right" w:leader="dot" w:pos="8306"/>
        </w:tabs>
      </w:pPr>
      <w:hyperlink w:anchor="_Toc25790" w:history="1">
        <w:r>
          <w:rPr>
            <w:rFonts w:ascii="仿宋" w:eastAsia="仿宋" w:hAnsi="仿宋" w:cs="仿宋" w:hint="eastAsia"/>
            <w:lang w:eastAsia="zh-CN"/>
          </w:rPr>
          <w:t>(二)、建设期环境保护</w:t>
        </w:r>
        <w:r>
          <w:tab/>
        </w:r>
        <w:r>
          <w:fldChar w:fldCharType="begin"/>
        </w:r>
        <w:r>
          <w:instrText xml:space="preserve"> PAGEREF _Toc25790 \h </w:instrText>
        </w:r>
        <w:r>
          <w:fldChar w:fldCharType="separate"/>
        </w:r>
        <w:r>
          <w:t>26</w:t>
        </w:r>
        <w:r>
          <w:fldChar w:fldCharType="end"/>
        </w:r>
      </w:hyperlink>
    </w:p>
    <w:p>
      <w:pPr>
        <w:pStyle w:val="TOC2"/>
        <w:tabs>
          <w:tab w:val="right" w:leader="dot" w:pos="8306"/>
        </w:tabs>
      </w:pPr>
      <w:hyperlink w:anchor="_Toc20376" w:history="1">
        <w:r>
          <w:rPr>
            <w:rFonts w:ascii="仿宋" w:eastAsia="仿宋" w:hAnsi="仿宋" w:cs="仿宋" w:hint="eastAsia"/>
            <w:lang w:eastAsia="zh-CN"/>
          </w:rPr>
          <w:t>(三)、运营期环境保护</w:t>
        </w:r>
        <w:r>
          <w:tab/>
        </w:r>
        <w:r>
          <w:fldChar w:fldCharType="begin"/>
        </w:r>
        <w:r>
          <w:instrText xml:space="preserve"> PAGEREF _Toc20376 \h </w:instrText>
        </w:r>
        <w:r>
          <w:fldChar w:fldCharType="separate"/>
        </w:r>
        <w:r>
          <w:t>27</w:t>
        </w:r>
        <w:r>
          <w:fldChar w:fldCharType="end"/>
        </w:r>
      </w:hyperlink>
    </w:p>
    <w:p>
      <w:pPr>
        <w:pStyle w:val="TOC2"/>
        <w:tabs>
          <w:tab w:val="right" w:leader="dot" w:pos="8306"/>
        </w:tabs>
      </w:pPr>
      <w:hyperlink w:anchor="_Toc31676" w:history="1">
        <w:r>
          <w:rPr>
            <w:rFonts w:ascii="仿宋" w:eastAsia="仿宋" w:hAnsi="仿宋" w:cs="仿宋" w:hint="eastAsia"/>
            <w:lang w:eastAsia="zh-CN"/>
          </w:rPr>
          <w:t>(四)、耳鼻喉科用药项目建设对区域经济的影响</w:t>
        </w:r>
        <w:r>
          <w:tab/>
        </w:r>
        <w:r>
          <w:fldChar w:fldCharType="begin"/>
        </w:r>
        <w:r>
          <w:instrText xml:space="preserve"> PAGEREF _Toc31676 \h </w:instrText>
        </w:r>
        <w:r>
          <w:fldChar w:fldCharType="separate"/>
        </w:r>
        <w:r>
          <w:t>29</w:t>
        </w:r>
        <w:r>
          <w:fldChar w:fldCharType="end"/>
        </w:r>
      </w:hyperlink>
    </w:p>
    <w:p>
      <w:pPr>
        <w:pStyle w:val="TOC2"/>
        <w:tabs>
          <w:tab w:val="right" w:leader="dot" w:pos="8306"/>
        </w:tabs>
      </w:pPr>
      <w:hyperlink w:anchor="_Toc18345" w:history="1">
        <w:r>
          <w:rPr>
            <w:rFonts w:ascii="仿宋" w:eastAsia="仿宋" w:hAnsi="仿宋" w:cs="仿宋" w:hint="eastAsia"/>
            <w:lang w:eastAsia="zh-CN"/>
          </w:rPr>
          <w:t>(五)、废弃物处理</w:t>
        </w:r>
        <w:r>
          <w:tab/>
        </w:r>
        <w:r>
          <w:fldChar w:fldCharType="begin"/>
        </w:r>
        <w:r>
          <w:instrText xml:space="preserve"> PAGEREF _Toc18345 \h </w:instrText>
        </w:r>
        <w:r>
          <w:fldChar w:fldCharType="separate"/>
        </w:r>
        <w:r>
          <w:t>31</w:t>
        </w:r>
        <w:r>
          <w:fldChar w:fldCharType="end"/>
        </w:r>
      </w:hyperlink>
    </w:p>
    <w:p>
      <w:pPr>
        <w:pStyle w:val="TOC2"/>
        <w:tabs>
          <w:tab w:val="right" w:leader="dot" w:pos="8306"/>
        </w:tabs>
      </w:pPr>
      <w:hyperlink w:anchor="_Toc28555" w:history="1">
        <w:r>
          <w:rPr>
            <w:rFonts w:ascii="仿宋" w:eastAsia="仿宋" w:hAnsi="仿宋" w:cs="仿宋" w:hint="eastAsia"/>
            <w:lang w:eastAsia="zh-CN"/>
          </w:rPr>
          <w:t>(六)、特殊环境影响分析</w:t>
        </w:r>
        <w:r>
          <w:tab/>
        </w:r>
        <w:r>
          <w:fldChar w:fldCharType="begin"/>
        </w:r>
        <w:r>
          <w:instrText xml:space="preserve"> PAGEREF _Toc28555 \h </w:instrText>
        </w:r>
        <w:r>
          <w:fldChar w:fldCharType="separate"/>
        </w:r>
        <w:r>
          <w:t>32</w:t>
        </w:r>
        <w:r>
          <w:fldChar w:fldCharType="end"/>
        </w:r>
      </w:hyperlink>
    </w:p>
    <w:p>
      <w:pPr>
        <w:pStyle w:val="TOC2"/>
        <w:tabs>
          <w:tab w:val="right" w:leader="dot" w:pos="8306"/>
        </w:tabs>
      </w:pPr>
      <w:hyperlink w:anchor="_Toc7894" w:history="1">
        <w:r>
          <w:rPr>
            <w:rFonts w:ascii="仿宋" w:eastAsia="仿宋" w:hAnsi="仿宋" w:cs="仿宋" w:hint="eastAsia"/>
            <w:lang w:eastAsia="zh-CN"/>
          </w:rPr>
          <w:t>(七)、清洁生产</w:t>
        </w:r>
        <w:r>
          <w:tab/>
        </w:r>
        <w:r>
          <w:fldChar w:fldCharType="begin"/>
        </w:r>
        <w:r>
          <w:instrText xml:space="preserve"> PAGEREF _Toc7894 \h </w:instrText>
        </w:r>
        <w:r>
          <w:fldChar w:fldCharType="separate"/>
        </w:r>
        <w:r>
          <w:t>33</w:t>
        </w:r>
        <w:r>
          <w:fldChar w:fldCharType="end"/>
        </w:r>
      </w:hyperlink>
    </w:p>
    <w:p>
      <w:pPr>
        <w:pStyle w:val="TOC2"/>
        <w:tabs>
          <w:tab w:val="right" w:leader="dot" w:pos="8306"/>
        </w:tabs>
      </w:pPr>
      <w:hyperlink w:anchor="_Toc32333" w:history="1">
        <w:r>
          <w:rPr>
            <w:rFonts w:ascii="仿宋" w:eastAsia="仿宋" w:hAnsi="仿宋" w:cs="仿宋" w:hint="eastAsia"/>
            <w:lang w:eastAsia="zh-CN"/>
          </w:rPr>
          <w:t>(八)、环境保护综合评价</w:t>
        </w:r>
        <w:r>
          <w:tab/>
        </w:r>
        <w:r>
          <w:fldChar w:fldCharType="begin"/>
        </w:r>
        <w:r>
          <w:instrText xml:space="preserve"> PAGEREF _Toc32333 \h </w:instrText>
        </w:r>
        <w:r>
          <w:fldChar w:fldCharType="separate"/>
        </w:r>
        <w:r>
          <w:t>34</w:t>
        </w:r>
        <w:r>
          <w:fldChar w:fldCharType="end"/>
        </w:r>
      </w:hyperlink>
    </w:p>
    <w:p>
      <w:pPr>
        <w:pStyle w:val="TOC1"/>
        <w:tabs>
          <w:tab w:val="right" w:leader="dot" w:pos="8306"/>
        </w:tabs>
      </w:pPr>
      <w:hyperlink w:anchor="_Toc12625" w:history="1">
        <w:r>
          <w:rPr>
            <w:rFonts w:ascii="仿宋" w:eastAsia="仿宋" w:hAnsi="仿宋" w:cs="仿宋" w:hint="eastAsia"/>
            <w:lang w:eastAsia="zh-CN"/>
          </w:rPr>
          <w:t>九、耳鼻喉科用药项目人力资源管理</w:t>
        </w:r>
        <w:r>
          <w:tab/>
        </w:r>
        <w:r>
          <w:fldChar w:fldCharType="begin"/>
        </w:r>
        <w:r>
          <w:instrText xml:space="preserve"> PAGEREF _Toc12625 \h </w:instrText>
        </w:r>
        <w:r>
          <w:fldChar w:fldCharType="separate"/>
        </w:r>
        <w:r>
          <w:t>35</w:t>
        </w:r>
        <w:r>
          <w:fldChar w:fldCharType="end"/>
        </w:r>
      </w:hyperlink>
    </w:p>
    <w:p>
      <w:pPr>
        <w:pStyle w:val="TOC2"/>
        <w:tabs>
          <w:tab w:val="right" w:leader="dot" w:pos="8306"/>
        </w:tabs>
      </w:pPr>
      <w:hyperlink w:anchor="_Toc6074" w:history="1">
        <w:r>
          <w:rPr>
            <w:rFonts w:ascii="仿宋" w:eastAsia="仿宋" w:hAnsi="仿宋" w:cs="仿宋" w:hint="eastAsia"/>
            <w:lang w:eastAsia="zh-CN"/>
          </w:rPr>
          <w:t>(一)、建立健全的预算管理制度</w:t>
        </w:r>
        <w:r>
          <w:tab/>
        </w:r>
        <w:r>
          <w:fldChar w:fldCharType="begin"/>
        </w:r>
        <w:r>
          <w:instrText xml:space="preserve"> PAGEREF _Toc6074 \h </w:instrText>
        </w:r>
        <w:r>
          <w:fldChar w:fldCharType="separate"/>
        </w:r>
        <w:r>
          <w:t>35</w:t>
        </w:r>
        <w:r>
          <w:fldChar w:fldCharType="end"/>
        </w:r>
      </w:hyperlink>
    </w:p>
    <w:p>
      <w:pPr>
        <w:pStyle w:val="TOC2"/>
        <w:tabs>
          <w:tab w:val="right" w:leader="dot" w:pos="8306"/>
        </w:tabs>
      </w:pPr>
      <w:hyperlink w:anchor="_Toc19219" w:history="1">
        <w:r>
          <w:rPr>
            <w:rFonts w:ascii="仿宋" w:eastAsia="仿宋" w:hAnsi="仿宋" w:cs="仿宋" w:hint="eastAsia"/>
            <w:lang w:eastAsia="zh-CN"/>
          </w:rPr>
          <w:t>(二)、加强资金流动监控</w:t>
        </w:r>
        <w:r>
          <w:tab/>
        </w:r>
        <w:r>
          <w:fldChar w:fldCharType="begin"/>
        </w:r>
        <w:r>
          <w:instrText xml:space="preserve"> PAGEREF _Toc19219 \h </w:instrText>
        </w:r>
        <w:r>
          <w:fldChar w:fldCharType="separate"/>
        </w:r>
        <w:r>
          <w:t>37</w:t>
        </w:r>
        <w:r>
          <w:fldChar w:fldCharType="end"/>
        </w:r>
      </w:hyperlink>
    </w:p>
    <w:p>
      <w:pPr>
        <w:pStyle w:val="TOC2"/>
        <w:tabs>
          <w:tab w:val="right" w:leader="dot" w:pos="8306"/>
        </w:tabs>
      </w:pPr>
      <w:hyperlink w:anchor="_Toc3712" w:history="1">
        <w:r>
          <w:rPr>
            <w:rFonts w:ascii="仿宋" w:eastAsia="仿宋" w:hAnsi="仿宋" w:cs="仿宋" w:hint="eastAsia"/>
            <w:lang w:eastAsia="zh-CN"/>
          </w:rPr>
          <w:t>(三)、制定完善的风险控制机制</w:t>
        </w:r>
        <w:r>
          <w:tab/>
        </w:r>
        <w:r>
          <w:fldChar w:fldCharType="begin"/>
        </w:r>
        <w:r>
          <w:instrText xml:space="preserve"> PAGEREF _Toc3712 \h </w:instrText>
        </w:r>
        <w:r>
          <w:fldChar w:fldCharType="separate"/>
        </w:r>
        <w:r>
          <w:t>38</w:t>
        </w:r>
        <w:r>
          <w:fldChar w:fldCharType="end"/>
        </w:r>
      </w:hyperlink>
    </w:p>
    <w:p>
      <w:pPr>
        <w:pStyle w:val="TOC2"/>
        <w:tabs>
          <w:tab w:val="right" w:leader="dot" w:pos="8306"/>
        </w:tabs>
      </w:pPr>
      <w:hyperlink w:anchor="_Toc14398" w:history="1">
        <w:r>
          <w:rPr>
            <w:rFonts w:ascii="仿宋" w:eastAsia="仿宋" w:hAnsi="仿宋" w:cs="仿宋" w:hint="eastAsia"/>
            <w:lang w:eastAsia="zh-CN"/>
          </w:rPr>
          <w:t>(四)、优化成本管理</w:t>
        </w:r>
        <w:r>
          <w:tab/>
        </w:r>
        <w:r>
          <w:fldChar w:fldCharType="begin"/>
        </w:r>
        <w:r>
          <w:instrText xml:space="preserve"> PAGEREF _Toc14398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35" w:history="1">
        <w:r>
          <w:rPr>
            <w:rFonts w:ascii="仿宋" w:eastAsia="仿宋" w:hAnsi="仿宋" w:cs="仿宋" w:hint="eastAsia"/>
            <w:lang w:eastAsia="zh-CN"/>
          </w:rPr>
          <w:t>十、耳鼻喉科用药项目财务管理</w:t>
        </w:r>
        <w:r>
          <w:tab/>
        </w:r>
        <w:r>
          <w:fldChar w:fldCharType="begin"/>
        </w:r>
        <w:r>
          <w:instrText xml:space="preserve"> PAGEREF _Toc31135 \h </w:instrText>
        </w:r>
        <w:r>
          <w:fldChar w:fldCharType="separate"/>
        </w:r>
        <w:r>
          <w:t>41</w:t>
        </w:r>
        <w:r>
          <w:fldChar w:fldCharType="end"/>
        </w:r>
      </w:hyperlink>
    </w:p>
    <w:p>
      <w:pPr>
        <w:pStyle w:val="TOC2"/>
        <w:tabs>
          <w:tab w:val="right" w:leader="dot" w:pos="8306"/>
        </w:tabs>
      </w:pPr>
      <w:hyperlink w:anchor="_Toc27035" w:history="1">
        <w:r>
          <w:rPr>
            <w:rFonts w:ascii="仿宋" w:eastAsia="仿宋" w:hAnsi="仿宋" w:cs="仿宋" w:hint="eastAsia"/>
            <w:lang w:eastAsia="zh-CN"/>
          </w:rPr>
          <w:t>(一)、资金需求大</w:t>
        </w:r>
        <w:r>
          <w:tab/>
        </w:r>
        <w:r>
          <w:fldChar w:fldCharType="begin"/>
        </w:r>
        <w:r>
          <w:instrText xml:space="preserve"> PAGEREF _Toc27035 \h </w:instrText>
        </w:r>
        <w:r>
          <w:fldChar w:fldCharType="separate"/>
        </w:r>
        <w:r>
          <w:t>41</w:t>
        </w:r>
        <w:r>
          <w:fldChar w:fldCharType="end"/>
        </w:r>
      </w:hyperlink>
    </w:p>
    <w:p>
      <w:pPr>
        <w:pStyle w:val="TOC2"/>
        <w:tabs>
          <w:tab w:val="right" w:leader="dot" w:pos="8306"/>
        </w:tabs>
      </w:pPr>
      <w:hyperlink w:anchor="_Toc28030" w:history="1">
        <w:r>
          <w:rPr>
            <w:rFonts w:ascii="仿宋" w:eastAsia="仿宋" w:hAnsi="仿宋" w:cs="仿宋" w:hint="eastAsia"/>
            <w:lang w:eastAsia="zh-CN"/>
          </w:rPr>
          <w:t>(二)、研发周期长</w:t>
        </w:r>
        <w:r>
          <w:tab/>
        </w:r>
        <w:r>
          <w:fldChar w:fldCharType="begin"/>
        </w:r>
        <w:r>
          <w:instrText xml:space="preserve"> PAGEREF _Toc28030 \h </w:instrText>
        </w:r>
        <w:r>
          <w:fldChar w:fldCharType="separate"/>
        </w:r>
        <w:r>
          <w:t>42</w:t>
        </w:r>
        <w:r>
          <w:fldChar w:fldCharType="end"/>
        </w:r>
      </w:hyperlink>
    </w:p>
    <w:p>
      <w:pPr>
        <w:pStyle w:val="TOC2"/>
        <w:tabs>
          <w:tab w:val="right" w:leader="dot" w:pos="8306"/>
        </w:tabs>
      </w:pPr>
      <w:hyperlink w:anchor="_Toc21957" w:history="1">
        <w:r>
          <w:rPr>
            <w:rFonts w:ascii="仿宋" w:eastAsia="仿宋" w:hAnsi="仿宋" w:cs="仿宋" w:hint="eastAsia"/>
            <w:lang w:eastAsia="zh-CN"/>
          </w:rPr>
          <w:t>(三)、市场风险大</w:t>
        </w:r>
        <w:r>
          <w:tab/>
        </w:r>
        <w:r>
          <w:fldChar w:fldCharType="begin"/>
        </w:r>
        <w:r>
          <w:instrText xml:space="preserve"> PAGEREF _Toc21957 \h </w:instrText>
        </w:r>
        <w:r>
          <w:fldChar w:fldCharType="separate"/>
        </w:r>
        <w:r>
          <w:t>43</w:t>
        </w:r>
        <w:r>
          <w:fldChar w:fldCharType="end"/>
        </w:r>
      </w:hyperlink>
    </w:p>
    <w:p>
      <w:pPr>
        <w:pStyle w:val="TOC2"/>
        <w:tabs>
          <w:tab w:val="right" w:leader="dot" w:pos="8306"/>
        </w:tabs>
      </w:pPr>
      <w:hyperlink w:anchor="_Toc13005" w:history="1">
        <w:r>
          <w:rPr>
            <w:rFonts w:ascii="仿宋" w:eastAsia="仿宋" w:hAnsi="仿宋" w:cs="仿宋" w:hint="eastAsia"/>
            <w:lang w:eastAsia="zh-CN"/>
          </w:rPr>
          <w:t>(四)、利润率高</w:t>
        </w:r>
        <w:r>
          <w:tab/>
        </w:r>
        <w:r>
          <w:fldChar w:fldCharType="begin"/>
        </w:r>
        <w:r>
          <w:instrText xml:space="preserve"> PAGEREF _Toc13005 \h </w:instrText>
        </w:r>
        <w:r>
          <w:fldChar w:fldCharType="separate"/>
        </w:r>
        <w:r>
          <w:t>46</w:t>
        </w:r>
        <w:r>
          <w:fldChar w:fldCharType="end"/>
        </w:r>
      </w:hyperlink>
    </w:p>
    <w:p>
      <w:pPr>
        <w:pStyle w:val="TOC1"/>
        <w:tabs>
          <w:tab w:val="right" w:leader="dot" w:pos="8306"/>
        </w:tabs>
      </w:pPr>
      <w:hyperlink w:anchor="_Toc17676" w:history="1">
        <w:r>
          <w:rPr>
            <w:rFonts w:ascii="仿宋" w:eastAsia="仿宋" w:hAnsi="仿宋" w:cs="仿宋" w:hint="eastAsia"/>
            <w:lang w:eastAsia="zh-CN"/>
          </w:rPr>
          <w:t>十一、耳鼻喉科用药项目计划安排</w:t>
        </w:r>
        <w:r>
          <w:tab/>
        </w:r>
        <w:r>
          <w:fldChar w:fldCharType="begin"/>
        </w:r>
        <w:r>
          <w:instrText xml:space="preserve"> PAGEREF _Toc17676 \h </w:instrText>
        </w:r>
        <w:r>
          <w:fldChar w:fldCharType="separate"/>
        </w:r>
        <w:r>
          <w:t>48</w:t>
        </w:r>
        <w:r>
          <w:fldChar w:fldCharType="end"/>
        </w:r>
      </w:hyperlink>
    </w:p>
    <w:p>
      <w:pPr>
        <w:pStyle w:val="TOC2"/>
        <w:tabs>
          <w:tab w:val="right" w:leader="dot" w:pos="8306"/>
        </w:tabs>
      </w:pPr>
      <w:hyperlink w:anchor="_Toc4475" w:history="1">
        <w:r>
          <w:rPr>
            <w:rFonts w:ascii="仿宋" w:eastAsia="仿宋" w:hAnsi="仿宋" w:cs="仿宋" w:hint="eastAsia"/>
            <w:lang w:eastAsia="zh-CN"/>
          </w:rPr>
          <w:t>(一)、建设周期</w:t>
        </w:r>
        <w:r>
          <w:tab/>
        </w:r>
        <w:r>
          <w:fldChar w:fldCharType="begin"/>
        </w:r>
        <w:r>
          <w:instrText xml:space="preserve"> PAGEREF _Toc4475 \h </w:instrText>
        </w:r>
        <w:r>
          <w:fldChar w:fldCharType="separate"/>
        </w:r>
        <w:r>
          <w:t>48</w:t>
        </w:r>
        <w:r>
          <w:fldChar w:fldCharType="end"/>
        </w:r>
      </w:hyperlink>
    </w:p>
    <w:p>
      <w:pPr>
        <w:pStyle w:val="TOC2"/>
        <w:tabs>
          <w:tab w:val="right" w:leader="dot" w:pos="8306"/>
        </w:tabs>
      </w:pPr>
      <w:hyperlink w:anchor="_Toc25878" w:history="1">
        <w:r>
          <w:rPr>
            <w:rFonts w:ascii="仿宋" w:eastAsia="仿宋" w:hAnsi="仿宋" w:cs="仿宋" w:hint="eastAsia"/>
            <w:lang w:eastAsia="zh-CN"/>
          </w:rPr>
          <w:t>(二)、建设进度</w:t>
        </w:r>
        <w:r>
          <w:tab/>
        </w:r>
        <w:r>
          <w:fldChar w:fldCharType="begin"/>
        </w:r>
        <w:r>
          <w:instrText xml:space="preserve"> PAGEREF _Toc25878 \h </w:instrText>
        </w:r>
        <w:r>
          <w:fldChar w:fldCharType="separate"/>
        </w:r>
        <w:r>
          <w:t>49</w:t>
        </w:r>
        <w:r>
          <w:fldChar w:fldCharType="end"/>
        </w:r>
      </w:hyperlink>
    </w:p>
    <w:p>
      <w:pPr>
        <w:pStyle w:val="TOC2"/>
        <w:tabs>
          <w:tab w:val="right" w:leader="dot" w:pos="8306"/>
        </w:tabs>
      </w:pPr>
      <w:hyperlink w:anchor="_Toc14401" w:history="1">
        <w:r>
          <w:rPr>
            <w:rFonts w:ascii="仿宋" w:eastAsia="仿宋" w:hAnsi="仿宋" w:cs="仿宋" w:hint="eastAsia"/>
            <w:lang w:eastAsia="zh-CN"/>
          </w:rPr>
          <w:t>(三)、进度安排注意事项</w:t>
        </w:r>
        <w:r>
          <w:tab/>
        </w:r>
        <w:r>
          <w:fldChar w:fldCharType="begin"/>
        </w:r>
        <w:r>
          <w:instrText xml:space="preserve"> PAGEREF _Toc14401 \h </w:instrText>
        </w:r>
        <w:r>
          <w:fldChar w:fldCharType="separate"/>
        </w:r>
        <w:r>
          <w:t>50</w:t>
        </w:r>
        <w:r>
          <w:fldChar w:fldCharType="end"/>
        </w:r>
      </w:hyperlink>
    </w:p>
    <w:p>
      <w:pPr>
        <w:pStyle w:val="TOC2"/>
        <w:tabs>
          <w:tab w:val="right" w:leader="dot" w:pos="8306"/>
        </w:tabs>
      </w:pPr>
      <w:hyperlink w:anchor="_Toc10940" w:history="1">
        <w:r>
          <w:rPr>
            <w:rFonts w:ascii="仿宋" w:eastAsia="仿宋" w:hAnsi="仿宋" w:cs="仿宋" w:hint="eastAsia"/>
            <w:lang w:eastAsia="zh-CN"/>
          </w:rPr>
          <w:t>(四)、人力资源配置</w:t>
        </w:r>
        <w:r>
          <w:tab/>
        </w:r>
        <w:r>
          <w:fldChar w:fldCharType="begin"/>
        </w:r>
        <w:r>
          <w:instrText xml:space="preserve"> PAGEREF _Toc10940 \h </w:instrText>
        </w:r>
        <w:r>
          <w:fldChar w:fldCharType="separate"/>
        </w:r>
        <w:r>
          <w:t>52</w:t>
        </w:r>
        <w:r>
          <w:fldChar w:fldCharType="end"/>
        </w:r>
      </w:hyperlink>
    </w:p>
    <w:p>
      <w:pPr>
        <w:pStyle w:val="TOC1"/>
        <w:tabs>
          <w:tab w:val="right" w:leader="dot" w:pos="8306"/>
        </w:tabs>
      </w:pPr>
      <w:hyperlink w:anchor="_Toc19853" w:history="1">
        <w:r>
          <w:rPr>
            <w:rFonts w:ascii="仿宋" w:eastAsia="仿宋" w:hAnsi="仿宋" w:cs="仿宋" w:hint="eastAsia"/>
            <w:lang w:eastAsia="zh-CN"/>
          </w:rPr>
          <w:t>十二、耳鼻喉科用药项目创新与研发</w:t>
        </w:r>
        <w:r>
          <w:tab/>
        </w:r>
        <w:r>
          <w:fldChar w:fldCharType="begin"/>
        </w:r>
        <w:r>
          <w:instrText xml:space="preserve"> PAGEREF _Toc19853 \h </w:instrText>
        </w:r>
        <w:r>
          <w:fldChar w:fldCharType="separate"/>
        </w:r>
        <w:r>
          <w:t>52</w:t>
        </w:r>
        <w:r>
          <w:fldChar w:fldCharType="end"/>
        </w:r>
      </w:hyperlink>
    </w:p>
    <w:p>
      <w:pPr>
        <w:pStyle w:val="TOC2"/>
        <w:tabs>
          <w:tab w:val="right" w:leader="dot" w:pos="8306"/>
        </w:tabs>
      </w:pPr>
      <w:hyperlink w:anchor="_Toc31681" w:history="1">
        <w:r>
          <w:rPr>
            <w:rFonts w:ascii="仿宋" w:eastAsia="仿宋" w:hAnsi="仿宋" w:cs="仿宋" w:hint="eastAsia"/>
            <w:lang w:eastAsia="zh-CN"/>
          </w:rPr>
          <w:t>(一)、创新策略与方向</w:t>
        </w:r>
        <w:r>
          <w:tab/>
        </w:r>
        <w:r>
          <w:fldChar w:fldCharType="begin"/>
        </w:r>
        <w:r>
          <w:instrText xml:space="preserve"> PAGEREF _Toc31681 \h </w:instrText>
        </w:r>
        <w:r>
          <w:fldChar w:fldCharType="separate"/>
        </w:r>
        <w:r>
          <w:t>52</w:t>
        </w:r>
        <w:r>
          <w:fldChar w:fldCharType="end"/>
        </w:r>
      </w:hyperlink>
    </w:p>
    <w:p>
      <w:pPr>
        <w:pStyle w:val="TOC2"/>
        <w:tabs>
          <w:tab w:val="right" w:leader="dot" w:pos="8306"/>
        </w:tabs>
      </w:pPr>
      <w:hyperlink w:anchor="_Toc23772" w:history="1">
        <w:r>
          <w:rPr>
            <w:rFonts w:ascii="仿宋" w:eastAsia="仿宋" w:hAnsi="仿宋" w:cs="仿宋" w:hint="eastAsia"/>
            <w:lang w:eastAsia="zh-CN"/>
          </w:rPr>
          <w:t>(二)、研发规划与投入</w:t>
        </w:r>
        <w:r>
          <w:tab/>
        </w:r>
        <w:r>
          <w:fldChar w:fldCharType="begin"/>
        </w:r>
        <w:r>
          <w:instrText xml:space="preserve"> PAGEREF _Toc23772 \h </w:instrText>
        </w:r>
        <w:r>
          <w:fldChar w:fldCharType="separate"/>
        </w:r>
        <w:r>
          <w:t>54</w:t>
        </w:r>
        <w:r>
          <w:fldChar w:fldCharType="end"/>
        </w:r>
      </w:hyperlink>
    </w:p>
    <w:p>
      <w:pPr>
        <w:pStyle w:val="TOC1"/>
        <w:tabs>
          <w:tab w:val="right" w:leader="dot" w:pos="8306"/>
        </w:tabs>
      </w:pPr>
      <w:hyperlink w:anchor="_Toc10069" w:history="1">
        <w:r>
          <w:rPr>
            <w:rFonts w:ascii="仿宋" w:eastAsia="仿宋" w:hAnsi="仿宋" w:cs="仿宋" w:hint="eastAsia"/>
            <w:lang w:eastAsia="zh-CN"/>
          </w:rPr>
          <w:t>十三、质量管理体系</w:t>
        </w:r>
        <w:r>
          <w:tab/>
        </w:r>
        <w:r>
          <w:fldChar w:fldCharType="begin"/>
        </w:r>
        <w:r>
          <w:instrText xml:space="preserve"> PAGEREF _Toc10069 \h </w:instrText>
        </w:r>
        <w:r>
          <w:fldChar w:fldCharType="separate"/>
        </w:r>
        <w:r>
          <w:t>56</w:t>
        </w:r>
        <w:r>
          <w:fldChar w:fldCharType="end"/>
        </w:r>
      </w:hyperlink>
    </w:p>
    <w:p>
      <w:pPr>
        <w:pStyle w:val="TOC2"/>
        <w:tabs>
          <w:tab w:val="right" w:leader="dot" w:pos="8306"/>
        </w:tabs>
      </w:pPr>
      <w:hyperlink w:anchor="_Toc11198" w:history="1">
        <w:r>
          <w:rPr>
            <w:rFonts w:ascii="仿宋" w:eastAsia="仿宋" w:hAnsi="仿宋" w:cs="仿宋" w:hint="eastAsia"/>
            <w:lang w:eastAsia="zh-CN"/>
          </w:rPr>
          <w:t>(一)、质量目标与方针</w:t>
        </w:r>
        <w:r>
          <w:tab/>
        </w:r>
        <w:r>
          <w:fldChar w:fldCharType="begin"/>
        </w:r>
        <w:r>
          <w:instrText xml:space="preserve"> PAGEREF _Toc11198 \h </w:instrText>
        </w:r>
        <w:r>
          <w:fldChar w:fldCharType="separate"/>
        </w:r>
        <w:r>
          <w:t>56</w:t>
        </w:r>
        <w:r>
          <w:fldChar w:fldCharType="end"/>
        </w:r>
      </w:hyperlink>
    </w:p>
    <w:p>
      <w:pPr>
        <w:pStyle w:val="TOC2"/>
        <w:tabs>
          <w:tab w:val="right" w:leader="dot" w:pos="8306"/>
        </w:tabs>
      </w:pPr>
      <w:hyperlink w:anchor="_Toc11129" w:history="1">
        <w:r>
          <w:rPr>
            <w:rFonts w:ascii="仿宋" w:eastAsia="仿宋" w:hAnsi="仿宋" w:cs="仿宋" w:hint="eastAsia"/>
            <w:lang w:eastAsia="zh-CN"/>
          </w:rPr>
          <w:t>(二)、质量管理责任</w:t>
        </w:r>
        <w:r>
          <w:tab/>
        </w:r>
        <w:r>
          <w:fldChar w:fldCharType="begin"/>
        </w:r>
        <w:r>
          <w:instrText xml:space="preserve"> PAGEREF _Toc11129 \h </w:instrText>
        </w:r>
        <w:r>
          <w:fldChar w:fldCharType="separate"/>
        </w:r>
        <w:r>
          <w:t>57</w:t>
        </w:r>
        <w:r>
          <w:fldChar w:fldCharType="end"/>
        </w:r>
      </w:hyperlink>
    </w:p>
    <w:p>
      <w:pPr>
        <w:pStyle w:val="TOC2"/>
        <w:tabs>
          <w:tab w:val="right" w:leader="dot" w:pos="8306"/>
        </w:tabs>
      </w:pPr>
      <w:hyperlink w:anchor="_Toc7191" w:history="1">
        <w:r>
          <w:rPr>
            <w:rFonts w:ascii="仿宋" w:eastAsia="仿宋" w:hAnsi="仿宋" w:cs="仿宋" w:hint="eastAsia"/>
            <w:lang w:eastAsia="zh-CN"/>
          </w:rPr>
          <w:t>(三)、质量管理体系文件</w:t>
        </w:r>
        <w:r>
          <w:tab/>
        </w:r>
        <w:r>
          <w:fldChar w:fldCharType="begin"/>
        </w:r>
        <w:r>
          <w:instrText xml:space="preserve"> PAGEREF _Toc7191 \h </w:instrText>
        </w:r>
        <w:r>
          <w:fldChar w:fldCharType="separate"/>
        </w:r>
        <w:r>
          <w:t>58</w:t>
        </w:r>
        <w:r>
          <w:fldChar w:fldCharType="end"/>
        </w:r>
      </w:hyperlink>
    </w:p>
    <w:p>
      <w:pPr>
        <w:pStyle w:val="TOC2"/>
        <w:tabs>
          <w:tab w:val="right" w:leader="dot" w:pos="8306"/>
        </w:tabs>
      </w:pPr>
      <w:hyperlink w:anchor="_Toc30402" w:history="1">
        <w:r>
          <w:rPr>
            <w:rFonts w:ascii="仿宋" w:eastAsia="仿宋" w:hAnsi="仿宋" w:cs="仿宋" w:hint="eastAsia"/>
            <w:lang w:eastAsia="zh-CN"/>
          </w:rPr>
          <w:t>(四)、质量培训与教育</w:t>
        </w:r>
        <w:r>
          <w:tab/>
        </w:r>
        <w:r>
          <w:fldChar w:fldCharType="begin"/>
        </w:r>
        <w:r>
          <w:instrText xml:space="preserve"> PAGEREF _Toc30402 \h </w:instrText>
        </w:r>
        <w:r>
          <w:fldChar w:fldCharType="separate"/>
        </w:r>
        <w:r>
          <w:t>60</w:t>
        </w:r>
        <w:r>
          <w:fldChar w:fldCharType="end"/>
        </w:r>
      </w:hyperlink>
    </w:p>
    <w:p>
      <w:pPr>
        <w:pStyle w:val="TOC2"/>
        <w:tabs>
          <w:tab w:val="right" w:leader="dot" w:pos="8306"/>
        </w:tabs>
      </w:pPr>
      <w:hyperlink w:anchor="_Toc11616" w:history="1">
        <w:r>
          <w:rPr>
            <w:rFonts w:ascii="仿宋" w:eastAsia="仿宋" w:hAnsi="仿宋" w:cs="仿宋" w:hint="eastAsia"/>
            <w:lang w:eastAsia="zh-CN"/>
          </w:rPr>
          <w:t>(五)、质量审核与评价</w:t>
        </w:r>
        <w:r>
          <w:tab/>
        </w:r>
        <w:r>
          <w:fldChar w:fldCharType="begin"/>
        </w:r>
        <w:r>
          <w:instrText xml:space="preserve"> PAGEREF _Toc11616 \h </w:instrText>
        </w:r>
        <w:r>
          <w:fldChar w:fldCharType="separate"/>
        </w:r>
        <w:r>
          <w:t>61</w:t>
        </w:r>
        <w:r>
          <w:fldChar w:fldCharType="end"/>
        </w:r>
      </w:hyperlink>
    </w:p>
    <w:p>
      <w:pPr>
        <w:pStyle w:val="TOC2"/>
        <w:tabs>
          <w:tab w:val="right" w:leader="dot" w:pos="8306"/>
        </w:tabs>
      </w:pPr>
      <w:hyperlink w:anchor="_Toc4375" w:history="1">
        <w:r>
          <w:rPr>
            <w:rFonts w:ascii="仿宋" w:eastAsia="仿宋" w:hAnsi="仿宋" w:cs="仿宋" w:hint="eastAsia"/>
            <w:lang w:eastAsia="zh-CN"/>
          </w:rPr>
          <w:t>(六)、不符合与纠正措施</w:t>
        </w:r>
        <w:r>
          <w:tab/>
        </w:r>
        <w:r>
          <w:fldChar w:fldCharType="begin"/>
        </w:r>
        <w:r>
          <w:instrText xml:space="preserve"> PAGEREF _Toc4375 \h </w:instrText>
        </w:r>
        <w:r>
          <w:fldChar w:fldCharType="separate"/>
        </w:r>
        <w:r>
          <w:t>62</w:t>
        </w:r>
        <w:r>
          <w:fldChar w:fldCharType="end"/>
        </w:r>
      </w:hyperlink>
    </w:p>
    <w:p>
      <w:pPr>
        <w:pStyle w:val="TOC1"/>
        <w:tabs>
          <w:tab w:val="right" w:leader="dot" w:pos="8306"/>
        </w:tabs>
      </w:pPr>
      <w:hyperlink w:anchor="_Toc31986" w:history="1">
        <w:r>
          <w:rPr>
            <w:rFonts w:ascii="仿宋" w:eastAsia="仿宋" w:hAnsi="仿宋" w:cs="仿宋" w:hint="eastAsia"/>
            <w:lang w:eastAsia="zh-CN"/>
          </w:rPr>
          <w:t>十四、耳鼻喉科用药项目变更管理</w:t>
        </w:r>
        <w:r>
          <w:tab/>
        </w:r>
        <w:r>
          <w:fldChar w:fldCharType="begin"/>
        </w:r>
        <w:r>
          <w:instrText xml:space="preserve"> PAGEREF _Toc31986 \h </w:instrText>
        </w:r>
        <w:r>
          <w:fldChar w:fldCharType="separate"/>
        </w:r>
        <w:r>
          <w:t>64</w:t>
        </w:r>
        <w:r>
          <w:fldChar w:fldCharType="end"/>
        </w:r>
      </w:hyperlink>
    </w:p>
    <w:p>
      <w:pPr>
        <w:pStyle w:val="TOC2"/>
        <w:tabs>
          <w:tab w:val="right" w:leader="dot" w:pos="8306"/>
        </w:tabs>
      </w:pPr>
      <w:hyperlink w:anchor="_Toc11087" w:history="1">
        <w:r>
          <w:rPr>
            <w:rFonts w:ascii="仿宋" w:eastAsia="仿宋" w:hAnsi="仿宋" w:cs="仿宋" w:hint="eastAsia"/>
            <w:lang w:eastAsia="zh-CN"/>
          </w:rPr>
          <w:t>(一)、变更申请与评估</w:t>
        </w:r>
        <w:r>
          <w:tab/>
        </w:r>
        <w:r>
          <w:fldChar w:fldCharType="begin"/>
        </w:r>
        <w:r>
          <w:instrText xml:space="preserve"> PAGEREF _Toc11087 \h </w:instrText>
        </w:r>
        <w:r>
          <w:fldChar w:fldCharType="separate"/>
        </w:r>
        <w:r>
          <w:t>64</w:t>
        </w:r>
        <w:r>
          <w:fldChar w:fldCharType="end"/>
        </w:r>
      </w:hyperlink>
    </w:p>
    <w:p>
      <w:pPr>
        <w:pStyle w:val="TOC2"/>
        <w:tabs>
          <w:tab w:val="right" w:leader="dot" w:pos="8306"/>
        </w:tabs>
      </w:pPr>
      <w:hyperlink w:anchor="_Toc26016" w:history="1">
        <w:r>
          <w:rPr>
            <w:rFonts w:ascii="仿宋" w:eastAsia="仿宋" w:hAnsi="仿宋" w:cs="仿宋" w:hint="eastAsia"/>
            <w:lang w:eastAsia="zh-CN"/>
          </w:rPr>
          <w:t>(二)、变更实施与控制</w:t>
        </w:r>
        <w:r>
          <w:tab/>
        </w:r>
        <w:r>
          <w:fldChar w:fldCharType="begin"/>
        </w:r>
        <w:r>
          <w:instrText xml:space="preserve"> PAGEREF _Toc26016 \h </w:instrText>
        </w:r>
        <w:r>
          <w:fldChar w:fldCharType="separate"/>
        </w:r>
        <w:r>
          <w:t>64</w:t>
        </w:r>
        <w:r>
          <w:fldChar w:fldCharType="end"/>
        </w:r>
      </w:hyperlink>
    </w:p>
    <w:p>
      <w:pPr>
        <w:pStyle w:val="TOC1"/>
        <w:tabs>
          <w:tab w:val="right" w:leader="dot" w:pos="8306"/>
        </w:tabs>
      </w:pPr>
      <w:hyperlink w:anchor="_Toc21730" w:history="1">
        <w:r>
          <w:rPr>
            <w:rFonts w:ascii="仿宋" w:eastAsia="仿宋" w:hAnsi="仿宋" w:cs="仿宋" w:hint="eastAsia"/>
            <w:lang w:eastAsia="zh-CN"/>
          </w:rPr>
          <w:t>十五、利益相关者分析与沟通计划</w:t>
        </w:r>
        <w:r>
          <w:tab/>
        </w:r>
        <w:r>
          <w:fldChar w:fldCharType="begin"/>
        </w:r>
        <w:r>
          <w:instrText xml:space="preserve"> PAGEREF _Toc21730 \h </w:instrText>
        </w:r>
        <w:r>
          <w:fldChar w:fldCharType="separate"/>
        </w:r>
        <w:r>
          <w:t>65</w:t>
        </w:r>
        <w:r>
          <w:fldChar w:fldCharType="end"/>
        </w:r>
      </w:hyperlink>
    </w:p>
    <w:p>
      <w:pPr>
        <w:pStyle w:val="TOC2"/>
        <w:tabs>
          <w:tab w:val="right" w:leader="dot" w:pos="8306"/>
        </w:tabs>
      </w:pPr>
      <w:hyperlink w:anchor="_Toc8493" w:history="1">
        <w:r>
          <w:rPr>
            <w:rFonts w:ascii="仿宋" w:eastAsia="仿宋" w:hAnsi="仿宋" w:cs="仿宋" w:hint="eastAsia"/>
            <w:lang w:eastAsia="zh-CN"/>
          </w:rPr>
          <w:t>(一)、利益相关者分析</w:t>
        </w:r>
        <w:r>
          <w:tab/>
        </w:r>
        <w:r>
          <w:fldChar w:fldCharType="begin"/>
        </w:r>
        <w:r>
          <w:instrText xml:space="preserve"> PAGEREF _Toc8493 \h </w:instrText>
        </w:r>
        <w:r>
          <w:fldChar w:fldCharType="separate"/>
        </w:r>
        <w:r>
          <w:t>65</w:t>
        </w:r>
        <w:r>
          <w:fldChar w:fldCharType="end"/>
        </w:r>
      </w:hyperlink>
    </w:p>
    <w:p>
      <w:pPr>
        <w:pStyle w:val="TOC2"/>
        <w:tabs>
          <w:tab w:val="right" w:leader="dot" w:pos="8306"/>
        </w:tabs>
      </w:pPr>
      <w:hyperlink w:anchor="_Toc20491" w:history="1">
        <w:r>
          <w:rPr>
            <w:rFonts w:ascii="仿宋" w:eastAsia="仿宋" w:hAnsi="仿宋" w:cs="仿宋" w:hint="eastAsia"/>
            <w:lang w:eastAsia="zh-CN"/>
          </w:rPr>
          <w:t>(二)、沟通计划</w:t>
        </w:r>
        <w:r>
          <w:tab/>
        </w:r>
        <w:r>
          <w:fldChar w:fldCharType="begin"/>
        </w:r>
        <w:r>
          <w:instrText xml:space="preserve"> PAGEREF _Toc20491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027"/>
      <w:r>
        <w:rPr>
          <w:rFonts w:ascii="仿宋" w:eastAsia="仿宋" w:hAnsi="仿宋" w:cs="仿宋" w:hint="eastAsia"/>
          <w:sz w:val="28"/>
          <w:lang w:eastAsia="zh-CN"/>
        </w:rPr>
        <w:t>一、耳鼻喉科用药项目可持续发展</w:t>
      </w:r>
      <w:bookmarkEnd w:id="2"/>
    </w:p>
    <w:p>
      <w:pPr>
        <w:pStyle w:val="Heading2"/>
        <w:rPr>
          <w:rFonts w:ascii="仿宋" w:eastAsia="仿宋" w:hAnsi="仿宋" w:cs="仿宋" w:hint="eastAsia"/>
          <w:lang w:eastAsia="zh-CN"/>
        </w:rPr>
      </w:pPr>
      <w:bookmarkStart w:id="3" w:name="_Toc2474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用药项目中，耳鼻喉科用药项目团队着眼于未来，明确了可持续发展的战略方向。制定的具体可持续发展目标包括降低资源使用、采用环保技术、最大化社会效益等。这一步骤不仅有助于耳鼻喉科用药项目在环保和社会责任方面达到最高标准，也为未来提供了明确的指引，确保耳鼻喉科用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可持续实践的融入耳鼻喉科用药项目管理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耳鼻喉科用药项目管理周期。从耳鼻喉科用药项目规划开始，耳鼻喉科用药项目团队就考虑了环境和社会的因素。在执行阶段，耳鼻喉科用药项目团队积极推动绿色技术的应用，优化资源利用。此外，关注员工的社会责任，通过培训和沟通活动提高员工对可持续发展的认知，使他们能够在日常工作中践行可持续实践。这些举措不仅为耳鼻喉科用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44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扎根于耳鼻喉科用药项目的可持续发展理念，我们深信环保与社会责任是耳鼻喉科用药项目成功的关键支柱。在耳鼻喉科用药项目的每一步，我们都致力于通过创新和实践，履行对环境和社会的坚定责任。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团队通过引入先进的环保技术、建立高效的废物处理系统以及推动能源节约措施，积极履行环保责任。定期的环保监测和评估确保耳鼻喉科用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不仅致力于自身可持续发展，还注重对社会的回馈。通过支持社区耳鼻喉科用药项目、参与慈善事业、提供培训机会等方式，耳鼻喉科用药项目积极履行社会责任。与当地社区建立积极互动，关注员工的工作与生活平衡，以及员工的身心健康，是耳鼻喉科用药项目在社会责任层面的关键举措。这样的实践不仅增强了耳鼻喉科用药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8769"/>
      <w:r>
        <w:rPr>
          <w:rFonts w:ascii="仿宋" w:eastAsia="仿宋" w:hAnsi="仿宋" w:cs="仿宋" w:hint="eastAsia"/>
          <w:sz w:val="28"/>
          <w:lang w:eastAsia="zh-CN"/>
        </w:rPr>
        <w:t>二、耳鼻喉科用药项目文档管理</w:t>
      </w:r>
      <w:bookmarkEnd w:id="5"/>
    </w:p>
    <w:p>
      <w:pPr>
        <w:pStyle w:val="Heading2"/>
        <w:rPr>
          <w:rFonts w:ascii="仿宋" w:eastAsia="仿宋" w:hAnsi="仿宋" w:cs="仿宋" w:hint="eastAsia"/>
          <w:lang w:eastAsia="zh-CN"/>
        </w:rPr>
      </w:pPr>
      <w:bookmarkStart w:id="6" w:name="_Toc331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耳鼻喉科用药项目高度重视文档的质量和准确性，以支持耳鼻喉科用药项目的各项活动和决策。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文档的编制始于耳鼻喉科用药项目计划的初期，我们制定了详细的文档编制计划，明确了每个文档的内容、格式和编写责任人。在耳鼻喉科用药项目启动阶段，我们首先编制了耳鼻喉科用药项目章程，明确定义了耳鼻喉科用药项目的目标、范围、风险等关键要素。随后，耳鼻喉科用药项目团队根据计划陆续编制了需求文档、设计文档、测试文档等各类文档，确保耳鼻喉科用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耳鼻喉科用药项目管理中的重要环节，旨在确保耳鼻喉科用药项目文档符合质量标准和耳鼻喉科用药项目需求。在耳鼻喉科用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耳鼻喉科用药项目相关利益方和专业领域的专家对文档进行独立审查。这有助于获取更全面、客观的反馈，确保耳鼻喉科用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耳鼻喉科用药项目在文档编制与审查方面建立了严格的管理机制，通过规范的流程和多维度的审查，确保耳鼻喉科用药项目文档的质量、准确性和可靠性，为耳鼻喉科用药项目的顺利推进提供了有力支持。</w:t>
      </w:r>
    </w:p>
    <w:p>
      <w:pPr>
        <w:pStyle w:val="Heading2"/>
        <w:ind w:firstLine="560" w:firstLineChars="200"/>
        <w:rPr>
          <w:rFonts w:ascii="仿宋" w:eastAsia="仿宋" w:hAnsi="仿宋" w:cs="仿宋" w:hint="eastAsia"/>
          <w:sz w:val="28"/>
          <w:lang w:eastAsia="zh-CN"/>
        </w:rPr>
      </w:pPr>
      <w:bookmarkStart w:id="7" w:name="_Toc850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在耳鼻喉科用药项目中，我们致力于优化文档发布与分发过程，以确保信息的高效传递和团队间协作的顺畅进行。以下是我们采取的关键优化策略：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我们通过多渠道发布文档，包括电子邮件、耳鼻喉科用药项目管理平台、内部网站等，以满足不同团队成员的偏好和需求。多渠道发布确保了信息的全面覆盖。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我们采用了精细的权限控制，确保只有授权人员可以访问敏感信息。这种安全措施保护了耳鼻喉科用药项目文档的机密性，防止了未经授权的信息泄露。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649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耳鼻喉科用药项目生命周期中一个至关重要的环节，直接关系到耳鼻喉科用药项目信息的长期保存和历史记录的完整性。在耳鼻喉科用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16"/>
      <w:r>
        <w:rPr>
          <w:rFonts w:ascii="仿宋" w:eastAsia="仿宋" w:hAnsi="仿宋" w:cs="仿宋" w:hint="eastAsia"/>
          <w:sz w:val="28"/>
          <w:lang w:eastAsia="zh-CN"/>
        </w:rPr>
        <w:t>三、耳鼻喉科用药项目概论</w:t>
      </w:r>
      <w:bookmarkEnd w:id="9"/>
    </w:p>
    <w:p>
      <w:pPr>
        <w:pStyle w:val="Heading2"/>
        <w:rPr>
          <w:rFonts w:ascii="仿宋" w:eastAsia="仿宋" w:hAnsi="仿宋" w:cs="仿宋" w:hint="eastAsia"/>
          <w:lang w:eastAsia="zh-CN"/>
        </w:rPr>
      </w:pPr>
      <w:bookmarkStart w:id="10" w:name="_Toc31854"/>
      <w:r>
        <w:rPr>
          <w:rFonts w:ascii="仿宋" w:eastAsia="仿宋" w:hAnsi="仿宋" w:cs="仿宋" w:hint="eastAsia"/>
          <w:lang w:eastAsia="zh-CN"/>
        </w:rPr>
        <w:t>(一)、耳鼻喉科用药项目概况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起源追溯至对市场的深入洞察。市场的不断演变与变革为耳鼻喉科用药项目提供了难得的机遇。当前市场存在的需求缺口和变革的大环境共同构成了耳鼻喉科用药项目的背景。这个耳鼻喉科用药项目旨在充分利用市场机遇，填补行业中尚未满足的需求，为客户提供全新的解决方案。市场的变革和需求的增长使得这个耳鼻喉科用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耳鼻喉科用药项目名称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正式命名为耳鼻喉科用药。这个名称不仅仅是一个标识，更代表了耳鼻喉科用药项目的核心理念和愿景。它蕴含着耳鼻喉科用药项目所要解决问题的关键字，具有强烈的表达和辨识度，为耳鼻喉科用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耳鼻喉科用药项目目标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核心目标是提供一种全新、高效的解决方案，满足客户日益增长的需求。耳鼻喉科用药项目追求的不仅仅是满足市场需求，更是在市场中获得卓越的竞争优势。通过不断提升产品或服务的质量和创新水平，耳鼻喉科用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耳鼻喉科用药项目范围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全面涵盖了产品研发、制造、市场推广和售后服务，确保从产品设计到最终用户体验的全方位关注。这一全面的耳鼻喉科用药项目范围是为了确保耳鼻喉科用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耳鼻喉科用药项目时间表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耳鼻喉科用药项目计划在未来18个月内完成，包括研发、测试、市场试点和正式推出等不同阶段。这个时间表的合理设计是为了确保耳鼻喉科用药项目各个阶段的顺利推进，以便按时交付高质量的成果。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耳鼻喉科用药项目预算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耳鼻喉科用药项目总预算估算为XX百万美元，主要分配在研发、市场推广、人员培训和运营等方面。这一充足的预算为耳鼻喉科用药项目提供了充足的资源，确保耳鼻喉科用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耳鼻喉科用药项目风险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可能面临的风险包括市场接受度低、技术难题、竞争激烈等。耳鼻喉科用药项目团队已经制定了相应的风险应对计划，通过前瞻性的风险管理，确保耳鼻喉科用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耳鼻喉科用药项目团队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耳鼻喉科用药项目汇聚了一支经验丰富、多领域专业素养的核心团队，确保耳鼻喉科用药项目在各个方面都能拥有高水平的执行力。团队的协同作战是耳鼻喉科用药项目成功的关键因素之一。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耳鼻喉科用药项目背景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耳鼻喉科用药项目的背景根植于市场对更高效、创新产品的渴望，同时也受到科技发展对行业格局的深刻改变的影响。这为耳鼻喉科用药项目提供了广阔的发展空间和市场需求。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耳鼻喉科用药项目现状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截至目前，耳鼻喉科用药项目已完成市场调研和技术验证，取得了初步的成功。这为耳鼻喉科用药项目在未来的发展奠定了坚实的基础，为更远大的目标打下了坚实的基石。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284"/>
      <w:r>
        <w:rPr>
          <w:rFonts w:ascii="仿宋" w:eastAsia="仿宋" w:hAnsi="仿宋" w:cs="仿宋" w:hint="eastAsia"/>
          <w:sz w:val="28"/>
          <w:lang w:eastAsia="zh-CN"/>
        </w:rPr>
        <w:t>(二)、耳鼻喉科用药项目目标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keyword》耳鼻喉科用药项目首要业务目标是在市场中占据有利地位，实现产品/服务的成功推广和销售。通过不断提升产品质量、创新性，耳鼻喉科用药项目追求成为行业中的领导者，赢得更多客户的青睐。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在科技迅速发展的时代，耳鼻喉科用药项目着眼于技术创新。通过持续的研发和技术升级，耳鼻喉科用药项目旨在推出更具创新性的产品或服务，以满足市场对新鲜、先进解决方案的需求。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为了建立可持续的客户关系，耳鼻喉科用药项目设定了客户满意度目标。通过提供卓越的产品质量和优质的客户服务，耳鼻喉科用药项目追求赢得客户的信任和忠诚度，确保他们的满意度达到行业领先水平。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耳鼻喉科用药项目注重社会责任和可持续发展。通过实施环保、社会责任耳鼻喉科用药项目，耳鼻喉科用药项目致力于在经济发展的同时保护环境，促进社会公平，实现可持续经营。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耳鼻喉科用药项目的团队是实现目标的核心驱动力。因此，耳鼻喉科用药项目设定了团队发展目标，包括提升团队成员的专业技能、培养领导力，以及搭建协同高效的团队工作氛围。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0818"/>
      <w:r>
        <w:rPr>
          <w:rFonts w:ascii="仿宋" w:eastAsia="仿宋" w:hAnsi="仿宋" w:cs="仿宋" w:hint="eastAsia"/>
          <w:sz w:val="28"/>
          <w:lang w:eastAsia="zh-CN"/>
        </w:rPr>
        <w:t>(三)、耳鼻喉科用药项目提出的理由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耳鼻喉科用药项目提出的理由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耳鼻喉科用药项目的提出源于对市场机遇的深刻洞察。当前市场中存在的需求缺口和行业发展趋势表明，有巨大的商业机会等待被开发。通过准确捕捉市场机遇，耳鼻喉科用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理念基于对技术创新的信仰。通过持续的研发和技术投入，耳鼻喉科用药项目有望推出更具创新性的产品或服务。在科技飞速发展的当下，耳鼻喉科用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是为了增强企业的行业竞争力。通过提升产品或服务的质量和独特性，耳鼻喉科用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响应了消费者需求的变化。随着社会和科技的不断发展，消费者对产品和服务的需求也在发生变化。通过深入了解并及时回应消费者的新需求，耳鼻喉科用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耳鼻喉科用药项目的提出是企业战略发展规划的一部分。在面对日益激烈的市场竞争和不断变化的商业环境中，耳鼻喉科用药项目作为企业战略的一环，旨在为企业开辟新的增长领域，巩固企业在行业中的地位。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不仅仅是基于商业考量，还注重社会责任。通过推出环保、社会责任等方面的耳鼻喉科用药项目，耳鼻喉科用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耳鼻喉科用药项目的提出反映了对利益相关者期望的关注。包括客户、员工、投资者等利益相关者在企业发展中都有着各自的期望，耳鼻喉科用药项目力求在满足这些期望的同时，取得更大的共赢。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4139"/>
      <w:r>
        <w:rPr>
          <w:rFonts w:ascii="仿宋" w:eastAsia="仿宋" w:hAnsi="仿宋" w:cs="仿宋" w:hint="eastAsia"/>
          <w:sz w:val="28"/>
          <w:lang w:eastAsia="zh-CN"/>
        </w:rPr>
        <w:t>(四)、耳鼻喉科用药项目意义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在实施耳鼻喉科用药项目的过程中，我们不仅仅是在追逐商业成功，更是为企业和社会的多个层面创造了深远的意义。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首要意义在于提升企业的市场竞争力。通过持续的创新和对产品质量的高标准要求，耳鼻喉科用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耳鼻喉科用药项目的推进将促使行业技术水平的提升。通过引入先进技术和创新性解决方案，耳鼻喉科用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耳鼻喉科用药项目不仅创造了大量就业机会，提高了就业水平，还注重社会责任和环保。通过参与社会公益事业和推动环保耳鼻喉科用药项目，耳鼻喉科用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综合而言，耳鼻喉科用药项目意义重大，不仅推动了企业的发展，也为行业和社会的进步贡献了积极力量。这是一个全面而深刻的影响，将在未来产生可持续的正面效应。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1560"/>
      <w:r>
        <w:rPr>
          <w:rFonts w:ascii="仿宋" w:eastAsia="仿宋" w:hAnsi="仿宋" w:cs="仿宋" w:hint="eastAsia"/>
          <w:sz w:val="28"/>
          <w:lang w:eastAsia="zh-CN"/>
        </w:rPr>
        <w:t>(五)、耳鼻喉科用药项目背景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在当今迅猛发展的商业环境中，耳鼻喉科用药项目的动因根植于对多方面因素的审慎考量。这个耳鼻喉科用药项目的提出并非孤立的决策，而是对企业所处背景深入思考的产物。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耳鼻喉科用药项目背后的首要原因。科技的迅速发展和全球市场的快速变化使得企业必须灵活应对。耳鼻喉科用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竞争的激烈程度也是耳鼻喉科用药项目背景中不可忽视的一环。企业需要在激烈竞争中脱颖而出，为此，耳鼻喉科用药项目致力于打破常规，提供独特的价值主张，以吸引客户并确保市场份额的增长。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技术的迅速发展为企业带来了机遇与挑战。作为耳鼻喉科用药项目启动的背景之一，对新兴技术的应用将有助于提升企业的技术水平，使其在不断演进的商业环境中保持竞争优势。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此外，社会对企业责任的期望也在逐渐升高。耳鼻喉科用药项目充分融入了社会责任的理念，通过可持续经营和社会公益耳鼻喉科用药项目，企图为社会贡献一份力量，在商业成功的同时关注社会价值。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8377"/>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891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技术管理特点体现在其创新导向。通过引入最先进的技术趋势和解决方案，耳鼻喉科用药项目致力于提升科技含量、提高质量和效率水平。这意味着我们将采用最新的工具和方法，确保耳鼻喉科用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耳鼻喉科用药项目技术管理的显著特征。通过整合不同领域的技术资源，我们实现了跨学科的协同工作。这有助于优化技术架构，提高整体效能。此外，整合性策略还促进了不同技术团队之间的紧密沟通和高效合作，确保耳鼻喉科用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耳鼻喉科用药项目所采用的技术。通过不断优化技术方案，耳鼻喉科用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耳鼻喉科用药项目团队将在耳鼻喉科用药项目初期识别可能的技术风险，并采取相应的预防和应对措施。通过建立健全的风险评估机制，耳鼻喉科用药项目能够在实施过程中及时发现并解决潜在的技术问题，保障耳鼻喉科用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耳鼻喉科用药项目中，技术将成为耳鼻喉科用药项目成功的有力支持。这一深度剖析揭示了技术管理在耳鼻喉科用药项目实施中的关键作用，为耳鼻喉科用药项目的技术基础奠定了坚实的基础。</w:t>
      </w:r>
    </w:p>
    <w:p>
      <w:pPr>
        <w:pStyle w:val="Heading2"/>
        <w:ind w:firstLine="560" w:firstLineChars="200"/>
        <w:rPr>
          <w:rFonts w:ascii="仿宋" w:eastAsia="仿宋" w:hAnsi="仿宋" w:cs="仿宋" w:hint="eastAsia"/>
          <w:sz w:val="28"/>
          <w:lang w:eastAsia="zh-CN"/>
        </w:rPr>
      </w:pPr>
      <w:bookmarkStart w:id="17" w:name="_Toc14376"/>
      <w:r>
        <w:rPr>
          <w:rFonts w:ascii="仿宋" w:eastAsia="仿宋" w:hAnsi="仿宋" w:cs="仿宋" w:hint="eastAsia"/>
          <w:sz w:val="28"/>
          <w:lang w:eastAsia="zh-CN"/>
        </w:rPr>
        <w:t>(二)、耳鼻喉科用药项目工艺技术设计方案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耳鼻喉科用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耳鼻喉科用药项目将严格按照相关行业规范要求进行组织。通过有效控制产品质量，耳鼻喉科用药项目将致力于为顾客提供优质的耳鼻喉科用药项目产品和良好的服务。这体现了耳鼻喉科用药项目对于生产活动合规性和质量标准的高度重视，为耳鼻喉科用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https://d.book118.com/176124225021010033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6864D3"/>
    <w:rsid w:val="3C6864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1242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2024-01-08T16:13:00Z</dcterms:created>
  <dcterms:modified xsi:type="dcterms:W3CDTF">2024-01-08T16:14:06Z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ECDFFB7E8FF8411D81C02702757F7BFA_11</vt:lpwstr>
  </property>
  <property fmtid="{D5CDD505-2E9C-101B-9397-08002B2CF9AE}" pid="3" name="KSOProductBuildVer">
    <vt:lpwstr>2052-12.1.0.16120</vt:lpwstr>
  </property>
</Properties>
</file>