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纺织、服装、鞋帽批发服务项目计划设计方案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55" w:history="1">
        <w:r>
          <w:rPr>
            <w:rFonts w:ascii="仿宋" w:eastAsia="仿宋" w:hAnsi="仿宋" w:cs="仿宋" w:hint="eastAsia"/>
            <w:lang w:eastAsia="zh-CN"/>
          </w:rPr>
          <w:t>概论</w:t>
        </w:r>
        <w:r>
          <w:tab/>
        </w:r>
        <w:r>
          <w:fldChar w:fldCharType="begin"/>
        </w:r>
        <w:r>
          <w:instrText xml:space="preserve"> PAGEREF _Toc22255 \h </w:instrText>
        </w:r>
        <w:r>
          <w:fldChar w:fldCharType="separate"/>
        </w:r>
        <w:r>
          <w:t>3</w:t>
        </w:r>
        <w:r>
          <w:fldChar w:fldCharType="end"/>
        </w:r>
      </w:hyperlink>
    </w:p>
    <w:p>
      <w:pPr>
        <w:pStyle w:val="TOC1"/>
        <w:tabs>
          <w:tab w:val="right" w:leader="dot" w:pos="8306"/>
        </w:tabs>
      </w:pPr>
      <w:hyperlink w:anchor="_Toc28981" w:history="1">
        <w:r>
          <w:rPr>
            <w:rFonts w:ascii="仿宋" w:eastAsia="仿宋" w:hAnsi="仿宋" w:cs="仿宋" w:hint="eastAsia"/>
            <w:lang w:eastAsia="zh-CN"/>
          </w:rPr>
          <w:t>一、纺织、服装、鞋帽批发服务项目选址可行性分析</w:t>
        </w:r>
        <w:r>
          <w:tab/>
        </w:r>
        <w:r>
          <w:fldChar w:fldCharType="begin"/>
        </w:r>
        <w:r>
          <w:instrText xml:space="preserve"> PAGEREF _Toc28981 \h </w:instrText>
        </w:r>
        <w:r>
          <w:fldChar w:fldCharType="separate"/>
        </w:r>
        <w:r>
          <w:t>3</w:t>
        </w:r>
        <w:r>
          <w:fldChar w:fldCharType="end"/>
        </w:r>
      </w:hyperlink>
    </w:p>
    <w:p>
      <w:pPr>
        <w:pStyle w:val="TOC2"/>
        <w:tabs>
          <w:tab w:val="right" w:leader="dot" w:pos="8306"/>
        </w:tabs>
      </w:pPr>
      <w:hyperlink w:anchor="_Toc2164" w:history="1">
        <w:r>
          <w:rPr>
            <w:rFonts w:ascii="仿宋" w:eastAsia="仿宋" w:hAnsi="仿宋" w:cs="仿宋" w:hint="eastAsia"/>
            <w:lang w:eastAsia="zh-CN"/>
          </w:rPr>
          <w:t>(一)、纺织、服装、鞋帽批发服务项目选址</w:t>
        </w:r>
        <w:r>
          <w:tab/>
        </w:r>
        <w:r>
          <w:fldChar w:fldCharType="begin"/>
        </w:r>
        <w:r>
          <w:instrText xml:space="preserve"> PAGEREF _Toc2164 \h </w:instrText>
        </w:r>
        <w:r>
          <w:fldChar w:fldCharType="separate"/>
        </w:r>
        <w:r>
          <w:t>3</w:t>
        </w:r>
        <w:r>
          <w:fldChar w:fldCharType="end"/>
        </w:r>
      </w:hyperlink>
    </w:p>
    <w:p>
      <w:pPr>
        <w:pStyle w:val="TOC2"/>
        <w:tabs>
          <w:tab w:val="right" w:leader="dot" w:pos="8306"/>
        </w:tabs>
      </w:pPr>
      <w:hyperlink w:anchor="_Toc15983" w:history="1">
        <w:r>
          <w:rPr>
            <w:rFonts w:ascii="仿宋" w:eastAsia="仿宋" w:hAnsi="仿宋" w:cs="仿宋" w:hint="eastAsia"/>
            <w:lang w:eastAsia="zh-CN"/>
          </w:rPr>
          <w:t>(二)、用地控制指标</w:t>
        </w:r>
        <w:r>
          <w:tab/>
        </w:r>
        <w:r>
          <w:fldChar w:fldCharType="begin"/>
        </w:r>
        <w:r>
          <w:instrText xml:space="preserve"> PAGEREF _Toc15983 \h </w:instrText>
        </w:r>
        <w:r>
          <w:fldChar w:fldCharType="separate"/>
        </w:r>
        <w:r>
          <w:t>3</w:t>
        </w:r>
        <w:r>
          <w:fldChar w:fldCharType="end"/>
        </w:r>
      </w:hyperlink>
    </w:p>
    <w:p>
      <w:pPr>
        <w:pStyle w:val="TOC2"/>
        <w:tabs>
          <w:tab w:val="right" w:leader="dot" w:pos="8306"/>
        </w:tabs>
      </w:pPr>
      <w:hyperlink w:anchor="_Toc24456" w:history="1">
        <w:r>
          <w:rPr>
            <w:rFonts w:ascii="仿宋" w:eastAsia="仿宋" w:hAnsi="仿宋" w:cs="仿宋" w:hint="eastAsia"/>
            <w:lang w:eastAsia="zh-CN"/>
          </w:rPr>
          <w:t>(三)、节约用地措施</w:t>
        </w:r>
        <w:r>
          <w:tab/>
        </w:r>
        <w:r>
          <w:fldChar w:fldCharType="begin"/>
        </w:r>
        <w:r>
          <w:instrText xml:space="preserve"> PAGEREF _Toc24456 \h </w:instrText>
        </w:r>
        <w:r>
          <w:fldChar w:fldCharType="separate"/>
        </w:r>
        <w:r>
          <w:t>5</w:t>
        </w:r>
        <w:r>
          <w:fldChar w:fldCharType="end"/>
        </w:r>
      </w:hyperlink>
    </w:p>
    <w:p>
      <w:pPr>
        <w:pStyle w:val="TOC2"/>
        <w:tabs>
          <w:tab w:val="right" w:leader="dot" w:pos="8306"/>
        </w:tabs>
      </w:pPr>
      <w:hyperlink w:anchor="_Toc20627" w:history="1">
        <w:r>
          <w:rPr>
            <w:rFonts w:ascii="仿宋" w:eastAsia="仿宋" w:hAnsi="仿宋" w:cs="仿宋" w:hint="eastAsia"/>
            <w:lang w:eastAsia="zh-CN"/>
          </w:rPr>
          <w:t>(四)、总图布置方案</w:t>
        </w:r>
        <w:r>
          <w:tab/>
        </w:r>
        <w:r>
          <w:fldChar w:fldCharType="begin"/>
        </w:r>
        <w:r>
          <w:instrText xml:space="preserve"> PAGEREF _Toc20627 \h </w:instrText>
        </w:r>
        <w:r>
          <w:fldChar w:fldCharType="separate"/>
        </w:r>
        <w:r>
          <w:t>7</w:t>
        </w:r>
        <w:r>
          <w:fldChar w:fldCharType="end"/>
        </w:r>
      </w:hyperlink>
    </w:p>
    <w:p>
      <w:pPr>
        <w:pStyle w:val="TOC2"/>
        <w:tabs>
          <w:tab w:val="right" w:leader="dot" w:pos="8306"/>
        </w:tabs>
      </w:pPr>
      <w:hyperlink w:anchor="_Toc26654" w:history="1">
        <w:r>
          <w:rPr>
            <w:rFonts w:ascii="仿宋" w:eastAsia="仿宋" w:hAnsi="仿宋" w:cs="仿宋" w:hint="eastAsia"/>
            <w:lang w:eastAsia="zh-CN"/>
          </w:rPr>
          <w:t>(五)、选址综合评价</w:t>
        </w:r>
        <w:r>
          <w:tab/>
        </w:r>
        <w:r>
          <w:fldChar w:fldCharType="begin"/>
        </w:r>
        <w:r>
          <w:instrText xml:space="preserve"> PAGEREF _Toc26654 \h </w:instrText>
        </w:r>
        <w:r>
          <w:fldChar w:fldCharType="separate"/>
        </w:r>
        <w:r>
          <w:t>8</w:t>
        </w:r>
        <w:r>
          <w:fldChar w:fldCharType="end"/>
        </w:r>
      </w:hyperlink>
    </w:p>
    <w:p>
      <w:pPr>
        <w:pStyle w:val="TOC1"/>
        <w:tabs>
          <w:tab w:val="right" w:leader="dot" w:pos="8306"/>
        </w:tabs>
      </w:pPr>
      <w:hyperlink w:anchor="_Toc27237" w:history="1">
        <w:r>
          <w:rPr>
            <w:rFonts w:ascii="仿宋" w:eastAsia="仿宋" w:hAnsi="仿宋" w:cs="仿宋" w:hint="eastAsia"/>
            <w:lang w:eastAsia="zh-CN"/>
          </w:rPr>
          <w:t>二、产品规划分析</w:t>
        </w:r>
        <w:r>
          <w:tab/>
        </w:r>
        <w:r>
          <w:fldChar w:fldCharType="begin"/>
        </w:r>
        <w:r>
          <w:instrText xml:space="preserve"> PAGEREF _Toc27237 \h </w:instrText>
        </w:r>
        <w:r>
          <w:fldChar w:fldCharType="separate"/>
        </w:r>
        <w:r>
          <w:t>9</w:t>
        </w:r>
        <w:r>
          <w:fldChar w:fldCharType="end"/>
        </w:r>
      </w:hyperlink>
    </w:p>
    <w:p>
      <w:pPr>
        <w:pStyle w:val="TOC2"/>
        <w:tabs>
          <w:tab w:val="right" w:leader="dot" w:pos="8306"/>
        </w:tabs>
      </w:pPr>
      <w:hyperlink w:anchor="_Toc11787" w:history="1">
        <w:r>
          <w:rPr>
            <w:rFonts w:ascii="仿宋" w:eastAsia="仿宋" w:hAnsi="仿宋" w:cs="仿宋" w:hint="eastAsia"/>
            <w:lang w:eastAsia="zh-CN"/>
          </w:rPr>
          <w:t>(一)、产品规划</w:t>
        </w:r>
        <w:r>
          <w:tab/>
        </w:r>
        <w:r>
          <w:fldChar w:fldCharType="begin"/>
        </w:r>
        <w:r>
          <w:instrText xml:space="preserve"> PAGEREF _Toc11787 \h </w:instrText>
        </w:r>
        <w:r>
          <w:fldChar w:fldCharType="separate"/>
        </w:r>
        <w:r>
          <w:t>9</w:t>
        </w:r>
        <w:r>
          <w:fldChar w:fldCharType="end"/>
        </w:r>
      </w:hyperlink>
    </w:p>
    <w:p>
      <w:pPr>
        <w:pStyle w:val="TOC2"/>
        <w:tabs>
          <w:tab w:val="right" w:leader="dot" w:pos="8306"/>
        </w:tabs>
      </w:pPr>
      <w:hyperlink w:anchor="_Toc21531" w:history="1">
        <w:r>
          <w:rPr>
            <w:rFonts w:ascii="仿宋" w:eastAsia="仿宋" w:hAnsi="仿宋" w:cs="仿宋" w:hint="eastAsia"/>
            <w:lang w:eastAsia="zh-CN"/>
          </w:rPr>
          <w:t>(二)、建设规模</w:t>
        </w:r>
        <w:r>
          <w:tab/>
        </w:r>
        <w:r>
          <w:fldChar w:fldCharType="begin"/>
        </w:r>
        <w:r>
          <w:instrText xml:space="preserve"> PAGEREF _Toc21531 \h </w:instrText>
        </w:r>
        <w:r>
          <w:fldChar w:fldCharType="separate"/>
        </w:r>
        <w:r>
          <w:t>10</w:t>
        </w:r>
        <w:r>
          <w:fldChar w:fldCharType="end"/>
        </w:r>
      </w:hyperlink>
    </w:p>
    <w:p>
      <w:pPr>
        <w:pStyle w:val="TOC1"/>
        <w:tabs>
          <w:tab w:val="right" w:leader="dot" w:pos="8306"/>
        </w:tabs>
      </w:pPr>
      <w:hyperlink w:anchor="_Toc23952" w:history="1">
        <w:r>
          <w:rPr>
            <w:rFonts w:ascii="仿宋" w:eastAsia="仿宋" w:hAnsi="仿宋" w:cs="仿宋" w:hint="eastAsia"/>
            <w:lang w:eastAsia="zh-CN"/>
          </w:rPr>
          <w:t>三、纺织、服装、鞋帽批发服务项目绩效评估</w:t>
        </w:r>
        <w:r>
          <w:tab/>
        </w:r>
        <w:r>
          <w:fldChar w:fldCharType="begin"/>
        </w:r>
        <w:r>
          <w:instrText xml:space="preserve"> PAGEREF _Toc23952 \h </w:instrText>
        </w:r>
        <w:r>
          <w:fldChar w:fldCharType="separate"/>
        </w:r>
        <w:r>
          <w:t>11</w:t>
        </w:r>
        <w:r>
          <w:fldChar w:fldCharType="end"/>
        </w:r>
      </w:hyperlink>
    </w:p>
    <w:p>
      <w:pPr>
        <w:pStyle w:val="TOC2"/>
        <w:tabs>
          <w:tab w:val="right" w:leader="dot" w:pos="8306"/>
        </w:tabs>
      </w:pPr>
      <w:hyperlink w:anchor="_Toc8756" w:history="1">
        <w:r>
          <w:rPr>
            <w:rFonts w:ascii="仿宋" w:eastAsia="仿宋" w:hAnsi="仿宋" w:cs="仿宋" w:hint="eastAsia"/>
            <w:lang w:eastAsia="zh-CN"/>
          </w:rPr>
          <w:t>(一)、绩效评估指标</w:t>
        </w:r>
        <w:r>
          <w:tab/>
        </w:r>
        <w:r>
          <w:fldChar w:fldCharType="begin"/>
        </w:r>
        <w:r>
          <w:instrText xml:space="preserve"> PAGEREF _Toc8756 \h </w:instrText>
        </w:r>
        <w:r>
          <w:fldChar w:fldCharType="separate"/>
        </w:r>
        <w:r>
          <w:t>11</w:t>
        </w:r>
        <w:r>
          <w:fldChar w:fldCharType="end"/>
        </w:r>
      </w:hyperlink>
    </w:p>
    <w:p>
      <w:pPr>
        <w:pStyle w:val="TOC2"/>
        <w:tabs>
          <w:tab w:val="right" w:leader="dot" w:pos="8306"/>
        </w:tabs>
      </w:pPr>
      <w:hyperlink w:anchor="_Toc30061" w:history="1">
        <w:r>
          <w:rPr>
            <w:rFonts w:ascii="仿宋" w:eastAsia="仿宋" w:hAnsi="仿宋" w:cs="仿宋" w:hint="eastAsia"/>
            <w:lang w:eastAsia="zh-CN"/>
          </w:rPr>
          <w:t>(二)、绩效评估方法</w:t>
        </w:r>
        <w:r>
          <w:tab/>
        </w:r>
        <w:r>
          <w:fldChar w:fldCharType="begin"/>
        </w:r>
        <w:r>
          <w:instrText xml:space="preserve"> PAGEREF _Toc30061 \h </w:instrText>
        </w:r>
        <w:r>
          <w:fldChar w:fldCharType="separate"/>
        </w:r>
        <w:r>
          <w:t>12</w:t>
        </w:r>
        <w:r>
          <w:fldChar w:fldCharType="end"/>
        </w:r>
      </w:hyperlink>
    </w:p>
    <w:p>
      <w:pPr>
        <w:pStyle w:val="TOC2"/>
        <w:tabs>
          <w:tab w:val="right" w:leader="dot" w:pos="8306"/>
        </w:tabs>
      </w:pPr>
      <w:hyperlink w:anchor="_Toc3009" w:history="1">
        <w:r>
          <w:rPr>
            <w:rFonts w:ascii="仿宋" w:eastAsia="仿宋" w:hAnsi="仿宋" w:cs="仿宋" w:hint="eastAsia"/>
            <w:lang w:eastAsia="zh-CN"/>
          </w:rPr>
          <w:t>(三)、绩效评估周期</w:t>
        </w:r>
        <w:r>
          <w:tab/>
        </w:r>
        <w:r>
          <w:fldChar w:fldCharType="begin"/>
        </w:r>
        <w:r>
          <w:instrText xml:space="preserve"> PAGEREF _Toc3009 \h </w:instrText>
        </w:r>
        <w:r>
          <w:fldChar w:fldCharType="separate"/>
        </w:r>
        <w:r>
          <w:t>13</w:t>
        </w:r>
        <w:r>
          <w:fldChar w:fldCharType="end"/>
        </w:r>
      </w:hyperlink>
    </w:p>
    <w:p>
      <w:pPr>
        <w:pStyle w:val="TOC1"/>
        <w:tabs>
          <w:tab w:val="right" w:leader="dot" w:pos="8306"/>
        </w:tabs>
      </w:pPr>
      <w:hyperlink w:anchor="_Toc32381" w:history="1">
        <w:r>
          <w:rPr>
            <w:rFonts w:ascii="仿宋" w:eastAsia="仿宋" w:hAnsi="仿宋" w:cs="仿宋" w:hint="eastAsia"/>
            <w:lang w:eastAsia="zh-CN"/>
          </w:rPr>
          <w:t>四、纺织、服装、鞋帽批发服务项目概论</w:t>
        </w:r>
        <w:r>
          <w:tab/>
        </w:r>
        <w:r>
          <w:fldChar w:fldCharType="begin"/>
        </w:r>
        <w:r>
          <w:instrText xml:space="preserve"> PAGEREF _Toc32381 \h </w:instrText>
        </w:r>
        <w:r>
          <w:fldChar w:fldCharType="separate"/>
        </w:r>
        <w:r>
          <w:t>15</w:t>
        </w:r>
        <w:r>
          <w:fldChar w:fldCharType="end"/>
        </w:r>
      </w:hyperlink>
    </w:p>
    <w:p>
      <w:pPr>
        <w:pStyle w:val="TOC2"/>
        <w:tabs>
          <w:tab w:val="right" w:leader="dot" w:pos="8306"/>
        </w:tabs>
      </w:pPr>
      <w:hyperlink w:anchor="_Toc5140" w:history="1">
        <w:r>
          <w:rPr>
            <w:rFonts w:ascii="仿宋" w:eastAsia="仿宋" w:hAnsi="仿宋" w:cs="仿宋" w:hint="eastAsia"/>
            <w:lang w:eastAsia="zh-CN"/>
          </w:rPr>
          <w:t>(一)、纺织、服装、鞋帽批发服务项目概况</w:t>
        </w:r>
        <w:r>
          <w:tab/>
        </w:r>
        <w:r>
          <w:fldChar w:fldCharType="begin"/>
        </w:r>
        <w:r>
          <w:instrText xml:space="preserve"> PAGEREF _Toc5140 \h </w:instrText>
        </w:r>
        <w:r>
          <w:fldChar w:fldCharType="separate"/>
        </w:r>
        <w:r>
          <w:t>15</w:t>
        </w:r>
        <w:r>
          <w:fldChar w:fldCharType="end"/>
        </w:r>
      </w:hyperlink>
    </w:p>
    <w:p>
      <w:pPr>
        <w:pStyle w:val="TOC2"/>
        <w:tabs>
          <w:tab w:val="right" w:leader="dot" w:pos="8306"/>
        </w:tabs>
      </w:pPr>
      <w:hyperlink w:anchor="_Toc7454" w:history="1">
        <w:r>
          <w:rPr>
            <w:rFonts w:ascii="仿宋" w:eastAsia="仿宋" w:hAnsi="仿宋" w:cs="仿宋" w:hint="eastAsia"/>
            <w:lang w:eastAsia="zh-CN"/>
          </w:rPr>
          <w:t>(二)、纺织、服装、鞋帽批发服务项目目标</w:t>
        </w:r>
        <w:r>
          <w:tab/>
        </w:r>
        <w:r>
          <w:fldChar w:fldCharType="begin"/>
        </w:r>
        <w:r>
          <w:instrText xml:space="preserve"> PAGEREF _Toc7454 \h </w:instrText>
        </w:r>
        <w:r>
          <w:fldChar w:fldCharType="separate"/>
        </w:r>
        <w:r>
          <w:t>17</w:t>
        </w:r>
        <w:r>
          <w:fldChar w:fldCharType="end"/>
        </w:r>
      </w:hyperlink>
    </w:p>
    <w:p>
      <w:pPr>
        <w:pStyle w:val="TOC2"/>
        <w:tabs>
          <w:tab w:val="right" w:leader="dot" w:pos="8306"/>
        </w:tabs>
      </w:pPr>
      <w:hyperlink w:anchor="_Toc11012" w:history="1">
        <w:r>
          <w:rPr>
            <w:rFonts w:ascii="仿宋" w:eastAsia="仿宋" w:hAnsi="仿宋" w:cs="仿宋" w:hint="eastAsia"/>
            <w:lang w:eastAsia="zh-CN"/>
          </w:rPr>
          <w:t>(三)、纺织、服装、鞋帽批发服务项目提出的理由</w:t>
        </w:r>
        <w:r>
          <w:tab/>
        </w:r>
        <w:r>
          <w:fldChar w:fldCharType="begin"/>
        </w:r>
        <w:r>
          <w:instrText xml:space="preserve"> PAGEREF _Toc11012 \h </w:instrText>
        </w:r>
        <w:r>
          <w:fldChar w:fldCharType="separate"/>
        </w:r>
        <w:r>
          <w:t>18</w:t>
        </w:r>
        <w:r>
          <w:fldChar w:fldCharType="end"/>
        </w:r>
      </w:hyperlink>
    </w:p>
    <w:p>
      <w:pPr>
        <w:pStyle w:val="TOC2"/>
        <w:tabs>
          <w:tab w:val="right" w:leader="dot" w:pos="8306"/>
        </w:tabs>
      </w:pPr>
      <w:hyperlink w:anchor="_Toc13047" w:history="1">
        <w:r>
          <w:rPr>
            <w:rFonts w:ascii="仿宋" w:eastAsia="仿宋" w:hAnsi="仿宋" w:cs="仿宋" w:hint="eastAsia"/>
            <w:lang w:eastAsia="zh-CN"/>
          </w:rPr>
          <w:t>(四)、纺织、服装、鞋帽批发服务项目意义</w:t>
        </w:r>
        <w:r>
          <w:tab/>
        </w:r>
        <w:r>
          <w:fldChar w:fldCharType="begin"/>
        </w:r>
        <w:r>
          <w:instrText xml:space="preserve"> PAGEREF _Toc13047 \h </w:instrText>
        </w:r>
        <w:r>
          <w:fldChar w:fldCharType="separate"/>
        </w:r>
        <w:r>
          <w:t>20</w:t>
        </w:r>
        <w:r>
          <w:fldChar w:fldCharType="end"/>
        </w:r>
      </w:hyperlink>
    </w:p>
    <w:p>
      <w:pPr>
        <w:pStyle w:val="TOC2"/>
        <w:tabs>
          <w:tab w:val="right" w:leader="dot" w:pos="8306"/>
        </w:tabs>
      </w:pPr>
      <w:hyperlink w:anchor="_Toc16413" w:history="1">
        <w:r>
          <w:rPr>
            <w:rFonts w:ascii="仿宋" w:eastAsia="仿宋" w:hAnsi="仿宋" w:cs="仿宋" w:hint="eastAsia"/>
            <w:lang w:eastAsia="zh-CN"/>
          </w:rPr>
          <w:t>(五)、纺织、服装、鞋帽批发服务项目背景</w:t>
        </w:r>
        <w:r>
          <w:tab/>
        </w:r>
        <w:r>
          <w:fldChar w:fldCharType="begin"/>
        </w:r>
        <w:r>
          <w:instrText xml:space="preserve"> PAGEREF _Toc16413 \h </w:instrText>
        </w:r>
        <w:r>
          <w:fldChar w:fldCharType="separate"/>
        </w:r>
        <w:r>
          <w:t>21</w:t>
        </w:r>
        <w:r>
          <w:fldChar w:fldCharType="end"/>
        </w:r>
      </w:hyperlink>
    </w:p>
    <w:p>
      <w:pPr>
        <w:pStyle w:val="TOC1"/>
        <w:tabs>
          <w:tab w:val="right" w:leader="dot" w:pos="8306"/>
        </w:tabs>
      </w:pPr>
      <w:hyperlink w:anchor="_Toc15325" w:history="1">
        <w:r>
          <w:rPr>
            <w:rFonts w:ascii="仿宋" w:eastAsia="仿宋" w:hAnsi="仿宋" w:cs="仿宋" w:hint="eastAsia"/>
            <w:lang w:eastAsia="zh-CN"/>
          </w:rPr>
          <w:t>五、纺织、服装、鞋帽批发服务项目可持续发展</w:t>
        </w:r>
        <w:r>
          <w:tab/>
        </w:r>
        <w:r>
          <w:fldChar w:fldCharType="begin"/>
        </w:r>
        <w:r>
          <w:instrText xml:space="preserve"> PAGEREF _Toc15325 \h </w:instrText>
        </w:r>
        <w:r>
          <w:fldChar w:fldCharType="separate"/>
        </w:r>
        <w:r>
          <w:t>22</w:t>
        </w:r>
        <w:r>
          <w:fldChar w:fldCharType="end"/>
        </w:r>
      </w:hyperlink>
    </w:p>
    <w:p>
      <w:pPr>
        <w:pStyle w:val="TOC2"/>
        <w:tabs>
          <w:tab w:val="right" w:leader="dot" w:pos="8306"/>
        </w:tabs>
      </w:pPr>
      <w:hyperlink w:anchor="_Toc26739" w:history="1">
        <w:r>
          <w:rPr>
            <w:rFonts w:ascii="仿宋" w:eastAsia="仿宋" w:hAnsi="仿宋" w:cs="仿宋" w:hint="eastAsia"/>
            <w:lang w:eastAsia="zh-CN"/>
          </w:rPr>
          <w:t>(一)、可持续战略与实践</w:t>
        </w:r>
        <w:r>
          <w:tab/>
        </w:r>
        <w:r>
          <w:fldChar w:fldCharType="begin"/>
        </w:r>
        <w:r>
          <w:instrText xml:space="preserve"> PAGEREF _Toc26739 \h </w:instrText>
        </w:r>
        <w:r>
          <w:fldChar w:fldCharType="separate"/>
        </w:r>
        <w:r>
          <w:t>22</w:t>
        </w:r>
        <w:r>
          <w:fldChar w:fldCharType="end"/>
        </w:r>
      </w:hyperlink>
    </w:p>
    <w:p>
      <w:pPr>
        <w:pStyle w:val="TOC2"/>
        <w:tabs>
          <w:tab w:val="right" w:leader="dot" w:pos="8306"/>
        </w:tabs>
      </w:pPr>
      <w:hyperlink w:anchor="_Toc9953" w:history="1">
        <w:r>
          <w:rPr>
            <w:rFonts w:ascii="仿宋" w:eastAsia="仿宋" w:hAnsi="仿宋" w:cs="仿宋" w:hint="eastAsia"/>
            <w:lang w:eastAsia="zh-CN"/>
          </w:rPr>
          <w:t>(二)、环保与社会责任</w:t>
        </w:r>
        <w:r>
          <w:tab/>
        </w:r>
        <w:r>
          <w:fldChar w:fldCharType="begin"/>
        </w:r>
        <w:r>
          <w:instrText xml:space="preserve"> PAGEREF _Toc9953 \h </w:instrText>
        </w:r>
        <w:r>
          <w:fldChar w:fldCharType="separate"/>
        </w:r>
        <w:r>
          <w:t>23</w:t>
        </w:r>
        <w:r>
          <w:fldChar w:fldCharType="end"/>
        </w:r>
      </w:hyperlink>
    </w:p>
    <w:p>
      <w:pPr>
        <w:pStyle w:val="TOC1"/>
        <w:tabs>
          <w:tab w:val="right" w:leader="dot" w:pos="8306"/>
        </w:tabs>
      </w:pPr>
      <w:hyperlink w:anchor="_Toc29684" w:history="1">
        <w:r>
          <w:rPr>
            <w:rFonts w:ascii="仿宋" w:eastAsia="仿宋" w:hAnsi="仿宋" w:cs="仿宋" w:hint="eastAsia"/>
            <w:lang w:eastAsia="zh-CN"/>
          </w:rPr>
          <w:t>六、纺织、服装、鞋帽批发服务项目建设单位说明</w:t>
        </w:r>
        <w:r>
          <w:tab/>
        </w:r>
        <w:r>
          <w:fldChar w:fldCharType="begin"/>
        </w:r>
        <w:r>
          <w:instrText xml:space="preserve"> PAGEREF _Toc29684 \h </w:instrText>
        </w:r>
        <w:r>
          <w:fldChar w:fldCharType="separate"/>
        </w:r>
        <w:r>
          <w:t>24</w:t>
        </w:r>
        <w:r>
          <w:fldChar w:fldCharType="end"/>
        </w:r>
      </w:hyperlink>
    </w:p>
    <w:p>
      <w:pPr>
        <w:pStyle w:val="TOC2"/>
        <w:tabs>
          <w:tab w:val="right" w:leader="dot" w:pos="8306"/>
        </w:tabs>
      </w:pPr>
      <w:hyperlink w:anchor="_Toc13520" w:history="1">
        <w:r>
          <w:rPr>
            <w:rFonts w:ascii="仿宋" w:eastAsia="仿宋" w:hAnsi="仿宋" w:cs="仿宋" w:hint="eastAsia"/>
            <w:lang w:eastAsia="zh-CN"/>
          </w:rPr>
          <w:t>(一)、纺织、服装、鞋帽批发服务项目承办单位基本情况</w:t>
        </w:r>
        <w:r>
          <w:tab/>
        </w:r>
        <w:r>
          <w:fldChar w:fldCharType="begin"/>
        </w:r>
        <w:r>
          <w:instrText xml:space="preserve"> PAGEREF _Toc13520 \h </w:instrText>
        </w:r>
        <w:r>
          <w:fldChar w:fldCharType="separate"/>
        </w:r>
        <w:r>
          <w:t>24</w:t>
        </w:r>
        <w:r>
          <w:fldChar w:fldCharType="end"/>
        </w:r>
      </w:hyperlink>
    </w:p>
    <w:p>
      <w:pPr>
        <w:pStyle w:val="TOC2"/>
        <w:tabs>
          <w:tab w:val="right" w:leader="dot" w:pos="8306"/>
        </w:tabs>
      </w:pPr>
      <w:hyperlink w:anchor="_Toc30320" w:history="1">
        <w:r>
          <w:rPr>
            <w:rFonts w:ascii="仿宋" w:eastAsia="仿宋" w:hAnsi="仿宋" w:cs="仿宋" w:hint="eastAsia"/>
            <w:lang w:eastAsia="zh-CN"/>
          </w:rPr>
          <w:t>(二)、公司经济效益分析</w:t>
        </w:r>
        <w:r>
          <w:tab/>
        </w:r>
        <w:r>
          <w:fldChar w:fldCharType="begin"/>
        </w:r>
        <w:r>
          <w:instrText xml:space="preserve"> PAGEREF _Toc30320 \h </w:instrText>
        </w:r>
        <w:r>
          <w:fldChar w:fldCharType="separate"/>
        </w:r>
        <w:r>
          <w:t>24</w:t>
        </w:r>
        <w:r>
          <w:fldChar w:fldCharType="end"/>
        </w:r>
      </w:hyperlink>
    </w:p>
    <w:p>
      <w:pPr>
        <w:pStyle w:val="TOC1"/>
        <w:tabs>
          <w:tab w:val="right" w:leader="dot" w:pos="8306"/>
        </w:tabs>
      </w:pPr>
      <w:hyperlink w:anchor="_Toc28584" w:history="1">
        <w:r>
          <w:rPr>
            <w:rFonts w:ascii="仿宋" w:eastAsia="仿宋" w:hAnsi="仿宋" w:cs="仿宋" w:hint="eastAsia"/>
            <w:lang w:eastAsia="zh-CN"/>
          </w:rPr>
          <w:t>七、纺织、服装、鞋帽批发服务项目技术管理</w:t>
        </w:r>
        <w:r>
          <w:tab/>
        </w:r>
        <w:r>
          <w:fldChar w:fldCharType="begin"/>
        </w:r>
        <w:r>
          <w:instrText xml:space="preserve"> PAGEREF _Toc28584 \h </w:instrText>
        </w:r>
        <w:r>
          <w:fldChar w:fldCharType="separate"/>
        </w:r>
        <w:r>
          <w:t>26</w:t>
        </w:r>
        <w:r>
          <w:fldChar w:fldCharType="end"/>
        </w:r>
      </w:hyperlink>
    </w:p>
    <w:p>
      <w:pPr>
        <w:pStyle w:val="TOC2"/>
        <w:tabs>
          <w:tab w:val="right" w:leader="dot" w:pos="8306"/>
        </w:tabs>
      </w:pPr>
      <w:hyperlink w:anchor="_Toc10666" w:history="1">
        <w:r>
          <w:rPr>
            <w:rFonts w:ascii="仿宋" w:eastAsia="仿宋" w:hAnsi="仿宋" w:cs="仿宋" w:hint="eastAsia"/>
            <w:lang w:eastAsia="zh-CN"/>
          </w:rPr>
          <w:t>(一)、技术方案选用方向</w:t>
        </w:r>
        <w:r>
          <w:tab/>
        </w:r>
        <w:r>
          <w:fldChar w:fldCharType="begin"/>
        </w:r>
        <w:r>
          <w:instrText xml:space="preserve"> PAGEREF _Toc10666 \h </w:instrText>
        </w:r>
        <w:r>
          <w:fldChar w:fldCharType="separate"/>
        </w:r>
        <w:r>
          <w:t>26</w:t>
        </w:r>
        <w:r>
          <w:fldChar w:fldCharType="end"/>
        </w:r>
      </w:hyperlink>
    </w:p>
    <w:p>
      <w:pPr>
        <w:pStyle w:val="TOC2"/>
        <w:tabs>
          <w:tab w:val="right" w:leader="dot" w:pos="8306"/>
        </w:tabs>
      </w:pPr>
      <w:hyperlink w:anchor="_Toc10964" w:history="1">
        <w:r>
          <w:rPr>
            <w:rFonts w:ascii="仿宋" w:eastAsia="仿宋" w:hAnsi="仿宋" w:cs="仿宋" w:hint="eastAsia"/>
            <w:lang w:eastAsia="zh-CN"/>
          </w:rPr>
          <w:t>(二)、工艺技术方案选用原则</w:t>
        </w:r>
        <w:r>
          <w:tab/>
        </w:r>
        <w:r>
          <w:fldChar w:fldCharType="begin"/>
        </w:r>
        <w:r>
          <w:instrText xml:space="preserve"> PAGEREF _Toc10964 \h </w:instrText>
        </w:r>
        <w:r>
          <w:fldChar w:fldCharType="separate"/>
        </w:r>
        <w:r>
          <w:t>28</w:t>
        </w:r>
        <w:r>
          <w:fldChar w:fldCharType="end"/>
        </w:r>
      </w:hyperlink>
    </w:p>
    <w:p>
      <w:pPr>
        <w:pStyle w:val="TOC2"/>
        <w:tabs>
          <w:tab w:val="right" w:leader="dot" w:pos="8306"/>
        </w:tabs>
      </w:pPr>
      <w:hyperlink w:anchor="_Toc31028" w:history="1">
        <w:r>
          <w:rPr>
            <w:rFonts w:ascii="仿宋" w:eastAsia="仿宋" w:hAnsi="仿宋" w:cs="仿宋" w:hint="eastAsia"/>
            <w:lang w:eastAsia="zh-CN"/>
          </w:rPr>
          <w:t>(三)、工艺技术方案要求</w:t>
        </w:r>
        <w:r>
          <w:tab/>
        </w:r>
        <w:r>
          <w:fldChar w:fldCharType="begin"/>
        </w:r>
        <w:r>
          <w:instrText xml:space="preserve"> PAGEREF _Toc31028 \h </w:instrText>
        </w:r>
        <w:r>
          <w:fldChar w:fldCharType="separate"/>
        </w:r>
        <w:r>
          <w:t>30</w:t>
        </w:r>
        <w:r>
          <w:fldChar w:fldCharType="end"/>
        </w:r>
      </w:hyperlink>
    </w:p>
    <w:p>
      <w:pPr>
        <w:pStyle w:val="TOC1"/>
        <w:tabs>
          <w:tab w:val="right" w:leader="dot" w:pos="8306"/>
        </w:tabs>
      </w:pPr>
      <w:hyperlink w:anchor="_Toc14894" w:history="1">
        <w:r>
          <w:rPr>
            <w:rFonts w:ascii="仿宋" w:eastAsia="仿宋" w:hAnsi="仿宋" w:cs="仿宋" w:hint="eastAsia"/>
            <w:lang w:eastAsia="zh-CN"/>
          </w:rPr>
          <w:t>八、纺织、服装、鞋帽批发服务项目人力资源管理</w:t>
        </w:r>
        <w:r>
          <w:tab/>
        </w:r>
        <w:r>
          <w:fldChar w:fldCharType="begin"/>
        </w:r>
        <w:r>
          <w:instrText xml:space="preserve"> PAGEREF _Toc14894 \h </w:instrText>
        </w:r>
        <w:r>
          <w:fldChar w:fldCharType="separate"/>
        </w:r>
        <w:r>
          <w:t>32</w:t>
        </w:r>
        <w:r>
          <w:fldChar w:fldCharType="end"/>
        </w:r>
      </w:hyperlink>
    </w:p>
    <w:p>
      <w:pPr>
        <w:pStyle w:val="TOC2"/>
        <w:tabs>
          <w:tab w:val="right" w:leader="dot" w:pos="8306"/>
        </w:tabs>
      </w:pPr>
      <w:hyperlink w:anchor="_Toc19937" w:history="1">
        <w:r>
          <w:rPr>
            <w:rFonts w:ascii="仿宋" w:eastAsia="仿宋" w:hAnsi="仿宋" w:cs="仿宋" w:hint="eastAsia"/>
            <w:lang w:eastAsia="zh-CN"/>
          </w:rPr>
          <w:t>(一)、建立健全的预算管理制度</w:t>
        </w:r>
        <w:r>
          <w:tab/>
        </w:r>
        <w:r>
          <w:fldChar w:fldCharType="begin"/>
        </w:r>
        <w:r>
          <w:instrText xml:space="preserve"> PAGEREF _Toc19937 \h </w:instrText>
        </w:r>
        <w:r>
          <w:fldChar w:fldCharType="separate"/>
        </w:r>
        <w:r>
          <w:t>32</w:t>
        </w:r>
        <w:r>
          <w:fldChar w:fldCharType="end"/>
        </w:r>
      </w:hyperlink>
    </w:p>
    <w:p>
      <w:pPr>
        <w:pStyle w:val="TOC2"/>
        <w:tabs>
          <w:tab w:val="right" w:leader="dot" w:pos="8306"/>
        </w:tabs>
      </w:pPr>
      <w:hyperlink w:anchor="_Toc15890" w:history="1">
        <w:r>
          <w:rPr>
            <w:rFonts w:ascii="仿宋" w:eastAsia="仿宋" w:hAnsi="仿宋" w:cs="仿宋" w:hint="eastAsia"/>
            <w:lang w:eastAsia="zh-CN"/>
          </w:rPr>
          <w:t>(二)、加强资金流动监控</w:t>
        </w:r>
        <w:r>
          <w:tab/>
        </w:r>
        <w:r>
          <w:fldChar w:fldCharType="begin"/>
        </w:r>
        <w:r>
          <w:instrText xml:space="preserve"> PAGEREF _Toc15890 \h </w:instrText>
        </w:r>
        <w:r>
          <w:fldChar w:fldCharType="separate"/>
        </w:r>
        <w:r>
          <w:t>34</w:t>
        </w:r>
        <w:r>
          <w:fldChar w:fldCharType="end"/>
        </w:r>
      </w:hyperlink>
    </w:p>
    <w:p>
      <w:pPr>
        <w:pStyle w:val="TOC2"/>
        <w:tabs>
          <w:tab w:val="right" w:leader="dot" w:pos="8306"/>
        </w:tabs>
      </w:pPr>
      <w:hyperlink w:anchor="_Toc7699" w:history="1">
        <w:r>
          <w:rPr>
            <w:rFonts w:ascii="仿宋" w:eastAsia="仿宋" w:hAnsi="仿宋" w:cs="仿宋" w:hint="eastAsia"/>
            <w:lang w:eastAsia="zh-CN"/>
          </w:rPr>
          <w:t>(三)、制定完善的风险控制机制</w:t>
        </w:r>
        <w:r>
          <w:tab/>
        </w:r>
        <w:r>
          <w:fldChar w:fldCharType="begin"/>
        </w:r>
        <w:r>
          <w:instrText xml:space="preserve"> PAGEREF _Toc7699 \h </w:instrText>
        </w:r>
        <w:r>
          <w:fldChar w:fldCharType="separate"/>
        </w:r>
        <w:r>
          <w:t>35</w:t>
        </w:r>
        <w:r>
          <w:fldChar w:fldCharType="end"/>
        </w:r>
      </w:hyperlink>
    </w:p>
    <w:p>
      <w:pPr>
        <w:pStyle w:val="TOC2"/>
        <w:tabs>
          <w:tab w:val="right" w:leader="dot" w:pos="8306"/>
        </w:tabs>
      </w:pPr>
      <w:hyperlink w:anchor="_Toc5383" w:history="1">
        <w:r>
          <w:rPr>
            <w:rFonts w:ascii="仿宋" w:eastAsia="仿宋" w:hAnsi="仿宋" w:cs="仿宋" w:hint="eastAsia"/>
            <w:lang w:eastAsia="zh-CN"/>
          </w:rPr>
          <w:t>(四)、优化成本管理</w:t>
        </w:r>
        <w:r>
          <w:tab/>
        </w:r>
        <w:r>
          <w:fldChar w:fldCharType="begin"/>
        </w:r>
        <w:r>
          <w:instrText xml:space="preserve"> PAGEREF _Toc5383 \h </w:instrText>
        </w:r>
        <w:r>
          <w:fldChar w:fldCharType="separate"/>
        </w:r>
        <w:r>
          <w:t>37</w:t>
        </w:r>
        <w:r>
          <w:fldChar w:fldCharType="end"/>
        </w:r>
      </w:hyperlink>
    </w:p>
    <w:p>
      <w:pPr>
        <w:pStyle w:val="TOC1"/>
        <w:tabs>
          <w:tab w:val="right" w:leader="dot" w:pos="8306"/>
        </w:tabs>
      </w:pPr>
      <w:hyperlink w:anchor="_Toc12593" w:history="1">
        <w:r>
          <w:rPr>
            <w:rFonts w:ascii="仿宋" w:eastAsia="仿宋" w:hAnsi="仿宋" w:cs="仿宋" w:hint="eastAsia"/>
            <w:lang w:eastAsia="zh-CN"/>
          </w:rPr>
          <w:t>九、纺织、服装、鞋帽批发服务项目环境影响分析</w:t>
        </w:r>
        <w:r>
          <w:tab/>
        </w:r>
        <w:r>
          <w:fldChar w:fldCharType="begin"/>
        </w:r>
        <w:r>
          <w:instrText xml:space="preserve"> PAGEREF _Toc12593 \h </w:instrText>
        </w:r>
        <w:r>
          <w:fldChar w:fldCharType="separate"/>
        </w:r>
        <w:r>
          <w:t>38</w:t>
        </w:r>
        <w:r>
          <w:fldChar w:fldCharType="end"/>
        </w:r>
      </w:hyperlink>
    </w:p>
    <w:p>
      <w:pPr>
        <w:pStyle w:val="TOC2"/>
        <w:tabs>
          <w:tab w:val="right" w:leader="dot" w:pos="8306"/>
        </w:tabs>
      </w:pPr>
      <w:hyperlink w:anchor="_Toc18387" w:history="1">
        <w:r>
          <w:rPr>
            <w:rFonts w:ascii="仿宋" w:eastAsia="仿宋" w:hAnsi="仿宋" w:cs="仿宋" w:hint="eastAsia"/>
            <w:lang w:eastAsia="zh-CN"/>
          </w:rPr>
          <w:t>(一)、建设区域环境质量现状</w:t>
        </w:r>
        <w:r>
          <w:tab/>
        </w:r>
        <w:r>
          <w:fldChar w:fldCharType="begin"/>
        </w:r>
        <w:r>
          <w:instrText xml:space="preserve"> PAGEREF _Toc18387 \h </w:instrText>
        </w:r>
        <w:r>
          <w:fldChar w:fldCharType="separate"/>
        </w:r>
        <w:r>
          <w:t>38</w:t>
        </w:r>
        <w:r>
          <w:fldChar w:fldCharType="end"/>
        </w:r>
      </w:hyperlink>
    </w:p>
    <w:p>
      <w:pPr>
        <w:pStyle w:val="TOC2"/>
        <w:tabs>
          <w:tab w:val="right" w:leader="dot" w:pos="8306"/>
        </w:tabs>
      </w:pPr>
      <w:hyperlink w:anchor="_Toc14337" w:history="1">
        <w:r>
          <w:rPr>
            <w:rFonts w:ascii="仿宋" w:eastAsia="仿宋" w:hAnsi="仿宋" w:cs="仿宋" w:hint="eastAsia"/>
            <w:lang w:eastAsia="zh-CN"/>
          </w:rPr>
          <w:t>(二)、建设期环境保护</w:t>
        </w:r>
        <w:r>
          <w:tab/>
        </w:r>
        <w:r>
          <w:fldChar w:fldCharType="begin"/>
        </w:r>
        <w:r>
          <w:instrText xml:space="preserve"> PAGEREF _Toc14337 \h </w:instrText>
        </w:r>
        <w:r>
          <w:fldChar w:fldCharType="separate"/>
        </w:r>
        <w:r>
          <w:t>40</w:t>
        </w:r>
        <w:r>
          <w:fldChar w:fldCharType="end"/>
        </w:r>
      </w:hyperlink>
    </w:p>
    <w:p>
      <w:pPr>
        <w:pStyle w:val="TOC2"/>
        <w:tabs>
          <w:tab w:val="right" w:leader="dot" w:pos="8306"/>
        </w:tabs>
      </w:pPr>
      <w:hyperlink w:anchor="_Toc10984" w:history="1">
        <w:r>
          <w:rPr>
            <w:rFonts w:ascii="仿宋" w:eastAsia="仿宋" w:hAnsi="仿宋" w:cs="仿宋" w:hint="eastAsia"/>
            <w:lang w:eastAsia="zh-CN"/>
          </w:rPr>
          <w:t>(三)、运营期环境保护</w:t>
        </w:r>
        <w:r>
          <w:tab/>
        </w:r>
        <w:r>
          <w:fldChar w:fldCharType="begin"/>
        </w:r>
        <w:r>
          <w:instrText xml:space="preserve"> PAGEREF _Toc10984 \h </w:instrText>
        </w:r>
        <w:r>
          <w:fldChar w:fldCharType="separate"/>
        </w:r>
        <w:r>
          <w:t>41</w:t>
        </w:r>
        <w:r>
          <w:fldChar w:fldCharType="end"/>
        </w:r>
      </w:hyperlink>
    </w:p>
    <w:p>
      <w:pPr>
        <w:pStyle w:val="TOC2"/>
        <w:tabs>
          <w:tab w:val="right" w:leader="dot" w:pos="8306"/>
        </w:tabs>
      </w:pPr>
      <w:hyperlink w:anchor="_Toc10442" w:history="1">
        <w:r>
          <w:rPr>
            <w:rFonts w:ascii="仿宋" w:eastAsia="仿宋" w:hAnsi="仿宋" w:cs="仿宋" w:hint="eastAsia"/>
            <w:lang w:eastAsia="zh-CN"/>
          </w:rPr>
          <w:t>(四)、纺织、服装、鞋帽批发服务项目建设对区域经济的影响</w:t>
        </w:r>
        <w:r>
          <w:tab/>
        </w:r>
        <w:r>
          <w:fldChar w:fldCharType="begin"/>
        </w:r>
        <w:r>
          <w:instrText xml:space="preserve"> PAGEREF _Toc10442 \h </w:instrText>
        </w:r>
        <w:r>
          <w:fldChar w:fldCharType="separate"/>
        </w:r>
        <w:r>
          <w:t>43</w:t>
        </w:r>
        <w:r>
          <w:fldChar w:fldCharType="end"/>
        </w:r>
      </w:hyperlink>
    </w:p>
    <w:p>
      <w:pPr>
        <w:pStyle w:val="TOC2"/>
        <w:tabs>
          <w:tab w:val="right" w:leader="dot" w:pos="8306"/>
        </w:tabs>
      </w:pPr>
      <w:hyperlink w:anchor="_Toc2197" w:history="1">
        <w:r>
          <w:rPr>
            <w:rFonts w:ascii="仿宋" w:eastAsia="仿宋" w:hAnsi="仿宋" w:cs="仿宋" w:hint="eastAsia"/>
            <w:lang w:eastAsia="zh-CN"/>
          </w:rPr>
          <w:t>(五)、废弃物处理</w:t>
        </w:r>
        <w:r>
          <w:tab/>
        </w:r>
        <w:r>
          <w:fldChar w:fldCharType="begin"/>
        </w:r>
        <w:r>
          <w:instrText xml:space="preserve"> PAGEREF _Toc2197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6" w:history="1">
        <w:r>
          <w:rPr>
            <w:rFonts w:ascii="仿宋" w:eastAsia="仿宋" w:hAnsi="仿宋" w:cs="仿宋" w:hint="eastAsia"/>
            <w:lang w:eastAsia="zh-CN"/>
          </w:rPr>
          <w:t>(六)、特殊环境影响分析</w:t>
        </w:r>
        <w:r>
          <w:tab/>
        </w:r>
        <w:r>
          <w:fldChar w:fldCharType="begin"/>
        </w:r>
        <w:r>
          <w:instrText xml:space="preserve"> PAGEREF _Toc1366 \h </w:instrText>
        </w:r>
        <w:r>
          <w:fldChar w:fldCharType="separate"/>
        </w:r>
        <w:r>
          <w:t>46</w:t>
        </w:r>
        <w:r>
          <w:fldChar w:fldCharType="end"/>
        </w:r>
      </w:hyperlink>
    </w:p>
    <w:p>
      <w:pPr>
        <w:pStyle w:val="TOC2"/>
        <w:tabs>
          <w:tab w:val="right" w:leader="dot" w:pos="8306"/>
        </w:tabs>
      </w:pPr>
      <w:hyperlink w:anchor="_Toc348" w:history="1">
        <w:r>
          <w:rPr>
            <w:rFonts w:ascii="仿宋" w:eastAsia="仿宋" w:hAnsi="仿宋" w:cs="仿宋" w:hint="eastAsia"/>
            <w:lang w:eastAsia="zh-CN"/>
          </w:rPr>
          <w:t>(七)、清洁生产</w:t>
        </w:r>
        <w:r>
          <w:tab/>
        </w:r>
        <w:r>
          <w:fldChar w:fldCharType="begin"/>
        </w:r>
        <w:r>
          <w:instrText xml:space="preserve"> PAGEREF _Toc348 \h </w:instrText>
        </w:r>
        <w:r>
          <w:fldChar w:fldCharType="separate"/>
        </w:r>
        <w:r>
          <w:t>47</w:t>
        </w:r>
        <w:r>
          <w:fldChar w:fldCharType="end"/>
        </w:r>
      </w:hyperlink>
    </w:p>
    <w:p>
      <w:pPr>
        <w:pStyle w:val="TOC2"/>
        <w:tabs>
          <w:tab w:val="right" w:leader="dot" w:pos="8306"/>
        </w:tabs>
      </w:pPr>
      <w:hyperlink w:anchor="_Toc8794" w:history="1">
        <w:r>
          <w:rPr>
            <w:rFonts w:ascii="仿宋" w:eastAsia="仿宋" w:hAnsi="仿宋" w:cs="仿宋" w:hint="eastAsia"/>
            <w:lang w:eastAsia="zh-CN"/>
          </w:rPr>
          <w:t>(八)、环境保护综合评价</w:t>
        </w:r>
        <w:r>
          <w:tab/>
        </w:r>
        <w:r>
          <w:fldChar w:fldCharType="begin"/>
        </w:r>
        <w:r>
          <w:instrText xml:space="preserve"> PAGEREF _Toc8794 \h </w:instrText>
        </w:r>
        <w:r>
          <w:fldChar w:fldCharType="separate"/>
        </w:r>
        <w:r>
          <w:t>49</w:t>
        </w:r>
        <w:r>
          <w:fldChar w:fldCharType="end"/>
        </w:r>
      </w:hyperlink>
    </w:p>
    <w:p>
      <w:pPr>
        <w:pStyle w:val="TOC1"/>
        <w:tabs>
          <w:tab w:val="right" w:leader="dot" w:pos="8306"/>
        </w:tabs>
      </w:pPr>
      <w:hyperlink w:anchor="_Toc31837" w:history="1">
        <w:r>
          <w:rPr>
            <w:rFonts w:ascii="仿宋" w:eastAsia="仿宋" w:hAnsi="仿宋" w:cs="仿宋" w:hint="eastAsia"/>
            <w:lang w:eastAsia="zh-CN"/>
          </w:rPr>
          <w:t>十、纺织、服装、鞋帽批发服务项目财务管理</w:t>
        </w:r>
        <w:r>
          <w:tab/>
        </w:r>
        <w:r>
          <w:fldChar w:fldCharType="begin"/>
        </w:r>
        <w:r>
          <w:instrText xml:space="preserve"> PAGEREF _Toc31837 \h </w:instrText>
        </w:r>
        <w:r>
          <w:fldChar w:fldCharType="separate"/>
        </w:r>
        <w:r>
          <w:t>50</w:t>
        </w:r>
        <w:r>
          <w:fldChar w:fldCharType="end"/>
        </w:r>
      </w:hyperlink>
    </w:p>
    <w:p>
      <w:pPr>
        <w:pStyle w:val="TOC2"/>
        <w:tabs>
          <w:tab w:val="right" w:leader="dot" w:pos="8306"/>
        </w:tabs>
      </w:pPr>
      <w:hyperlink w:anchor="_Toc718" w:history="1">
        <w:r>
          <w:rPr>
            <w:rFonts w:ascii="仿宋" w:eastAsia="仿宋" w:hAnsi="仿宋" w:cs="仿宋" w:hint="eastAsia"/>
            <w:lang w:eastAsia="zh-CN"/>
          </w:rPr>
          <w:t>(一)、资金需求大</w:t>
        </w:r>
        <w:r>
          <w:tab/>
        </w:r>
        <w:r>
          <w:fldChar w:fldCharType="begin"/>
        </w:r>
        <w:r>
          <w:instrText xml:space="preserve"> PAGEREF _Toc718 \h </w:instrText>
        </w:r>
        <w:r>
          <w:fldChar w:fldCharType="separate"/>
        </w:r>
        <w:r>
          <w:t>50</w:t>
        </w:r>
        <w:r>
          <w:fldChar w:fldCharType="end"/>
        </w:r>
      </w:hyperlink>
    </w:p>
    <w:p>
      <w:pPr>
        <w:pStyle w:val="TOC2"/>
        <w:tabs>
          <w:tab w:val="right" w:leader="dot" w:pos="8306"/>
        </w:tabs>
      </w:pPr>
      <w:hyperlink w:anchor="_Toc4025" w:history="1">
        <w:r>
          <w:rPr>
            <w:rFonts w:ascii="仿宋" w:eastAsia="仿宋" w:hAnsi="仿宋" w:cs="仿宋" w:hint="eastAsia"/>
            <w:lang w:eastAsia="zh-CN"/>
          </w:rPr>
          <w:t>(二)、研发周期长</w:t>
        </w:r>
        <w:r>
          <w:tab/>
        </w:r>
        <w:r>
          <w:fldChar w:fldCharType="begin"/>
        </w:r>
        <w:r>
          <w:instrText xml:space="preserve"> PAGEREF _Toc4025 \h </w:instrText>
        </w:r>
        <w:r>
          <w:fldChar w:fldCharType="separate"/>
        </w:r>
        <w:r>
          <w:t>51</w:t>
        </w:r>
        <w:r>
          <w:fldChar w:fldCharType="end"/>
        </w:r>
      </w:hyperlink>
    </w:p>
    <w:p>
      <w:pPr>
        <w:pStyle w:val="TOC2"/>
        <w:tabs>
          <w:tab w:val="right" w:leader="dot" w:pos="8306"/>
        </w:tabs>
      </w:pPr>
      <w:hyperlink w:anchor="_Toc12081" w:history="1">
        <w:r>
          <w:rPr>
            <w:rFonts w:ascii="仿宋" w:eastAsia="仿宋" w:hAnsi="仿宋" w:cs="仿宋" w:hint="eastAsia"/>
            <w:lang w:eastAsia="zh-CN"/>
          </w:rPr>
          <w:t>(三)、市场风险大</w:t>
        </w:r>
        <w:r>
          <w:tab/>
        </w:r>
        <w:r>
          <w:fldChar w:fldCharType="begin"/>
        </w:r>
        <w:r>
          <w:instrText xml:space="preserve"> PAGEREF _Toc12081 \h </w:instrText>
        </w:r>
        <w:r>
          <w:fldChar w:fldCharType="separate"/>
        </w:r>
        <w:r>
          <w:t>53</w:t>
        </w:r>
        <w:r>
          <w:fldChar w:fldCharType="end"/>
        </w:r>
      </w:hyperlink>
    </w:p>
    <w:p>
      <w:pPr>
        <w:pStyle w:val="TOC2"/>
        <w:tabs>
          <w:tab w:val="right" w:leader="dot" w:pos="8306"/>
        </w:tabs>
      </w:pPr>
      <w:hyperlink w:anchor="_Toc18768" w:history="1">
        <w:r>
          <w:rPr>
            <w:rFonts w:ascii="仿宋" w:eastAsia="仿宋" w:hAnsi="仿宋" w:cs="仿宋" w:hint="eastAsia"/>
            <w:lang w:eastAsia="zh-CN"/>
          </w:rPr>
          <w:t>(四)、利润率高</w:t>
        </w:r>
        <w:r>
          <w:tab/>
        </w:r>
        <w:r>
          <w:fldChar w:fldCharType="begin"/>
        </w:r>
        <w:r>
          <w:instrText xml:space="preserve"> PAGEREF _Toc18768 \h </w:instrText>
        </w:r>
        <w:r>
          <w:fldChar w:fldCharType="separate"/>
        </w:r>
        <w:r>
          <w:t>56</w:t>
        </w:r>
        <w:r>
          <w:fldChar w:fldCharType="end"/>
        </w:r>
      </w:hyperlink>
    </w:p>
    <w:p>
      <w:pPr>
        <w:pStyle w:val="TOC1"/>
        <w:tabs>
          <w:tab w:val="right" w:leader="dot" w:pos="8306"/>
        </w:tabs>
      </w:pPr>
      <w:hyperlink w:anchor="_Toc28628" w:history="1">
        <w:r>
          <w:rPr>
            <w:rFonts w:ascii="仿宋" w:eastAsia="仿宋" w:hAnsi="仿宋" w:cs="仿宋" w:hint="eastAsia"/>
            <w:lang w:eastAsia="zh-CN"/>
          </w:rPr>
          <w:t>十一、纺织、服装、鞋帽批发服务项目投资规划</w:t>
        </w:r>
        <w:r>
          <w:tab/>
        </w:r>
        <w:r>
          <w:fldChar w:fldCharType="begin"/>
        </w:r>
        <w:r>
          <w:instrText xml:space="preserve"> PAGEREF _Toc28628 \h </w:instrText>
        </w:r>
        <w:r>
          <w:fldChar w:fldCharType="separate"/>
        </w:r>
        <w:r>
          <w:t>58</w:t>
        </w:r>
        <w:r>
          <w:fldChar w:fldCharType="end"/>
        </w:r>
      </w:hyperlink>
    </w:p>
    <w:p>
      <w:pPr>
        <w:pStyle w:val="TOC2"/>
        <w:tabs>
          <w:tab w:val="right" w:leader="dot" w:pos="8306"/>
        </w:tabs>
      </w:pPr>
      <w:hyperlink w:anchor="_Toc16979" w:history="1">
        <w:r>
          <w:rPr>
            <w:rFonts w:ascii="仿宋" w:eastAsia="仿宋" w:hAnsi="仿宋" w:cs="仿宋" w:hint="eastAsia"/>
            <w:lang w:eastAsia="zh-CN"/>
          </w:rPr>
          <w:t>(一)、纺织、服装、鞋帽批发服务项目总投资估算</w:t>
        </w:r>
        <w:r>
          <w:tab/>
        </w:r>
        <w:r>
          <w:fldChar w:fldCharType="begin"/>
        </w:r>
        <w:r>
          <w:instrText xml:space="preserve"> PAGEREF _Toc16979 \h </w:instrText>
        </w:r>
        <w:r>
          <w:fldChar w:fldCharType="separate"/>
        </w:r>
        <w:r>
          <w:t>58</w:t>
        </w:r>
        <w:r>
          <w:fldChar w:fldCharType="end"/>
        </w:r>
      </w:hyperlink>
    </w:p>
    <w:p>
      <w:pPr>
        <w:pStyle w:val="TOC2"/>
        <w:tabs>
          <w:tab w:val="right" w:leader="dot" w:pos="8306"/>
        </w:tabs>
      </w:pPr>
      <w:hyperlink w:anchor="_Toc19107" w:history="1">
        <w:r>
          <w:rPr>
            <w:rFonts w:ascii="仿宋" w:eastAsia="仿宋" w:hAnsi="仿宋" w:cs="仿宋" w:hint="eastAsia"/>
            <w:lang w:eastAsia="zh-CN"/>
          </w:rPr>
          <w:t>(二)、资金筹措</w:t>
        </w:r>
        <w:r>
          <w:tab/>
        </w:r>
        <w:r>
          <w:fldChar w:fldCharType="begin"/>
        </w:r>
        <w:r>
          <w:instrText xml:space="preserve"> PAGEREF _Toc19107 \h </w:instrText>
        </w:r>
        <w:r>
          <w:fldChar w:fldCharType="separate"/>
        </w:r>
        <w:r>
          <w:t>59</w:t>
        </w:r>
        <w:r>
          <w:fldChar w:fldCharType="end"/>
        </w:r>
      </w:hyperlink>
    </w:p>
    <w:p>
      <w:pPr>
        <w:pStyle w:val="TOC1"/>
        <w:tabs>
          <w:tab w:val="right" w:leader="dot" w:pos="8306"/>
        </w:tabs>
      </w:pPr>
      <w:hyperlink w:anchor="_Toc31869" w:history="1">
        <w:r>
          <w:rPr>
            <w:rFonts w:ascii="仿宋" w:eastAsia="仿宋" w:hAnsi="仿宋" w:cs="仿宋" w:hint="eastAsia"/>
            <w:lang w:eastAsia="zh-CN"/>
          </w:rPr>
          <w:t>十二、纺织、服装、鞋帽批发服务项目社会影响</w:t>
        </w:r>
        <w:r>
          <w:tab/>
        </w:r>
        <w:r>
          <w:fldChar w:fldCharType="begin"/>
        </w:r>
        <w:r>
          <w:instrText xml:space="preserve"> PAGEREF _Toc31869 \h </w:instrText>
        </w:r>
        <w:r>
          <w:fldChar w:fldCharType="separate"/>
        </w:r>
        <w:r>
          <w:t>60</w:t>
        </w:r>
        <w:r>
          <w:fldChar w:fldCharType="end"/>
        </w:r>
      </w:hyperlink>
    </w:p>
    <w:p>
      <w:pPr>
        <w:pStyle w:val="TOC2"/>
        <w:tabs>
          <w:tab w:val="right" w:leader="dot" w:pos="8306"/>
        </w:tabs>
      </w:pPr>
      <w:hyperlink w:anchor="_Toc26624" w:history="1">
        <w:r>
          <w:rPr>
            <w:rFonts w:ascii="仿宋" w:eastAsia="仿宋" w:hAnsi="仿宋" w:cs="仿宋" w:hint="eastAsia"/>
            <w:lang w:eastAsia="zh-CN"/>
          </w:rPr>
          <w:t>(一)、社会责任与义务</w:t>
        </w:r>
        <w:r>
          <w:tab/>
        </w:r>
        <w:r>
          <w:fldChar w:fldCharType="begin"/>
        </w:r>
        <w:r>
          <w:instrText xml:space="preserve"> PAGEREF _Toc26624 \h </w:instrText>
        </w:r>
        <w:r>
          <w:fldChar w:fldCharType="separate"/>
        </w:r>
        <w:r>
          <w:t>60</w:t>
        </w:r>
        <w:r>
          <w:fldChar w:fldCharType="end"/>
        </w:r>
      </w:hyperlink>
    </w:p>
    <w:p>
      <w:pPr>
        <w:pStyle w:val="TOC2"/>
        <w:tabs>
          <w:tab w:val="right" w:leader="dot" w:pos="8306"/>
        </w:tabs>
      </w:pPr>
      <w:hyperlink w:anchor="_Toc15855" w:history="1">
        <w:r>
          <w:rPr>
            <w:rFonts w:ascii="仿宋" w:eastAsia="仿宋" w:hAnsi="仿宋" w:cs="仿宋" w:hint="eastAsia"/>
            <w:lang w:eastAsia="zh-CN"/>
          </w:rPr>
          <w:t>(二)、社会参与与沟通</w:t>
        </w:r>
        <w:r>
          <w:tab/>
        </w:r>
        <w:r>
          <w:fldChar w:fldCharType="begin"/>
        </w:r>
        <w:r>
          <w:instrText xml:space="preserve"> PAGEREF _Toc15855 \h </w:instrText>
        </w:r>
        <w:r>
          <w:fldChar w:fldCharType="separate"/>
        </w:r>
        <w:r>
          <w:t>61</w:t>
        </w:r>
        <w:r>
          <w:fldChar w:fldCharType="end"/>
        </w:r>
      </w:hyperlink>
    </w:p>
    <w:p>
      <w:pPr>
        <w:pStyle w:val="TOC1"/>
        <w:tabs>
          <w:tab w:val="right" w:leader="dot" w:pos="8306"/>
        </w:tabs>
      </w:pPr>
      <w:hyperlink w:anchor="_Toc24493" w:history="1">
        <w:r>
          <w:rPr>
            <w:rFonts w:ascii="仿宋" w:eastAsia="仿宋" w:hAnsi="仿宋" w:cs="仿宋" w:hint="eastAsia"/>
            <w:lang w:eastAsia="zh-CN"/>
          </w:rPr>
          <w:t>十三、风险识别与分类</w:t>
        </w:r>
        <w:r>
          <w:tab/>
        </w:r>
        <w:r>
          <w:fldChar w:fldCharType="begin"/>
        </w:r>
        <w:r>
          <w:instrText xml:space="preserve"> PAGEREF _Toc24493 \h </w:instrText>
        </w:r>
        <w:r>
          <w:fldChar w:fldCharType="separate"/>
        </w:r>
        <w:r>
          <w:t>62</w:t>
        </w:r>
        <w:r>
          <w:fldChar w:fldCharType="end"/>
        </w:r>
      </w:hyperlink>
    </w:p>
    <w:p>
      <w:pPr>
        <w:pStyle w:val="TOC2"/>
        <w:tabs>
          <w:tab w:val="right" w:leader="dot" w:pos="8306"/>
        </w:tabs>
      </w:pPr>
      <w:hyperlink w:anchor="_Toc2302" w:history="1">
        <w:r>
          <w:rPr>
            <w:rFonts w:ascii="仿宋" w:eastAsia="仿宋" w:hAnsi="仿宋" w:cs="仿宋" w:hint="eastAsia"/>
            <w:lang w:eastAsia="zh-CN"/>
          </w:rPr>
          <w:t>(一)、风险识别</w:t>
        </w:r>
        <w:r>
          <w:tab/>
        </w:r>
        <w:r>
          <w:fldChar w:fldCharType="begin"/>
        </w:r>
        <w:r>
          <w:instrText xml:space="preserve"> PAGEREF _Toc2302 \h </w:instrText>
        </w:r>
        <w:r>
          <w:fldChar w:fldCharType="separate"/>
        </w:r>
        <w:r>
          <w:t>62</w:t>
        </w:r>
        <w:r>
          <w:fldChar w:fldCharType="end"/>
        </w:r>
      </w:hyperlink>
    </w:p>
    <w:p>
      <w:pPr>
        <w:pStyle w:val="TOC2"/>
        <w:tabs>
          <w:tab w:val="right" w:leader="dot" w:pos="8306"/>
        </w:tabs>
      </w:pPr>
      <w:hyperlink w:anchor="_Toc13790" w:history="1">
        <w:r>
          <w:rPr>
            <w:rFonts w:ascii="仿宋" w:eastAsia="仿宋" w:hAnsi="仿宋" w:cs="仿宋" w:hint="eastAsia"/>
            <w:lang w:eastAsia="zh-CN"/>
          </w:rPr>
          <w:t>(二)、风险分类</w:t>
        </w:r>
        <w:r>
          <w:tab/>
        </w:r>
        <w:r>
          <w:fldChar w:fldCharType="begin"/>
        </w:r>
        <w:r>
          <w:instrText xml:space="preserve"> PAGEREF _Toc13790 \h </w:instrText>
        </w:r>
        <w:r>
          <w:fldChar w:fldCharType="separate"/>
        </w:r>
        <w:r>
          <w:t>63</w:t>
        </w:r>
        <w:r>
          <w:fldChar w:fldCharType="end"/>
        </w:r>
      </w:hyperlink>
    </w:p>
    <w:p>
      <w:pPr>
        <w:pStyle w:val="TOC1"/>
        <w:tabs>
          <w:tab w:val="right" w:leader="dot" w:pos="8306"/>
        </w:tabs>
      </w:pPr>
      <w:hyperlink w:anchor="_Toc30587" w:history="1">
        <w:r>
          <w:rPr>
            <w:rFonts w:ascii="仿宋" w:eastAsia="仿宋" w:hAnsi="仿宋" w:cs="仿宋" w:hint="eastAsia"/>
            <w:lang w:eastAsia="zh-CN"/>
          </w:rPr>
          <w:t>十四、营销与推广策略</w:t>
        </w:r>
        <w:r>
          <w:tab/>
        </w:r>
        <w:r>
          <w:fldChar w:fldCharType="begin"/>
        </w:r>
        <w:r>
          <w:instrText xml:space="preserve"> PAGEREF _Toc30587 \h </w:instrText>
        </w:r>
        <w:r>
          <w:fldChar w:fldCharType="separate"/>
        </w:r>
        <w:r>
          <w:t>65</w:t>
        </w:r>
        <w:r>
          <w:fldChar w:fldCharType="end"/>
        </w:r>
      </w:hyperlink>
    </w:p>
    <w:p>
      <w:pPr>
        <w:pStyle w:val="TOC2"/>
        <w:tabs>
          <w:tab w:val="right" w:leader="dot" w:pos="8306"/>
        </w:tabs>
      </w:pPr>
      <w:hyperlink w:anchor="_Toc20956" w:history="1">
        <w:r>
          <w:rPr>
            <w:rFonts w:ascii="仿宋" w:eastAsia="仿宋" w:hAnsi="仿宋" w:cs="仿宋" w:hint="eastAsia"/>
            <w:lang w:eastAsia="zh-CN"/>
          </w:rPr>
          <w:t>(一)、产品/服务定位与特点</w:t>
        </w:r>
        <w:r>
          <w:tab/>
        </w:r>
        <w:r>
          <w:fldChar w:fldCharType="begin"/>
        </w:r>
        <w:r>
          <w:instrText xml:space="preserve"> PAGEREF _Toc20956 \h </w:instrText>
        </w:r>
        <w:r>
          <w:fldChar w:fldCharType="separate"/>
        </w:r>
        <w:r>
          <w:t>65</w:t>
        </w:r>
        <w:r>
          <w:fldChar w:fldCharType="end"/>
        </w:r>
      </w:hyperlink>
    </w:p>
    <w:p>
      <w:pPr>
        <w:pStyle w:val="TOC2"/>
        <w:tabs>
          <w:tab w:val="right" w:leader="dot" w:pos="8306"/>
        </w:tabs>
      </w:pPr>
      <w:hyperlink w:anchor="_Toc15679" w:history="1">
        <w:r>
          <w:rPr>
            <w:rFonts w:ascii="仿宋" w:eastAsia="仿宋" w:hAnsi="仿宋" w:cs="仿宋" w:hint="eastAsia"/>
            <w:lang w:eastAsia="zh-CN"/>
          </w:rPr>
          <w:t>(二)、市场定位与竞争分析</w:t>
        </w:r>
        <w:r>
          <w:tab/>
        </w:r>
        <w:r>
          <w:fldChar w:fldCharType="begin"/>
        </w:r>
        <w:r>
          <w:instrText xml:space="preserve"> PAGEREF _Toc15679 \h </w:instrText>
        </w:r>
        <w:r>
          <w:fldChar w:fldCharType="separate"/>
        </w:r>
        <w:r>
          <w:t>66</w:t>
        </w:r>
        <w:r>
          <w:fldChar w:fldCharType="end"/>
        </w:r>
      </w:hyperlink>
    </w:p>
    <w:p>
      <w:pPr>
        <w:pStyle w:val="TOC2"/>
        <w:tabs>
          <w:tab w:val="right" w:leader="dot" w:pos="8306"/>
        </w:tabs>
      </w:pPr>
      <w:hyperlink w:anchor="_Toc17137" w:history="1">
        <w:r>
          <w:rPr>
            <w:rFonts w:ascii="仿宋" w:eastAsia="仿宋" w:hAnsi="仿宋" w:cs="仿宋" w:hint="eastAsia"/>
            <w:lang w:eastAsia="zh-CN"/>
          </w:rPr>
          <w:t>(三)、营销渠道与策略</w:t>
        </w:r>
        <w:r>
          <w:tab/>
        </w:r>
        <w:r>
          <w:fldChar w:fldCharType="begin"/>
        </w:r>
        <w:r>
          <w:instrText xml:space="preserve"> PAGEREF _Toc17137 \h </w:instrText>
        </w:r>
        <w:r>
          <w:fldChar w:fldCharType="separate"/>
        </w:r>
        <w:r>
          <w:t>68</w:t>
        </w:r>
        <w:r>
          <w:fldChar w:fldCharType="end"/>
        </w:r>
      </w:hyperlink>
    </w:p>
    <w:p>
      <w:pPr>
        <w:pStyle w:val="TOC2"/>
        <w:tabs>
          <w:tab w:val="right" w:leader="dot" w:pos="8306"/>
        </w:tabs>
      </w:pPr>
      <w:hyperlink w:anchor="_Toc29692" w:history="1">
        <w:r>
          <w:rPr>
            <w:rFonts w:ascii="仿宋" w:eastAsia="仿宋" w:hAnsi="仿宋" w:cs="仿宋" w:hint="eastAsia"/>
            <w:lang w:eastAsia="zh-CN"/>
          </w:rPr>
          <w:t>(四)、推广与宣传活动</w:t>
        </w:r>
        <w:r>
          <w:tab/>
        </w:r>
        <w:r>
          <w:fldChar w:fldCharType="begin"/>
        </w:r>
        <w:r>
          <w:instrText xml:space="preserve"> PAGEREF _Toc29692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81"/>
      <w:r>
        <w:rPr>
          <w:rFonts w:ascii="仿宋" w:eastAsia="仿宋" w:hAnsi="仿宋" w:cs="仿宋" w:hint="eastAsia"/>
          <w:sz w:val="28"/>
          <w:lang w:eastAsia="zh-CN"/>
        </w:rPr>
        <w:t>一、纺织、服装、鞋帽批发服务项目选址可行性分析</w:t>
      </w:r>
      <w:bookmarkEnd w:id="2"/>
    </w:p>
    <w:p>
      <w:pPr>
        <w:pStyle w:val="Heading2"/>
        <w:rPr>
          <w:rFonts w:ascii="仿宋" w:eastAsia="仿宋" w:hAnsi="仿宋" w:cs="仿宋" w:hint="eastAsia"/>
          <w:lang w:eastAsia="zh-CN"/>
        </w:rPr>
      </w:pPr>
      <w:bookmarkStart w:id="3" w:name="_Toc2164"/>
      <w:r>
        <w:rPr>
          <w:rFonts w:ascii="仿宋" w:eastAsia="仿宋" w:hAnsi="仿宋" w:cs="仿宋" w:hint="eastAsia"/>
          <w:lang w:eastAsia="zh-CN"/>
        </w:rPr>
        <w:t>(一)、纺织、服装、鞋帽批发服务项目选址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该纺织、服装、鞋帽批发服务项目选址位于XX省XX市XX区XXX街道</w:t>
      </w:r>
    </w:p>
    <w:p>
      <w:pPr>
        <w:pStyle w:val="Heading2"/>
        <w:ind w:firstLine="560" w:firstLineChars="200"/>
        <w:rPr>
          <w:rFonts w:ascii="仿宋" w:eastAsia="仿宋" w:hAnsi="仿宋" w:cs="仿宋" w:hint="eastAsia"/>
          <w:sz w:val="28"/>
          <w:lang w:eastAsia="zh-CN"/>
        </w:rPr>
      </w:pPr>
      <w:bookmarkStart w:id="4" w:name="_Toc159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纺织、服装、鞋帽批发服务项目的征地面积将根据纺织、服装、鞋帽批发服务项目的实际规模和需求进行精确规划。具体面积XXX平方米，旨在确保纺织、服装、鞋帽批发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净用地面积是在征地面积基础上去除不可利用面积后的实际可开发用地。具体面积XXX平方米，考虑到环保、交通、安全等多方面因素，以确保纺织、服装、鞋帽批发服务项目在整体利用效率上达到最优。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纺织、服装、鞋帽批发服务项目计划建设的建筑总规模具体面积XXX平方米。这一规模的确定综合考虑了纺织、服装、鞋帽批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绿地率是纺织、服装、鞋帽批发服务项目用地中被规划为绿地的比例。具体面积XXX平方米，旨在通过合理规划绿地，改善纺织、服装、鞋帽批发服务项目周边环境，提升居民生活质量，并符合城市整体绿化规划。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容积率是用地上可以建设的建筑总体积与用地面积之比。具体面积XXX，通过合理的容积率规划，确保纺织、服装、鞋帽批发服务项目建筑规模与周边环境和谐共生。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纺织、服装、鞋帽批发服务项目选址与当地城市规划相一致，具体面积XXX平方米。通过与城市规划部门深入沟通，确保纺织、服装、鞋帽批发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纺织、服装、鞋帽批发服务项目选址符合当地产业政策，具体面积XXX平方米。这包括纺织、服装、鞋帽批发服务项目对当地经济的促进作用，以及对相关产业的带动效应，确保纺织、服装、鞋帽批发服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纺织、服装、鞋帽批发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确保纺织、服装、鞋帽批发服务项目选址具备必要的公共设施配套，具体面积XXX平方米。这包括交通便利性、教育、医疗等基础设施，以提高居民生活品质，使得纺织、服装、鞋帽批发服务项目选址更具吸引力。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考虑用地总体要求对当地社会稳定性的影响，具体面积XXX平方米。通过深入了解当地社区反馈，确保纺织、服装、鞋帽批发服务项目的选址和建设过程对当地社会和谐稳定产生积极作用。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纺织、服装、鞋帽批发服务项目选址不仅符合法规和规划，还在实际操作中具有可行性。这一全面规划将为纺织、服装、鞋帽批发服务项目的成功实施提供坚实的基础，确保纺织、服装、鞋帽批发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4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服装、鞋帽批发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纺织、服装、鞋帽批发服务项目的设备规划和空间设计中，我们将采取灵活设备布局的措施。设备布局将根据实际需求进行灵活设计，避免不必要的浪费。通过合理规划设备摆放位置，我们将提高设备的利用率，减少设备间距，以确保纺织、服装、鞋帽批发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纺织、服装、鞋帽批发服务项目内部引入共享设施的概念，例如共享会议室、办公区等。通过这种方式，我们可以减少对资源的重复建设，提高资源共享效率，从而减小纺织、服装、鞋帽批发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6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纺织、服装、鞋帽批发服务项目的总图布置中，我们将不同功能区域进行明确的规划，以最大程度满足纺织、服装、鞋帽批发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6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纺织、服装、鞋帽批发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纺织、服装、鞋帽批发服务项目对环境的影响是综合评价的重要因素之一。我们将详细考虑选址周边的自然环境、生态保护区、水源地等情况，确保纺织、服装、鞋帽批发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纺织、服装、鞋帽批发服务项目所在地的相关政策，确保纺织、服装、鞋帽批发服务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考虑到社会稳定性对企业运营的重要性，我们将评估选址地区的社会安全情况、劳工关系、社区反馈等方面，以确保纺织、服装、鞋帽批发服务项目的建设和运营不会受到社会稳定性的负面影响。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最后，我们将综合考虑用地成本，包括土地购置费用、土地开发成本等。通过对用地成本的详细评估，我们能够做出更为精确的经济效益分析，为纺织、服装、鞋帽批发服务项目的投资决策提供有力支持。</w:t>
      </w:r>
    </w:p>
    <w:p>
      <w:pPr>
        <w:pStyle w:val="Heading1"/>
        <w:ind w:firstLine="560" w:firstLineChars="200"/>
        <w:rPr>
          <w:rFonts w:ascii="仿宋" w:eastAsia="仿宋" w:hAnsi="仿宋" w:cs="仿宋" w:hint="eastAsia"/>
          <w:sz w:val="28"/>
          <w:lang w:eastAsia="zh-CN"/>
        </w:rPr>
      </w:pPr>
      <w:bookmarkStart w:id="8" w:name="_Toc2723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178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纺织、服装、鞋帽批发服务项目的主要产品是XXXX，预计年产值为XXX万元。这一产品在市场中占据着重要的地位，其广泛的应用范围使得该纺织、服装、鞋帽批发服务项目的市场前景非常广阔。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纺织、服装、鞋帽批发服务项目的xxx产品作为重要的原材料之一，将在多个领域发挥关键作用。其在建筑、交通、能源等方面的广泛应用将为整个产业链提供强大的支持，形成产业协同效应。纺织、服装、鞋帽批发服务项目的年产值XXX万XXX万XXX万万元不仅反映了其在市场上的巨大潜力，更预示着它对国民经济的积极贡献。这种关联度高、涉及面广的产业关系，使得该纺织、服装、鞋帽批发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53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总征地面积为XXXX平方米，相当于约XX.XX亩，其中净用地面积为XXXX平方米，红线范围内相当于约XX.XX亩。这一用地规模充分考虑了纺织、服装、鞋帽批发服务项目的建设需求，保障了纺织、服装、鞋帽批发服务项目在合适的空间内得以充分发展。纺织、服装、鞋帽批发服务项目规划的总建筑面积为XXXX平方米，其中主体工程建设占XXXX平方米，计容建筑面积达XXXX平方米。预计建筑工程的投资将达到XXXX万元，为纺织、服装、鞋帽批发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计划购置的设备共计XXXX台（套），设备购置费用为XXXX万元。这一设备购置计划充分考虑到纺织、服装、鞋帽批发服务项目的生产需求和技术要求，确保了纺织、服装、鞋帽批发服务项目在生产运营中具备先进的技术装备和高效的生产能力。设备的合理配置将为纺织、服装、鞋帽批发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计划总投资为XXXX万元，预计年实现营业收入为XXXX万元。这一产能规模的设定旨在确保纺织、服装、鞋帽批发服务项目能够在投资与回报之间取得平衡，实现长期可持续的发展。纺织、服装、鞋帽批发服务项目的总投资充分考虑到各个方面的需求，包括用地建设、设备购置等多个环节，以确保纺织、服装、鞋帽批发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952"/>
      <w:r>
        <w:rPr>
          <w:rFonts w:ascii="仿宋" w:eastAsia="仿宋" w:hAnsi="仿宋" w:cs="仿宋" w:hint="eastAsia"/>
          <w:sz w:val="28"/>
          <w:lang w:eastAsia="zh-CN"/>
        </w:rPr>
        <w:t>三、纺织、服装、鞋帽批发服务项目绩效评估</w:t>
      </w:r>
      <w:bookmarkEnd w:id="11"/>
    </w:p>
    <w:p>
      <w:pPr>
        <w:pStyle w:val="Heading2"/>
        <w:rPr>
          <w:rFonts w:ascii="仿宋" w:eastAsia="仿宋" w:hAnsi="仿宋" w:cs="仿宋" w:hint="eastAsia"/>
          <w:lang w:eastAsia="zh-CN"/>
        </w:rPr>
      </w:pPr>
      <w:bookmarkStart w:id="12" w:name="_Toc875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服装、鞋帽批发服务项目中，我们设计了一套全面的绩效评估指标，以确保纺织、服装、鞋帽批发服务项目的可控和成功交付。这些指标跨足纺织、服装、鞋帽批发服务项目目标、成本、进度和质量等多个维度，为我们提供了全面洞察纺织、服装、鞋帽批发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目标达成率是我们关注的首要指标。我们设定了明确的目标，并通过定期监测和评估，迅速发现并应对潜在的目标偏差。这为纺织、服装、鞋帽批发服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成本绩效是另一个核心关注点。通过实际成本与预算成本的对比分析，我们深入了解成本差异的原因，及时调整资源分配，保持纺织、服装、鞋帽批发服务项目在经济效益方面的合理水平。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进度作为关键的绩效指标之一，得到了精心的关注。我们制定了详细的纺织、服装、鞋帽批发服务项目进度计划，并设立了进度符合度指标，确保实际进度与计划进度保持一致。这使我们能够快速发现和解决潜在的进度问题，保持纺织、服装、鞋帽批发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纺织、服装、鞋帽批发服务项目绩效的不可或缺的一环。我们引入了一系列的质量标准和客户满意度指标，以确保纺织、服装、鞋帽批发服务项目交付的成果在质量上达到或超越预期水平。通过持续监测这些指标，我们努力提升纺织、服装、鞋帽批发服务项目整体质量水平，为纺织、服装、鞋帽批发服务项目的成功交付提供有力保障。通过这些科学且全面的绩效评估，我们能够更好地引导纺织、服装、鞋帽批发服务项目的持续改进，确保纺织、服装、鞋帽批发服务项目目标的顺利达成。</w:t>
      </w:r>
    </w:p>
    <w:p>
      <w:pPr>
        <w:pStyle w:val="Heading2"/>
        <w:ind w:firstLine="560" w:firstLineChars="200"/>
        <w:rPr>
          <w:rFonts w:ascii="仿宋" w:eastAsia="仿宋" w:hAnsi="仿宋" w:cs="仿宋" w:hint="eastAsia"/>
          <w:sz w:val="28"/>
          <w:lang w:eastAsia="zh-CN"/>
        </w:rPr>
      </w:pPr>
      <w:bookmarkStart w:id="13" w:name="_Toc3006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绩效评估是纺织、服装、鞋帽批发服务项目中的关键环节，为确保纺织、服装、鞋帽批发服务项目达到预期目标，我们采用了多层次、多维度的绩效评估方法。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纺织、服装、鞋帽批发服务项目的战略目标对齐，确保每个决策和行动都与纺织、服装、鞋帽批发服务项目整体目标保持一致。团队会定期召开战略对齐会议，审视当前工作与纺织、服装、鞋帽批发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纺织、服装、鞋帽批发服务项目进度、质量、成本和风险等方面。这些指标通过数据收集和分析，为纺织、服装、鞋帽批发服务项目管理团队提供了客观的评估依据。例如，我们通过纺织、服装、鞋帽批发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纺织、服装、鞋帽批发服务项目内部，还考虑了纺织、服装、鞋帽批发服务项目对外部环境的影响。我们定期进行干系人满意度调查，以了解各利益相关方对纺织、服装、鞋帽批发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这种多层次、多角度的绩效评估方法，使得我们能够全面了解纺织、服装、鞋帽批发服务项目的运行状态，及时做出调整，确保纺织、服装、鞋帽批发服务项目在不断变化的环境中保持稳健前行。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300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为了确保纺织、服装、鞋帽批发服务项目的有效管理和不断优化，我们采用了精心设计的绩效评估周期。这个周期旨在实现灵活、实时和全面的评估，以适应纺织、服装、鞋帽批发服务项目执行中的各种挑战。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纺织、服装、鞋帽批发服务项目的不同需求，分为短期、中期和长期。短期评估关注每个迭代或工作周期，以及时发现和解决当前任务中的问题。中期评估涵盖几个迭代，深入了解整体纺织、服装、鞋帽批发服务项目的趋势和性能。长期评估则着眼于整个纺织、服装、鞋帽批发服务项目阶段，确保纺织、服装、鞋帽批发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纺织、服装、鞋帽批发服务项目管理工具和协作平台，团队成员能够随时更新和分享纺织、服装、鞋帽批发服务项目数据。这种实时性的反馈机制使我们能够及时察觉潜在问题，快速调整，保持纺织、服装、鞋帽批发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纺织、服装、鞋帽批发服务项目的决策制定密不可分。每个周期的纺织、服装、鞋帽批发服务项目回顾会议成为集体总结经验、识别问题深层次原因并找到创新解决方案的平台。这种定期的反思与调整机制使纺织、服装、鞋帽批发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2381"/>
      <w:r>
        <w:rPr>
          <w:rFonts w:ascii="仿宋" w:eastAsia="仿宋" w:hAnsi="仿宋" w:cs="仿宋" w:hint="eastAsia"/>
          <w:sz w:val="28"/>
          <w:lang w:eastAsia="zh-CN"/>
        </w:rPr>
        <w:t>四、纺织、服装、鞋帽批发服务项目概论</w:t>
      </w:r>
      <w:bookmarkEnd w:id="15"/>
    </w:p>
    <w:p>
      <w:pPr>
        <w:pStyle w:val="Heading2"/>
        <w:rPr>
          <w:rFonts w:ascii="仿宋" w:eastAsia="仿宋" w:hAnsi="仿宋" w:cs="仿宋" w:hint="eastAsia"/>
          <w:lang w:eastAsia="zh-CN"/>
        </w:rPr>
      </w:pPr>
      <w:bookmarkStart w:id="16" w:name="_Toc5140"/>
      <w:r>
        <w:rPr>
          <w:rFonts w:ascii="仿宋" w:eastAsia="仿宋" w:hAnsi="仿宋" w:cs="仿宋" w:hint="eastAsia"/>
          <w:lang w:eastAsia="zh-CN"/>
        </w:rPr>
        <w:t>(一)、纺织、服装、鞋帽批发服务项目概况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起源追溯至对市场的深入洞察。市场的不断演变与变革为纺织、服装、鞋帽批发服务项目提供了难得的机遇。当前市场存在的需求缺口和变革的大环境共同构成了纺织、服装、鞋帽批发服务项目的背景。这个纺织、服装、鞋帽批发服务项目旨在充分利用市场机遇，填补行业中尚未满足的需求，为客户提供全新的解决方案。市场的变革和需求的增长使得这个纺织、服装、鞋帽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纺织、服装、鞋帽批发服务项目名称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正式命名为纺织、服装、鞋帽批发服务。这个名称不仅仅是一个标识，更代表了纺织、服装、鞋帽批发服务项目的核心理念和愿景。它蕴含着纺织、服装、鞋帽批发服务项目所要解决问题的关键字，具有强烈的表达和辨识度，为纺织、服装、鞋帽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纺织、服装、鞋帽批发服务项目目标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核心目标是提供一种全新、高效的解决方案，满足客户日益增长的需求。纺织、服装、鞋帽批发服务项目追求的不仅仅是满足市场需求，更是在市场中获得卓越的竞争优势。通过不断提升产品或服务的质量和创新水平，纺织、服装、鞋帽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纺织、服装、鞋帽批发服务项目范围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全面涵盖了产品研发、制造、市场推广和售后服务，确保从产品设计到最终用户体验的全方位关注。这一全面的纺织、服装、鞋帽批发服务项目范围是为了确保纺织、服装、鞋帽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纺织、服装、鞋帽批发服务项目时间表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计划在未来18个月内完成，包括研发、测试、市场试点和正式推出等不同阶段。这个时间表的合理设计是为了确保纺织、服装、鞋帽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纺织、服装、鞋帽批发服务项目预算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总预算估算为XX百万美元，主要分配在研发、市场推广、人员培训和运营等方面。这一充足的预算为纺织、服装、鞋帽批发服务项目提供了充足的资源，确保纺织、服装、鞋帽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纺织、服装、鞋帽批发服务项目风险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可能面临的风险包括市场接受度低、技术难题、竞争激烈等。纺织、服装、鞋帽批发服务项目团队已经制定了相应的风险应对计划，通过前瞻性的风险管理，确保纺织、服装、鞋帽批发服务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https://d.book118.com/176130035235010033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E97A16"/>
    <w:rsid w:val="79E97A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1300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2024-01-11T12:12:00Z</dcterms:created>
  <dcterms:modified xsi:type="dcterms:W3CDTF">2024-01-11T12:12:36Z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C333F125164B4A03AAB325A8FA2DCAA7_11</vt:lpwstr>
  </property>
  <property fmtid="{D5CDD505-2E9C-101B-9397-08002B2CF9AE}" pid="3" name="KSOProductBuildVer">
    <vt:lpwstr>2052-12.1.0.16120</vt:lpwstr>
  </property>
</Properties>
</file>