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2" w:line="180" w:lineRule="auto"/>
        <w:ind w:left="42"/>
        <w:rPr>
          <w:rFonts w:ascii="SimSun" w:eastAsia="SimSun" w:hAnsi="SimSun" w:cs="SimSun"/>
          <w:sz w:val="23"/>
          <w:szCs w:val="23"/>
        </w:rPr>
      </w:pPr>
      <w:r>
        <w:drawing>
          <wp:anchor distT="0" distB="0" distL="0" distR="0" simplePos="0" relativeHeight="251660288" behindDoc="0" locked="0" layoutInCell="0" allowOverlap="1">
            <wp:simplePos x="0" y="0"/>
            <wp:positionH relativeFrom="page">
              <wp:posOffset>977875</wp:posOffset>
            </wp:positionH>
            <wp:positionV relativeFrom="page">
              <wp:posOffset>2819396</wp:posOffset>
            </wp:positionV>
            <wp:extent cx="6115035"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15035" cy="635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984223</wp:posOffset>
            </wp:positionH>
            <wp:positionV relativeFrom="page">
              <wp:posOffset>9328120</wp:posOffset>
            </wp:positionV>
            <wp:extent cx="6121460" cy="1269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121460" cy="12691"/>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4140163</wp:posOffset>
            </wp:positionH>
            <wp:positionV relativeFrom="page">
              <wp:posOffset>546067</wp:posOffset>
            </wp:positionV>
            <wp:extent cx="2387603" cy="81915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387603" cy="819156"/>
                    </a:xfrm>
                    <a:prstGeom prst="rect">
                      <a:avLst/>
                    </a:prstGeom>
                  </pic:spPr>
                </pic:pic>
              </a:graphicData>
            </a:graphic>
          </wp:anchor>
        </w:drawing>
      </w:r>
      <w:r>
        <w:rPr>
          <w:rFonts w:ascii="SimSun" w:eastAsia="SimSun" w:hAnsi="SimSun" w:cs="SimSun"/>
          <w:b/>
          <w:bCs/>
          <w:spacing w:val="-16"/>
          <w:sz w:val="23"/>
          <w:szCs w:val="23"/>
        </w:rPr>
        <w:t>ICS</w:t>
      </w:r>
      <w:r>
        <w:rPr>
          <w:rFonts w:ascii="SimSun" w:eastAsia="SimSun" w:hAnsi="SimSun" w:cs="SimSun"/>
          <w:spacing w:val="-1"/>
          <w:sz w:val="23"/>
          <w:szCs w:val="23"/>
        </w:rPr>
        <w:t xml:space="preserve"> </w:t>
      </w:r>
      <w:r>
        <w:rPr>
          <w:rFonts w:ascii="SimSun" w:eastAsia="SimSun" w:hAnsi="SimSun" w:cs="SimSun"/>
          <w:b/>
          <w:bCs/>
          <w:spacing w:val="-16"/>
          <w:sz w:val="23"/>
          <w:szCs w:val="23"/>
        </w:rPr>
        <w:t>93.160</w:t>
      </w:r>
    </w:p>
    <w:p>
      <w:pPr>
        <w:spacing w:line="188" w:lineRule="auto"/>
        <w:ind w:left="39"/>
        <w:rPr>
          <w:rFonts w:ascii="Times New Roman" w:eastAsia="Times New Roman" w:hAnsi="Times New Roman" w:cs="Times New Roman"/>
          <w:sz w:val="23"/>
          <w:szCs w:val="23"/>
        </w:rPr>
      </w:pPr>
      <w:r>
        <w:rPr>
          <w:rFonts w:ascii="Times New Roman" w:eastAsia="Times New Roman" w:hAnsi="Times New Roman" w:cs="Times New Roman"/>
          <w:b/>
          <w:bCs/>
          <w:spacing w:val="-2"/>
          <w:sz w:val="23"/>
          <w:szCs w:val="23"/>
        </w:rPr>
        <w:t>CCS P</w:t>
      </w:r>
      <w:r>
        <w:rPr>
          <w:rFonts w:ascii="Times New Roman" w:eastAsia="Times New Roman" w:hAnsi="Times New Roman" w:cs="Times New Roman"/>
          <w:b/>
          <w:bCs/>
          <w:spacing w:val="8"/>
          <w:sz w:val="23"/>
          <w:szCs w:val="23"/>
        </w:rPr>
        <w:t xml:space="preserve"> </w:t>
      </w:r>
      <w:r>
        <w:rPr>
          <w:rFonts w:ascii="Times New Roman" w:eastAsia="Times New Roman" w:hAnsi="Times New Roman" w:cs="Times New Roman"/>
          <w:b/>
          <w:bCs/>
          <w:spacing w:val="-2"/>
          <w:sz w:val="23"/>
          <w:szCs w:val="23"/>
        </w:rPr>
        <w:t>67</w:t>
      </w:r>
    </w:p>
    <w:p>
      <w:pPr>
        <w:spacing w:line="289" w:lineRule="auto"/>
        <w:rPr>
          <w:rFonts w:ascii="Arial"/>
          <w:sz w:val="21"/>
        </w:rPr>
      </w:pP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pStyle w:val="BodyText"/>
        <w:spacing w:before="156" w:line="221" w:lineRule="auto"/>
        <w:ind w:left="256"/>
        <w:outlineLvl w:val="0"/>
        <w:rPr>
          <w:sz w:val="48"/>
          <w:szCs w:val="48"/>
        </w:rPr>
      </w:pPr>
      <w:r>
        <w:rPr>
          <w:b/>
          <w:bCs/>
          <w:spacing w:val="-13"/>
          <w:sz w:val="48"/>
          <w:szCs w:val="48"/>
        </w:rPr>
        <w:t>江</w:t>
      </w:r>
      <w:r>
        <w:rPr>
          <w:spacing w:val="-13"/>
          <w:sz w:val="48"/>
          <w:szCs w:val="48"/>
        </w:rPr>
        <w:t xml:space="preserve">    </w:t>
      </w:r>
      <w:r>
        <w:rPr>
          <w:b/>
          <w:bCs/>
          <w:spacing w:val="-13"/>
          <w:sz w:val="48"/>
          <w:szCs w:val="48"/>
        </w:rPr>
        <w:t>苏</w:t>
      </w:r>
      <w:r>
        <w:rPr>
          <w:spacing w:val="-13"/>
          <w:sz w:val="48"/>
          <w:szCs w:val="48"/>
        </w:rPr>
        <w:t xml:space="preserve">    </w:t>
      </w:r>
      <w:r>
        <w:rPr>
          <w:b/>
          <w:bCs/>
          <w:spacing w:val="-13"/>
          <w:sz w:val="48"/>
          <w:szCs w:val="48"/>
        </w:rPr>
        <w:t>省</w:t>
      </w:r>
      <w:r>
        <w:rPr>
          <w:spacing w:val="5"/>
          <w:sz w:val="48"/>
          <w:szCs w:val="48"/>
        </w:rPr>
        <w:t xml:space="preserve">    </w:t>
      </w:r>
      <w:r>
        <w:rPr>
          <w:b/>
          <w:bCs/>
          <w:spacing w:val="-13"/>
          <w:sz w:val="48"/>
          <w:szCs w:val="48"/>
        </w:rPr>
        <w:t>地</w:t>
      </w:r>
      <w:r>
        <w:rPr>
          <w:spacing w:val="5"/>
          <w:sz w:val="48"/>
          <w:szCs w:val="48"/>
        </w:rPr>
        <w:t xml:space="preserve">    </w:t>
      </w:r>
      <w:r>
        <w:rPr>
          <w:b/>
          <w:bCs/>
          <w:spacing w:val="-13"/>
          <w:sz w:val="48"/>
          <w:szCs w:val="48"/>
        </w:rPr>
        <w:t>方</w:t>
      </w:r>
      <w:r>
        <w:rPr>
          <w:spacing w:val="76"/>
          <w:sz w:val="48"/>
          <w:szCs w:val="48"/>
        </w:rPr>
        <w:t xml:space="preserve">   </w:t>
      </w:r>
      <w:r>
        <w:rPr>
          <w:b/>
          <w:bCs/>
          <w:spacing w:val="-13"/>
          <w:sz w:val="48"/>
          <w:szCs w:val="48"/>
        </w:rPr>
        <w:t>标</w:t>
      </w:r>
      <w:r>
        <w:rPr>
          <w:spacing w:val="5"/>
          <w:sz w:val="48"/>
          <w:szCs w:val="48"/>
        </w:rPr>
        <w:t xml:space="preserve">    </w:t>
      </w:r>
      <w:r>
        <w:rPr>
          <w:b/>
          <w:bCs/>
          <w:spacing w:val="-13"/>
          <w:sz w:val="48"/>
          <w:szCs w:val="48"/>
        </w:rPr>
        <w:t>准</w:t>
      </w:r>
    </w:p>
    <w:p>
      <w:pPr>
        <w:spacing w:line="312" w:lineRule="auto"/>
        <w:rPr>
          <w:rFonts w:ascii="Arial"/>
          <w:sz w:val="21"/>
        </w:rPr>
      </w:pPr>
    </w:p>
    <w:p>
      <w:pPr>
        <w:spacing w:before="75" w:line="224" w:lineRule="auto"/>
        <w:ind w:left="6983"/>
        <w:rPr>
          <w:rFonts w:ascii="SimSun" w:eastAsia="SimSun" w:hAnsi="SimSun" w:cs="SimSun"/>
          <w:sz w:val="23"/>
          <w:szCs w:val="23"/>
        </w:rPr>
      </w:pPr>
      <w:r>
        <w:rPr>
          <w:rFonts w:ascii="SimSun" w:eastAsia="SimSun" w:hAnsi="SimSun" w:cs="SimSun"/>
          <w:b/>
          <w:bCs/>
          <w:spacing w:val="-4"/>
          <w:sz w:val="23"/>
          <w:szCs w:val="23"/>
        </w:rPr>
        <w:t>DB32/T</w:t>
      </w:r>
      <w:r>
        <w:rPr>
          <w:rFonts w:ascii="SimSun" w:eastAsia="SimSun" w:hAnsi="SimSun" w:cs="SimSun"/>
          <w:spacing w:val="16"/>
          <w:sz w:val="23"/>
          <w:szCs w:val="23"/>
        </w:rPr>
        <w:t xml:space="preserve">    </w:t>
      </w:r>
      <w:r>
        <w:rPr>
          <w:rFonts w:ascii="SimSun" w:eastAsia="SimSun" w:hAnsi="SimSun" w:cs="SimSun"/>
          <w:b/>
          <w:bCs/>
          <w:spacing w:val="-4"/>
          <w:sz w:val="23"/>
          <w:szCs w:val="23"/>
        </w:rPr>
        <w:t>4655—2024</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56" w:line="222" w:lineRule="auto"/>
        <w:ind w:left="926"/>
        <w:rPr>
          <w:sz w:val="48"/>
          <w:szCs w:val="48"/>
        </w:rPr>
      </w:pPr>
      <w:r>
        <w:rPr>
          <w:b/>
          <w:bCs/>
          <w:spacing w:val="58"/>
          <w:sz w:val="48"/>
          <w:szCs w:val="48"/>
        </w:rPr>
        <w:t>内河智慧航道建设总体技术规范</w:t>
      </w:r>
    </w:p>
    <w:p>
      <w:pPr>
        <w:spacing w:line="389" w:lineRule="auto"/>
        <w:rPr>
          <w:rFonts w:ascii="Arial"/>
          <w:sz w:val="21"/>
        </w:rPr>
      </w:pPr>
    </w:p>
    <w:p>
      <w:pPr>
        <w:spacing w:before="77" w:line="463" w:lineRule="exact"/>
        <w:ind w:left="850"/>
        <w:rPr>
          <w:rFonts w:ascii="Times New Roman" w:eastAsia="Times New Roman" w:hAnsi="Times New Roman" w:cs="Times New Roman"/>
          <w:sz w:val="27"/>
          <w:szCs w:val="27"/>
        </w:rPr>
      </w:pPr>
      <w:r>
        <w:rPr>
          <w:rFonts w:ascii="Times New Roman" w:eastAsia="Times New Roman" w:hAnsi="Times New Roman" w:cs="Times New Roman"/>
          <w:b/>
          <w:bCs/>
          <w:position w:val="19"/>
          <w:sz w:val="27"/>
          <w:szCs w:val="27"/>
        </w:rPr>
        <w:t>General</w:t>
      </w:r>
      <w:r>
        <w:rPr>
          <w:rFonts w:ascii="Times New Roman" w:eastAsia="Times New Roman" w:hAnsi="Times New Roman" w:cs="Times New Roman"/>
          <w:b/>
          <w:bCs/>
          <w:spacing w:val="34"/>
          <w:position w:val="19"/>
          <w:sz w:val="27"/>
          <w:szCs w:val="27"/>
        </w:rPr>
        <w:t xml:space="preserve"> </w:t>
      </w:r>
      <w:r>
        <w:rPr>
          <w:rFonts w:ascii="Times New Roman" w:eastAsia="Times New Roman" w:hAnsi="Times New Roman" w:cs="Times New Roman"/>
          <w:b/>
          <w:bCs/>
          <w:position w:val="19"/>
          <w:sz w:val="27"/>
          <w:szCs w:val="27"/>
        </w:rPr>
        <w:t>technical</w:t>
      </w:r>
      <w:r>
        <w:rPr>
          <w:rFonts w:ascii="Times New Roman" w:eastAsia="Times New Roman" w:hAnsi="Times New Roman" w:cs="Times New Roman"/>
          <w:b/>
          <w:bCs/>
          <w:spacing w:val="39"/>
          <w:position w:val="19"/>
          <w:sz w:val="27"/>
          <w:szCs w:val="27"/>
        </w:rPr>
        <w:t xml:space="preserve"> </w:t>
      </w:r>
      <w:r>
        <w:rPr>
          <w:rFonts w:ascii="Times New Roman" w:eastAsia="Times New Roman" w:hAnsi="Times New Roman" w:cs="Times New Roman"/>
          <w:b/>
          <w:bCs/>
          <w:position w:val="19"/>
          <w:sz w:val="27"/>
          <w:szCs w:val="27"/>
        </w:rPr>
        <w:t>speci</w:t>
      </w:r>
      <w:r>
        <w:rPr>
          <w:rFonts w:ascii="Times New Roman" w:eastAsia="Times New Roman" w:hAnsi="Times New Roman" w:cs="Times New Roman"/>
          <w:b/>
          <w:bCs/>
          <w:spacing w:val="-1"/>
          <w:position w:val="19"/>
          <w:sz w:val="27"/>
          <w:szCs w:val="27"/>
        </w:rPr>
        <w:t>fication</w:t>
      </w:r>
      <w:r>
        <w:rPr>
          <w:rFonts w:ascii="Times New Roman" w:eastAsia="Times New Roman" w:hAnsi="Times New Roman" w:cs="Times New Roman"/>
          <w:b/>
          <w:bCs/>
          <w:spacing w:val="37"/>
          <w:position w:val="19"/>
          <w:sz w:val="27"/>
          <w:szCs w:val="27"/>
        </w:rPr>
        <w:t xml:space="preserve"> </w:t>
      </w:r>
      <w:r>
        <w:rPr>
          <w:rFonts w:ascii="Times New Roman" w:eastAsia="Times New Roman" w:hAnsi="Times New Roman" w:cs="Times New Roman"/>
          <w:b/>
          <w:bCs/>
          <w:spacing w:val="-1"/>
          <w:position w:val="19"/>
          <w:sz w:val="27"/>
          <w:szCs w:val="27"/>
        </w:rPr>
        <w:t>for</w:t>
      </w:r>
      <w:r>
        <w:rPr>
          <w:rFonts w:ascii="Times New Roman" w:eastAsia="Times New Roman" w:hAnsi="Times New Roman" w:cs="Times New Roman"/>
          <w:b/>
          <w:bCs/>
          <w:spacing w:val="34"/>
          <w:position w:val="19"/>
          <w:sz w:val="27"/>
          <w:szCs w:val="27"/>
        </w:rPr>
        <w:t xml:space="preserve"> </w:t>
      </w:r>
      <w:r>
        <w:rPr>
          <w:rFonts w:ascii="Times New Roman" w:eastAsia="Times New Roman" w:hAnsi="Times New Roman" w:cs="Times New Roman"/>
          <w:b/>
          <w:bCs/>
          <w:spacing w:val="-1"/>
          <w:position w:val="19"/>
          <w:sz w:val="27"/>
          <w:szCs w:val="27"/>
        </w:rPr>
        <w:t>the</w:t>
      </w:r>
      <w:r>
        <w:rPr>
          <w:rFonts w:ascii="Times New Roman" w:eastAsia="Times New Roman" w:hAnsi="Times New Roman" w:cs="Times New Roman"/>
          <w:b/>
          <w:bCs/>
          <w:spacing w:val="38"/>
          <w:w w:val="101"/>
          <w:position w:val="19"/>
          <w:sz w:val="27"/>
          <w:szCs w:val="27"/>
        </w:rPr>
        <w:t xml:space="preserve"> </w:t>
      </w:r>
      <w:r>
        <w:rPr>
          <w:rFonts w:ascii="Times New Roman" w:eastAsia="Times New Roman" w:hAnsi="Times New Roman" w:cs="Times New Roman"/>
          <w:b/>
          <w:bCs/>
          <w:spacing w:val="-1"/>
          <w:position w:val="19"/>
          <w:sz w:val="27"/>
          <w:szCs w:val="27"/>
        </w:rPr>
        <w:t>construction</w:t>
      </w:r>
      <w:r>
        <w:rPr>
          <w:rFonts w:ascii="Times New Roman" w:eastAsia="Times New Roman" w:hAnsi="Times New Roman" w:cs="Times New Roman"/>
          <w:b/>
          <w:bCs/>
          <w:spacing w:val="38"/>
          <w:position w:val="19"/>
          <w:sz w:val="27"/>
          <w:szCs w:val="27"/>
        </w:rPr>
        <w:t xml:space="preserve"> </w:t>
      </w:r>
      <w:r>
        <w:rPr>
          <w:rFonts w:ascii="Times New Roman" w:eastAsia="Times New Roman" w:hAnsi="Times New Roman" w:cs="Times New Roman"/>
          <w:b/>
          <w:bCs/>
          <w:spacing w:val="-1"/>
          <w:position w:val="19"/>
          <w:sz w:val="27"/>
          <w:szCs w:val="27"/>
        </w:rPr>
        <w:t>of intelligent</w:t>
      </w:r>
    </w:p>
    <w:p>
      <w:pPr>
        <w:spacing w:line="188" w:lineRule="auto"/>
        <w:ind w:left="3809"/>
        <w:rPr>
          <w:rFonts w:ascii="Times New Roman" w:eastAsia="Times New Roman" w:hAnsi="Times New Roman" w:cs="Times New Roman"/>
          <w:sz w:val="23"/>
          <w:szCs w:val="23"/>
        </w:rPr>
      </w:pPr>
      <w:r>
        <w:rPr>
          <w:rFonts w:ascii="Times New Roman" w:eastAsia="Times New Roman" w:hAnsi="Times New Roman" w:cs="Times New Roman"/>
          <w:b/>
          <w:bCs/>
          <w:spacing w:val="-1"/>
          <w:sz w:val="23"/>
          <w:szCs w:val="23"/>
        </w:rPr>
        <w:t>inland      channel</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sectPr>
          <w:pgSz w:w="12190" w:h="17230"/>
          <w:pgMar w:top="772" w:right="999" w:bottom="0" w:left="1539" w:header="0" w:footer="0" w:gutter="0"/>
          <w:cols w:num="1" w:space="708" w:equalWidth="0">
            <w:col w:w="9651" w:space="0"/>
          </w:cols>
        </w:sectPr>
      </w:pPr>
    </w:p>
    <w:p>
      <w:pPr>
        <w:spacing w:before="5"/>
      </w:pPr>
    </w:p>
    <w:p>
      <w:pPr>
        <w:spacing w:before="5"/>
      </w:pPr>
    </w:p>
    <w:p>
      <w:pPr>
        <w:spacing w:before="5"/>
      </w:pPr>
    </w:p>
    <w:p>
      <w:pPr>
        <w:spacing w:before="5"/>
      </w:pPr>
    </w:p>
    <w:p>
      <w:pPr>
        <w:spacing w:before="5"/>
      </w:pPr>
    </w:p>
    <w:p>
      <w:pPr>
        <w:spacing w:before="5"/>
      </w:pPr>
    </w:p>
    <w:p>
      <w:pPr>
        <w:spacing w:before="4"/>
      </w:pPr>
    </w:p>
    <w:p>
      <w:pPr>
        <w:spacing w:before="4"/>
      </w:pPr>
    </w:p>
    <w:p>
      <w:pPr>
        <w:spacing w:before="4"/>
      </w:pPr>
    </w:p>
    <w:p>
      <w:pPr>
        <w:spacing w:before="4"/>
      </w:pPr>
    </w:p>
    <w:p>
      <w:pPr>
        <w:spacing w:before="4"/>
      </w:pPr>
    </w:p>
    <w:p>
      <w:pPr>
        <w:sectPr>
          <w:type w:val="nextPage"/>
          <w:pgSz w:w="12190" w:h="17230"/>
          <w:pgMar w:top="772" w:right="999" w:bottom="0" w:left="1539" w:header="0" w:footer="0" w:gutter="0"/>
          <w:pgNumType w:start="2"/>
          <w:cols w:num="1" w:space="708" w:equalWidth="0">
            <w:col w:w="9651" w:space="0"/>
          </w:cols>
          <w:titlePg w:val="0"/>
        </w:sectPr>
      </w:pPr>
    </w:p>
    <w:p>
      <w:pPr>
        <w:pStyle w:val="BodyText"/>
        <w:spacing w:before="81" w:line="161" w:lineRule="auto"/>
        <w:ind w:left="43"/>
      </w:pPr>
      <w:r>
        <w:rPr>
          <w:b/>
          <w:bCs/>
          <w:spacing w:val="-4"/>
        </w:rPr>
        <w:t>2024-01-09</w:t>
      </w:r>
    </w:p>
    <w:p>
      <w:pPr>
        <w:spacing w:line="14" w:lineRule="auto"/>
        <w:rPr>
          <w:rFonts w:ascii="Arial"/>
          <w:sz w:val="2"/>
        </w:rPr>
      </w:pPr>
      <w:r>
        <w:rPr>
          <w:rFonts w:ascii="Arial" w:eastAsia="Arial" w:hAnsi="Arial" w:cs="Arial"/>
          <w:sz w:val="2"/>
          <w:szCs w:val="2"/>
        </w:rPr>
        <w:br w:type="column"/>
      </w:r>
    </w:p>
    <w:p>
      <w:pPr>
        <w:pStyle w:val="BodyText"/>
        <w:spacing w:before="46" w:line="188" w:lineRule="auto"/>
      </w:pPr>
      <w:r>
        <w:rPr>
          <w:b/>
          <w:bCs/>
          <w:spacing w:val="29"/>
        </w:rPr>
        <w:t>发布</w:t>
      </w:r>
    </w:p>
    <w:p>
      <w:pPr>
        <w:spacing w:line="14" w:lineRule="auto"/>
        <w:rPr>
          <w:rFonts w:ascii="Arial"/>
          <w:sz w:val="2"/>
        </w:rPr>
      </w:pPr>
      <w:r>
        <w:rPr>
          <w:rFonts w:ascii="Arial" w:eastAsia="Arial" w:hAnsi="Arial" w:cs="Arial"/>
          <w:sz w:val="2"/>
          <w:szCs w:val="2"/>
        </w:rPr>
        <w:br w:type="column"/>
      </w:r>
    </w:p>
    <w:p>
      <w:pPr>
        <w:pStyle w:val="BodyText"/>
        <w:spacing w:before="47" w:line="187" w:lineRule="auto"/>
      </w:pPr>
      <w:r>
        <w:rPr>
          <w:b/>
          <w:bCs/>
          <w:spacing w:val="-4"/>
        </w:rPr>
        <w:t>2024-02-09</w:t>
      </w:r>
      <w:r>
        <w:rPr>
          <w:spacing w:val="-4"/>
        </w:rPr>
        <w:t xml:space="preserve">   </w:t>
      </w:r>
      <w:r>
        <w:rPr>
          <w:b/>
          <w:bCs/>
          <w:spacing w:val="-4"/>
        </w:rPr>
        <w:t>实</w:t>
      </w:r>
      <w:r>
        <w:rPr>
          <w:spacing w:val="-39"/>
        </w:rPr>
        <w:t xml:space="preserve"> </w:t>
      </w:r>
      <w:r>
        <w:rPr>
          <w:b/>
          <w:bCs/>
          <w:spacing w:val="-4"/>
        </w:rPr>
        <w:t>施</w:t>
      </w:r>
    </w:p>
    <w:p>
      <w:pPr>
        <w:spacing w:line="187" w:lineRule="auto"/>
        <w:sectPr>
          <w:type w:val="continuous"/>
          <w:pgSz w:w="12190" w:h="17230"/>
          <w:pgMar w:top="772" w:right="999" w:bottom="0" w:left="1539" w:header="0" w:footer="0" w:gutter="0"/>
          <w:pgNumType w:start="3"/>
          <w:cols w:num="3" w:space="708" w:equalWidth="0">
            <w:col w:w="1414" w:space="100"/>
            <w:col w:w="5990" w:space="100"/>
            <w:col w:w="2047" w:space="0"/>
          </w:cols>
        </w:sectPr>
      </w:pPr>
    </w:p>
    <w:p>
      <w:pPr>
        <w:spacing w:line="350" w:lineRule="auto"/>
        <w:rPr>
          <w:rFonts w:ascii="Arial"/>
          <w:sz w:val="21"/>
        </w:rPr>
      </w:pPr>
    </w:p>
    <w:p>
      <w:pPr>
        <w:pStyle w:val="BodyText"/>
        <w:spacing w:before="88" w:line="221" w:lineRule="auto"/>
        <w:ind w:left="2670"/>
        <w:rPr>
          <w:sz w:val="27"/>
          <w:szCs w:val="27"/>
        </w:rPr>
      </w:pPr>
      <w:r>
        <w:rPr>
          <w:spacing w:val="36"/>
          <w:sz w:val="27"/>
          <w:szCs w:val="27"/>
        </w:rPr>
        <w:t>江苏省市场监督管理局</w:t>
      </w:r>
      <w:r>
        <w:rPr>
          <w:spacing w:val="43"/>
          <w:sz w:val="27"/>
          <w:szCs w:val="27"/>
        </w:rPr>
        <w:t xml:space="preserve">   </w:t>
      </w:r>
      <w:r>
        <w:rPr>
          <w:spacing w:val="36"/>
          <w:sz w:val="27"/>
          <w:szCs w:val="27"/>
        </w:rPr>
        <w:t>发</w:t>
      </w:r>
      <w:r>
        <w:rPr>
          <w:spacing w:val="11"/>
          <w:sz w:val="27"/>
          <w:szCs w:val="27"/>
        </w:rPr>
        <w:t xml:space="preserve">  </w:t>
      </w:r>
      <w:r>
        <w:rPr>
          <w:spacing w:val="36"/>
          <w:sz w:val="27"/>
          <w:szCs w:val="27"/>
        </w:rPr>
        <w:t>布</w:t>
      </w:r>
    </w:p>
    <w:p>
      <w:pPr>
        <w:pStyle w:val="BodyText"/>
        <w:spacing w:before="197" w:line="187" w:lineRule="auto"/>
        <w:ind w:left="2720"/>
      </w:pPr>
      <w:r>
        <w:rPr>
          <w:spacing w:val="-11"/>
        </w:rPr>
        <w:t>中</w:t>
      </w:r>
      <w:r>
        <w:rPr>
          <w:spacing w:val="16"/>
        </w:rPr>
        <w:t xml:space="preserve">  </w:t>
      </w:r>
      <w:r>
        <w:rPr>
          <w:spacing w:val="-11"/>
        </w:rPr>
        <w:t>国</w:t>
      </w:r>
      <w:r>
        <w:rPr>
          <w:spacing w:val="19"/>
        </w:rPr>
        <w:t xml:space="preserve">  </w:t>
      </w:r>
      <w:r>
        <w:rPr>
          <w:spacing w:val="-11"/>
        </w:rPr>
        <w:t>标</w:t>
      </w:r>
      <w:r>
        <w:rPr>
          <w:spacing w:val="22"/>
        </w:rPr>
        <w:t xml:space="preserve">  </w:t>
      </w:r>
      <w:r>
        <w:rPr>
          <w:spacing w:val="-11"/>
        </w:rPr>
        <w:t>准</w:t>
      </w:r>
      <w:r>
        <w:rPr>
          <w:spacing w:val="28"/>
        </w:rPr>
        <w:t xml:space="preserve">  </w:t>
      </w:r>
      <w:r>
        <w:rPr>
          <w:spacing w:val="-11"/>
        </w:rPr>
        <w:t>出</w:t>
      </w:r>
      <w:r>
        <w:rPr>
          <w:spacing w:val="98"/>
        </w:rPr>
        <w:t xml:space="preserve"> </w:t>
      </w:r>
      <w:r>
        <w:rPr>
          <w:spacing w:val="-11"/>
        </w:rPr>
        <w:t>版</w:t>
      </w:r>
      <w:r>
        <w:rPr>
          <w:spacing w:val="-11"/>
        </w:rPr>
        <w:t xml:space="preserve">   </w:t>
      </w:r>
      <w:r>
        <w:rPr>
          <w:spacing w:val="-11"/>
        </w:rPr>
        <w:t>社</w:t>
      </w:r>
      <w:r>
        <w:rPr>
          <w:spacing w:val="-11"/>
        </w:rPr>
        <w:t xml:space="preserve">     </w:t>
      </w:r>
      <w:r>
        <w:rPr>
          <w:spacing w:val="-11"/>
        </w:rPr>
        <w:t>出</w:t>
      </w:r>
      <w:r>
        <w:rPr>
          <w:spacing w:val="-11"/>
        </w:rPr>
        <w:t xml:space="preserve">   </w:t>
      </w:r>
      <w:r>
        <w:rPr>
          <w:spacing w:val="-11"/>
        </w:rPr>
        <w:t>版</w:t>
      </w:r>
    </w:p>
    <w:p>
      <w:pPr>
        <w:spacing w:line="187" w:lineRule="auto"/>
        <w:sectPr>
          <w:type w:val="continuous"/>
          <w:pgSz w:w="12190" w:h="17230"/>
          <w:pgMar w:top="772" w:right="999" w:bottom="0" w:left="1539" w:header="0" w:footer="0" w:gutter="0"/>
          <w:pgNumType w:start="4"/>
          <w:cols w:num="1" w:space="708" w:equalWidth="0">
            <w:col w:w="9651" w:space="0"/>
          </w:cols>
        </w:sectPr>
      </w:pPr>
    </w:p>
    <w:p>
      <w:pPr>
        <w:spacing w:before="205" w:line="188" w:lineRule="auto"/>
        <w:jc w:val="righ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DB32/ T</w:t>
      </w:r>
      <w:r>
        <w:rPr>
          <w:rFonts w:ascii="Times New Roman" w:eastAsia="Times New Roman" w:hAnsi="Times New Roman" w:cs="Times New Roman"/>
          <w:b/>
          <w:bCs/>
          <w:spacing w:val="8"/>
          <w:sz w:val="20"/>
          <w:szCs w:val="20"/>
        </w:rPr>
        <w:t xml:space="preserve">  </w:t>
      </w:r>
      <w:r>
        <w:rPr>
          <w:rFonts w:ascii="Times New Roman" w:eastAsia="Times New Roman" w:hAnsi="Times New Roman" w:cs="Times New Roman"/>
          <w:b/>
          <w:bCs/>
          <w:spacing w:val="-1"/>
          <w:sz w:val="20"/>
          <w:szCs w:val="20"/>
        </w:rPr>
        <w:t>4655—2024</w:t>
      </w:r>
    </w:p>
    <w:p>
      <w:pPr>
        <w:spacing w:line="353" w:lineRule="auto"/>
        <w:rPr>
          <w:rFonts w:ascii="Arial"/>
          <w:sz w:val="21"/>
        </w:rPr>
      </w:pPr>
    </w:p>
    <w:p>
      <w:pPr>
        <w:spacing w:line="353" w:lineRule="auto"/>
        <w:rPr>
          <w:rFonts w:ascii="Arial"/>
          <w:sz w:val="21"/>
        </w:rPr>
      </w:pPr>
    </w:p>
    <w:p>
      <w:pPr>
        <w:spacing w:before="97" w:line="219" w:lineRule="auto"/>
        <w:ind w:left="4064"/>
        <w:rPr>
          <w:rFonts w:ascii="SimSun" w:eastAsia="SimSun" w:hAnsi="SimSun" w:cs="SimSun"/>
          <w:sz w:val="30"/>
          <w:szCs w:val="30"/>
        </w:rPr>
      </w:pPr>
      <w:bookmarkStart w:id="0" w:name="bookmark1"/>
      <w:bookmarkEnd w:id="0"/>
      <w:r>
        <w:rPr>
          <w:rFonts w:ascii="SimSun" w:eastAsia="SimSun" w:hAnsi="SimSun" w:cs="SimSun"/>
          <w:b/>
          <w:bCs/>
          <w:spacing w:val="-38"/>
          <w:sz w:val="30"/>
          <w:szCs w:val="30"/>
        </w:rPr>
        <w:t>目</w:t>
      </w:r>
      <w:r>
        <w:rPr>
          <w:rFonts w:ascii="SimSun" w:eastAsia="SimSun" w:hAnsi="SimSun" w:cs="SimSun"/>
          <w:spacing w:val="25"/>
          <w:sz w:val="30"/>
          <w:szCs w:val="30"/>
        </w:rPr>
        <w:t xml:space="preserve">    </w:t>
      </w:r>
      <w:r>
        <w:rPr>
          <w:rFonts w:ascii="SimSun" w:eastAsia="SimSun" w:hAnsi="SimSun" w:cs="SimSun"/>
          <w:b/>
          <w:bCs/>
          <w:spacing w:val="-38"/>
          <w:sz w:val="30"/>
          <w:szCs w:val="30"/>
        </w:rPr>
        <w:t>次</w:t>
      </w:r>
    </w:p>
    <w:p>
      <w:pPr>
        <w:spacing w:line="308" w:lineRule="auto"/>
        <w:rPr>
          <w:rFonts w:ascii="Arial"/>
          <w:sz w:val="21"/>
        </w:rPr>
      </w:pPr>
    </w:p>
    <w:p>
      <w:pPr>
        <w:spacing w:line="308" w:lineRule="auto"/>
        <w:rPr>
          <w:rFonts w:ascii="Arial"/>
          <w:sz w:val="21"/>
        </w:rPr>
      </w:pPr>
    </w:p>
    <w:sdt>
      <w:sdtPr>
        <w:rPr>
          <w:rFonts w:ascii="SimSun" w:eastAsia="SimSun" w:hAnsi="SimSun" w:cs="SimSun"/>
          <w:sz w:val="20"/>
          <w:szCs w:val="20"/>
        </w:rPr>
        <w:id w:val="1514680243"/>
        <w:docPartObj>
          <w:docPartGallery w:val="Table of Contents"/>
          <w:docPartUnique/>
        </w:docPartObj>
      </w:sdtPr>
      <w:sdtEndPr>
        <w:rPr>
          <w:rFonts w:ascii="Times New Roman" w:eastAsia="Times New Roman" w:hAnsi="Times New Roman" w:cs="Times New Roman"/>
          <w:sz w:val="20"/>
          <w:szCs w:val="20"/>
        </w:rPr>
      </w:sdtEndPr>
      <w:sdtContent>
        <w:p>
          <w:pPr>
            <w:tabs>
              <w:tab w:val="right" w:leader="dot" w:pos="9272"/>
            </w:tabs>
            <w:spacing w:before="65" w:line="221" w:lineRule="auto"/>
            <w:rPr>
              <w:rFonts w:ascii="Times New Roman" w:eastAsia="Times New Roman" w:hAnsi="Times New Roman" w:cs="Times New Roman"/>
              <w:sz w:val="20"/>
              <w:szCs w:val="20"/>
            </w:rPr>
          </w:pPr>
          <w:r>
            <w:rPr>
              <w:rFonts w:ascii="SimSun" w:eastAsia="SimSun" w:hAnsi="SimSun" w:cs="SimSun"/>
              <w:spacing w:val="4"/>
              <w:sz w:val="20"/>
              <w:szCs w:val="20"/>
            </w:rPr>
            <w:t>前言</w:t>
          </w:r>
          <w:r>
            <w:rPr>
              <w:rFonts w:ascii="SimSun" w:eastAsia="SimSun" w:hAnsi="SimSun" w:cs="SimSun"/>
              <w:spacing w:val="51"/>
              <w:sz w:val="20"/>
              <w:szCs w:val="20"/>
            </w:rPr>
            <w:t xml:space="preserve"> </w:t>
          </w:r>
          <w:r>
            <w:rPr>
              <w:rFonts w:ascii="SimSun" w:eastAsia="SimSun" w:hAnsi="SimSun" w:cs="SimSun"/>
              <w:sz w:val="20"/>
              <w:szCs w:val="20"/>
            </w:rPr>
            <w:tab/>
          </w:r>
          <w:r>
            <w:rPr>
              <w:rFonts w:ascii="Times New Roman" w:eastAsia="Times New Roman" w:hAnsi="Times New Roman" w:cs="Times New Roman"/>
              <w:spacing w:val="-8"/>
              <w:w w:val="88"/>
              <w:sz w:val="20"/>
              <w:szCs w:val="20"/>
            </w:rPr>
            <w:t>Ⅲ</w:t>
          </w:r>
        </w:p>
        <w:p>
          <w:pPr>
            <w:tabs>
              <w:tab w:val="right" w:leader="dot" w:pos="9285"/>
            </w:tabs>
            <w:spacing w:before="100" w:line="220"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范围</w:t>
          </w:r>
          <w:r>
            <w:rPr>
              <w:rFonts w:ascii="SimSun" w:eastAsia="SimSun" w:hAnsi="SimSun" w:cs="SimSun"/>
              <w:spacing w:val="54"/>
              <w:sz w:val="20"/>
              <w:szCs w:val="20"/>
            </w:rPr>
            <w:t xml:space="preserve"> </w:t>
          </w:r>
          <w:r>
            <w:rPr>
              <w:rFonts w:ascii="SimSun" w:eastAsia="SimSun" w:hAnsi="SimSun" w:cs="SimSun"/>
              <w:sz w:val="20"/>
              <w:szCs w:val="20"/>
            </w:rPr>
            <w:tab/>
          </w:r>
          <w:hyperlink w:anchor="bookmark2" w:history="1">
            <w:r>
              <w:rPr>
                <w:rFonts w:ascii="Times New Roman" w:eastAsia="Times New Roman" w:hAnsi="Times New Roman" w:cs="Times New Roman"/>
                <w:spacing w:val="-16"/>
                <w:sz w:val="20"/>
                <w:szCs w:val="20"/>
              </w:rPr>
              <w:t>1</w:t>
            </w:r>
          </w:hyperlink>
        </w:p>
        <w:p>
          <w:pPr>
            <w:tabs>
              <w:tab w:val="right" w:leader="dot" w:pos="9275"/>
            </w:tabs>
            <w:spacing w:before="141" w:line="219" w:lineRule="auto"/>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11"/>
              <w:sz w:val="20"/>
              <w:szCs w:val="20"/>
            </w:rPr>
            <w:t xml:space="preserve">   </w:t>
          </w:r>
          <w:r>
            <w:rPr>
              <w:rFonts w:ascii="SimSun" w:eastAsia="SimSun" w:hAnsi="SimSun" w:cs="SimSun"/>
              <w:spacing w:val="10"/>
              <w:sz w:val="20"/>
              <w:szCs w:val="20"/>
            </w:rPr>
            <w:t>规范性引用文件</w:t>
          </w:r>
          <w:r>
            <w:rPr>
              <w:rFonts w:ascii="SimSun" w:eastAsia="SimSun" w:hAnsi="SimSun" w:cs="SimSun"/>
              <w:spacing w:val="46"/>
              <w:sz w:val="20"/>
              <w:szCs w:val="20"/>
            </w:rPr>
            <w:t xml:space="preserve"> </w:t>
          </w:r>
          <w:r>
            <w:rPr>
              <w:rFonts w:ascii="SimSun" w:eastAsia="SimSun" w:hAnsi="SimSun" w:cs="SimSun"/>
              <w:sz w:val="20"/>
              <w:szCs w:val="20"/>
            </w:rPr>
            <w:tab/>
          </w:r>
          <w:hyperlink w:anchor="bookmark3" w:history="1">
            <w:r>
              <w:rPr>
                <w:rFonts w:ascii="Times New Roman" w:eastAsia="Times New Roman" w:hAnsi="Times New Roman" w:cs="Times New Roman"/>
                <w:sz w:val="20"/>
                <w:szCs w:val="20"/>
              </w:rPr>
              <w:t>1</w:t>
            </w:r>
          </w:hyperlink>
        </w:p>
        <w:p>
          <w:pPr>
            <w:tabs>
              <w:tab w:val="right" w:leader="dot" w:pos="9275"/>
            </w:tabs>
            <w:spacing w:before="112"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3</w:t>
          </w:r>
          <w:r>
            <w:rPr>
              <w:rFonts w:ascii="Times New Roman" w:eastAsia="Times New Roman" w:hAnsi="Times New Roman" w:cs="Times New Roman"/>
              <w:spacing w:val="17"/>
              <w:sz w:val="20"/>
              <w:szCs w:val="20"/>
            </w:rPr>
            <w:t xml:space="preserve">   </w:t>
          </w:r>
          <w:r>
            <w:rPr>
              <w:rFonts w:ascii="SimSun" w:eastAsia="SimSun" w:hAnsi="SimSun" w:cs="SimSun"/>
              <w:spacing w:val="7"/>
              <w:sz w:val="20"/>
              <w:szCs w:val="20"/>
            </w:rPr>
            <w:t>术语和定义</w:t>
          </w:r>
          <w:r>
            <w:rPr>
              <w:rFonts w:ascii="SimSun" w:eastAsia="SimSun" w:hAnsi="SimSun" w:cs="SimSun"/>
              <w:spacing w:val="46"/>
              <w:sz w:val="20"/>
              <w:szCs w:val="20"/>
            </w:rPr>
            <w:t xml:space="preserve"> </w:t>
          </w:r>
          <w:r>
            <w:rPr>
              <w:rFonts w:ascii="SimSun" w:eastAsia="SimSun" w:hAnsi="SimSun" w:cs="SimSun"/>
              <w:sz w:val="20"/>
              <w:szCs w:val="20"/>
            </w:rPr>
            <w:tab/>
          </w:r>
          <w:hyperlink w:anchor="bookmark4" w:history="1">
            <w:r>
              <w:rPr>
                <w:rFonts w:ascii="Times New Roman" w:eastAsia="Times New Roman" w:hAnsi="Times New Roman" w:cs="Times New Roman"/>
                <w:sz w:val="20"/>
                <w:szCs w:val="20"/>
              </w:rPr>
              <w:t>1</w:t>
            </w:r>
          </w:hyperlink>
        </w:p>
        <w:p>
          <w:pPr>
            <w:tabs>
              <w:tab w:val="right" w:leader="dot" w:pos="9205"/>
            </w:tabs>
            <w:spacing w:before="101" w:line="219" w:lineRule="auto"/>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15"/>
              <w:sz w:val="20"/>
              <w:szCs w:val="20"/>
            </w:rPr>
            <w:t xml:space="preserve">   </w:t>
          </w:r>
          <w:r>
            <w:rPr>
              <w:rFonts w:ascii="SimSun" w:eastAsia="SimSun" w:hAnsi="SimSun" w:cs="SimSun"/>
              <w:spacing w:val="6"/>
              <w:sz w:val="20"/>
              <w:szCs w:val="20"/>
            </w:rPr>
            <w:t>缩略语</w:t>
          </w:r>
          <w:r>
            <w:rPr>
              <w:rFonts w:ascii="SimSun" w:eastAsia="SimSun" w:hAnsi="SimSun" w:cs="SimSun"/>
              <w:spacing w:val="50"/>
              <w:sz w:val="20"/>
              <w:szCs w:val="20"/>
            </w:rPr>
            <w:t xml:space="preserve"> </w:t>
          </w:r>
          <w:r>
            <w:rPr>
              <w:rFonts w:ascii="SimSun" w:eastAsia="SimSun" w:hAnsi="SimSun" w:cs="SimSun"/>
              <w:sz w:val="20"/>
              <w:szCs w:val="20"/>
            </w:rPr>
            <w:tab/>
          </w:r>
          <w:r>
            <w:rPr>
              <w:rFonts w:ascii="SimSun" w:eastAsia="SimSun" w:hAnsi="SimSun" w:cs="SimSun"/>
              <w:spacing w:val="-37"/>
              <w:sz w:val="20"/>
              <w:szCs w:val="20"/>
            </w:rPr>
            <w:t xml:space="preserve"> </w:t>
          </w:r>
          <w:hyperlink w:anchor="bookmark1" w:history="1">
            <w:r>
              <w:rPr>
                <w:rFonts w:ascii="Times New Roman" w:eastAsia="Times New Roman" w:hAnsi="Times New Roman" w:cs="Times New Roman"/>
                <w:sz w:val="20"/>
                <w:szCs w:val="20"/>
              </w:rPr>
              <w:t>2</w:t>
            </w:r>
          </w:hyperlink>
        </w:p>
        <w:p>
          <w:pPr>
            <w:tabs>
              <w:tab w:val="right" w:leader="dot" w:pos="9205"/>
            </w:tabs>
            <w:spacing w:before="126" w:line="221" w:lineRule="auto"/>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 xml:space="preserve">5    </w:t>
          </w:r>
          <w:r>
            <w:rPr>
              <w:rFonts w:ascii="SimSun" w:eastAsia="SimSun" w:hAnsi="SimSun" w:cs="SimSun"/>
              <w:spacing w:val="2"/>
              <w:sz w:val="20"/>
              <w:szCs w:val="20"/>
            </w:rPr>
            <w:t>总体要求</w:t>
          </w:r>
          <w:r>
            <w:rPr>
              <w:rFonts w:ascii="SimSun" w:eastAsia="SimSun" w:hAnsi="SimSun" w:cs="SimSun"/>
              <w:spacing w:val="51"/>
              <w:sz w:val="20"/>
              <w:szCs w:val="20"/>
            </w:rPr>
            <w:t xml:space="preserve"> </w:t>
          </w:r>
          <w:r>
            <w:rPr>
              <w:rFonts w:ascii="SimSun" w:eastAsia="SimSun" w:hAnsi="SimSun" w:cs="SimSun"/>
              <w:sz w:val="20"/>
              <w:szCs w:val="20"/>
            </w:rPr>
            <w:tab/>
          </w:r>
          <w:r>
            <w:rPr>
              <w:rFonts w:ascii="SimSun" w:eastAsia="SimSun" w:hAnsi="SimSun" w:cs="SimSun"/>
              <w:spacing w:val="-37"/>
              <w:sz w:val="20"/>
              <w:szCs w:val="20"/>
            </w:rPr>
            <w:t xml:space="preserve"> </w:t>
          </w:r>
          <w:hyperlink w:anchor="bookmark1" w:history="1">
            <w:r>
              <w:rPr>
                <w:rFonts w:ascii="Times New Roman" w:eastAsia="Times New Roman" w:hAnsi="Times New Roman" w:cs="Times New Roman"/>
                <w:sz w:val="20"/>
                <w:szCs w:val="20"/>
              </w:rPr>
              <w:t>2</w:t>
            </w:r>
          </w:hyperlink>
        </w:p>
        <w:p>
          <w:pPr>
            <w:tabs>
              <w:tab w:val="right" w:leader="dot" w:pos="9275"/>
            </w:tabs>
            <w:spacing w:before="120" w:line="220"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5.1</w:t>
          </w:r>
          <w:r>
            <w:rPr>
              <w:rFonts w:ascii="Times New Roman" w:eastAsia="Times New Roman" w:hAnsi="Times New Roman" w:cs="Times New Roman"/>
              <w:spacing w:val="10"/>
              <w:sz w:val="20"/>
              <w:szCs w:val="20"/>
            </w:rPr>
            <w:t xml:space="preserve">    </w:t>
          </w:r>
          <w:r>
            <w:rPr>
              <w:rFonts w:ascii="SimSun" w:eastAsia="SimSun" w:hAnsi="SimSun" w:cs="SimSun"/>
              <w:spacing w:val="5"/>
              <w:sz w:val="20"/>
              <w:szCs w:val="20"/>
            </w:rPr>
            <w:t>建设原则</w:t>
          </w:r>
          <w:r>
            <w:rPr>
              <w:rFonts w:ascii="SimSun" w:eastAsia="SimSun" w:hAnsi="SimSun" w:cs="SimSun"/>
              <w:spacing w:val="53"/>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65"/>
            </w:tabs>
            <w:spacing w:before="111" w:line="219"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5.2</w:t>
          </w:r>
          <w:r>
            <w:rPr>
              <w:rFonts w:ascii="Times New Roman" w:eastAsia="Times New Roman" w:hAnsi="Times New Roman" w:cs="Times New Roman"/>
              <w:spacing w:val="10"/>
              <w:sz w:val="20"/>
              <w:szCs w:val="20"/>
            </w:rPr>
            <w:t xml:space="preserve">    </w:t>
          </w:r>
          <w:r>
            <w:rPr>
              <w:rFonts w:ascii="SimSun" w:eastAsia="SimSun" w:hAnsi="SimSun" w:cs="SimSun"/>
              <w:spacing w:val="3"/>
              <w:sz w:val="20"/>
              <w:szCs w:val="20"/>
            </w:rPr>
            <w:t>框架</w:t>
          </w:r>
          <w:r>
            <w:rPr>
              <w:rFonts w:ascii="SimSun" w:eastAsia="SimSun" w:hAnsi="SimSun" w:cs="SimSun"/>
              <w:spacing w:val="64"/>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75"/>
            </w:tabs>
            <w:spacing w:before="123" w:line="220" w:lineRule="auto"/>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6</w:t>
          </w:r>
          <w:r>
            <w:rPr>
              <w:rFonts w:ascii="Times New Roman" w:eastAsia="Times New Roman" w:hAnsi="Times New Roman" w:cs="Times New Roman"/>
              <w:spacing w:val="17"/>
              <w:w w:val="101"/>
              <w:sz w:val="20"/>
              <w:szCs w:val="20"/>
            </w:rPr>
            <w:t xml:space="preserve">   </w:t>
          </w:r>
          <w:r>
            <w:rPr>
              <w:rFonts w:ascii="SimSun" w:eastAsia="SimSun" w:hAnsi="SimSun" w:cs="SimSun"/>
              <w:spacing w:val="6"/>
              <w:sz w:val="20"/>
              <w:szCs w:val="20"/>
            </w:rPr>
            <w:t>智慧航道规划设计</w:t>
          </w:r>
          <w:r>
            <w:rPr>
              <w:rFonts w:ascii="SimSun" w:eastAsia="SimSun" w:hAnsi="SimSun" w:cs="SimSun"/>
              <w:spacing w:val="42"/>
              <w:sz w:val="20"/>
              <w:szCs w:val="20"/>
            </w:rPr>
            <w:t xml:space="preserve"> </w:t>
          </w:r>
          <w:r>
            <w:rPr>
              <w:rFonts w:ascii="SimSun" w:eastAsia="SimSun" w:hAnsi="SimSun" w:cs="SimSun"/>
              <w:sz w:val="20"/>
              <w:szCs w:val="20"/>
            </w:rPr>
            <w:tab/>
          </w:r>
          <w:hyperlink w:anchor="bookmark5" w:history="1">
            <w:r>
              <w:rPr>
                <w:rFonts w:ascii="Times New Roman" w:eastAsia="Times New Roman" w:hAnsi="Times New Roman" w:cs="Times New Roman"/>
                <w:spacing w:val="4"/>
                <w:sz w:val="20"/>
                <w:szCs w:val="20"/>
              </w:rPr>
              <w:t>4</w:t>
            </w:r>
          </w:hyperlink>
        </w:p>
        <w:p>
          <w:pPr>
            <w:tabs>
              <w:tab w:val="right" w:leader="dot" w:pos="9265"/>
            </w:tabs>
            <w:spacing w:before="111" w:line="219"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 xml:space="preserve">6.1    </w:t>
          </w:r>
          <w:r>
            <w:rPr>
              <w:rFonts w:ascii="SimSun" w:eastAsia="SimSun" w:hAnsi="SimSun" w:cs="SimSun"/>
              <w:spacing w:val="7"/>
              <w:sz w:val="20"/>
              <w:szCs w:val="20"/>
            </w:rPr>
            <w:t>规划辅助决策</w:t>
          </w:r>
          <w:r>
            <w:rPr>
              <w:rFonts w:ascii="SimSun" w:eastAsia="SimSun" w:hAnsi="SimSun" w:cs="SimSun"/>
              <w:spacing w:val="58"/>
              <w:sz w:val="20"/>
              <w:szCs w:val="20"/>
            </w:rPr>
            <w:t xml:space="preserve"> </w:t>
          </w:r>
          <w:r>
            <w:rPr>
              <w:rFonts w:ascii="SimSun" w:eastAsia="SimSun" w:hAnsi="SimSun" w:cs="SimSun"/>
              <w:sz w:val="20"/>
              <w:szCs w:val="20"/>
            </w:rPr>
            <w:tab/>
          </w:r>
          <w:hyperlink w:anchor="bookmark6" w:history="1">
            <w:r>
              <w:rPr>
                <w:rFonts w:ascii="Times New Roman" w:eastAsia="Times New Roman" w:hAnsi="Times New Roman" w:cs="Times New Roman"/>
                <w:spacing w:val="4"/>
                <w:sz w:val="20"/>
                <w:szCs w:val="20"/>
              </w:rPr>
              <w:t>4</w:t>
            </w:r>
          </w:hyperlink>
        </w:p>
        <w:p>
          <w:pPr>
            <w:tabs>
              <w:tab w:val="right" w:leader="dot" w:pos="9265"/>
            </w:tabs>
            <w:spacing w:before="113" w:line="220"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6.2</w:t>
          </w:r>
          <w:r>
            <w:rPr>
              <w:rFonts w:ascii="Times New Roman" w:eastAsia="Times New Roman" w:hAnsi="Times New Roman" w:cs="Times New Roman"/>
              <w:spacing w:val="5"/>
              <w:sz w:val="20"/>
              <w:szCs w:val="20"/>
            </w:rPr>
            <w:t xml:space="preserve">    </w:t>
          </w:r>
          <w:r>
            <w:rPr>
              <w:rFonts w:ascii="SimSun" w:eastAsia="SimSun" w:hAnsi="SimSun" w:cs="SimSun"/>
              <w:spacing w:val="3"/>
              <w:sz w:val="20"/>
              <w:szCs w:val="20"/>
            </w:rPr>
            <w:t>设计可视化</w:t>
          </w:r>
          <w:r>
            <w:rPr>
              <w:rFonts w:ascii="SimSun" w:eastAsia="SimSun" w:hAnsi="SimSun" w:cs="SimSun"/>
              <w:spacing w:val="45"/>
              <w:sz w:val="20"/>
              <w:szCs w:val="20"/>
            </w:rPr>
            <w:t xml:space="preserve"> </w:t>
          </w:r>
          <w:r>
            <w:rPr>
              <w:rFonts w:ascii="SimSun" w:eastAsia="SimSun" w:hAnsi="SimSun" w:cs="SimSun"/>
              <w:sz w:val="20"/>
              <w:szCs w:val="20"/>
            </w:rPr>
            <w:tab/>
          </w:r>
          <w:hyperlink w:anchor="bookmark7" w:history="1">
            <w:r>
              <w:rPr>
                <w:rFonts w:ascii="Times New Roman" w:eastAsia="Times New Roman" w:hAnsi="Times New Roman" w:cs="Times New Roman"/>
                <w:spacing w:val="4"/>
                <w:sz w:val="20"/>
                <w:szCs w:val="20"/>
              </w:rPr>
              <w:t>4</w:t>
            </w:r>
          </w:hyperlink>
        </w:p>
        <w:p>
          <w:pPr>
            <w:tabs>
              <w:tab w:val="right" w:leader="dot" w:pos="9270"/>
            </w:tabs>
            <w:spacing w:before="122" w:line="219" w:lineRule="auto"/>
            <w:rPr>
              <w:rFonts w:ascii="Times New Roman" w:eastAsia="Times New Roman" w:hAnsi="Times New Roman" w:cs="Times New Roman"/>
              <w:sz w:val="20"/>
              <w:szCs w:val="20"/>
            </w:rPr>
          </w:pPr>
          <w:r>
            <w:rPr>
              <w:rFonts w:ascii="Times New Roman" w:eastAsia="Times New Roman" w:hAnsi="Times New Roman" w:cs="Times New Roman"/>
              <w:spacing w:val="12"/>
              <w:sz w:val="20"/>
              <w:szCs w:val="20"/>
            </w:rPr>
            <w:t>7</w:t>
          </w:r>
          <w:r>
            <w:rPr>
              <w:rFonts w:ascii="Times New Roman" w:eastAsia="Times New Roman" w:hAnsi="Times New Roman" w:cs="Times New Roman"/>
              <w:spacing w:val="17"/>
              <w:sz w:val="20"/>
              <w:szCs w:val="20"/>
            </w:rPr>
            <w:t xml:space="preserve">   </w:t>
          </w:r>
          <w:r>
            <w:rPr>
              <w:rFonts w:ascii="SimSun" w:eastAsia="SimSun" w:hAnsi="SimSun" w:cs="SimSun"/>
              <w:spacing w:val="12"/>
              <w:sz w:val="20"/>
              <w:szCs w:val="20"/>
            </w:rPr>
            <w:t>智慧航道施工管理</w:t>
          </w:r>
          <w:r>
            <w:rPr>
              <w:rFonts w:ascii="SimSun" w:eastAsia="SimSun" w:hAnsi="SimSun" w:cs="SimSun"/>
              <w:spacing w:val="50"/>
              <w:sz w:val="20"/>
              <w:szCs w:val="20"/>
            </w:rPr>
            <w:t xml:space="preserve"> </w:t>
          </w:r>
          <w:r>
            <w:rPr>
              <w:rFonts w:ascii="SimSun" w:eastAsia="SimSun" w:hAnsi="SimSun" w:cs="SimSun"/>
              <w:sz w:val="20"/>
              <w:szCs w:val="20"/>
            </w:rPr>
            <w:tab/>
          </w:r>
          <w:r>
            <w:rPr>
              <w:rFonts w:ascii="SimSun" w:eastAsia="SimSun" w:hAnsi="SimSun" w:cs="SimSun"/>
              <w:spacing w:val="-57"/>
              <w:sz w:val="20"/>
              <w:szCs w:val="20"/>
            </w:rPr>
            <w:t xml:space="preserve"> </w:t>
          </w:r>
          <w:hyperlink w:anchor="bookmark8" w:history="1">
            <w:r>
              <w:rPr>
                <w:rFonts w:ascii="Times New Roman" w:eastAsia="Times New Roman" w:hAnsi="Times New Roman" w:cs="Times New Roman"/>
                <w:sz w:val="20"/>
                <w:szCs w:val="20"/>
              </w:rPr>
              <w:t>5</w:t>
            </w:r>
          </w:hyperlink>
        </w:p>
        <w:p>
          <w:pPr>
            <w:tabs>
              <w:tab w:val="right" w:leader="dot" w:pos="9260"/>
            </w:tabs>
            <w:spacing w:before="123" w:line="221"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 xml:space="preserve">7.1    </w:t>
          </w:r>
          <w:r>
            <w:rPr>
              <w:rFonts w:ascii="SimSun" w:eastAsia="SimSun" w:hAnsi="SimSun" w:cs="SimSun"/>
              <w:spacing w:val="7"/>
              <w:sz w:val="20"/>
              <w:szCs w:val="20"/>
            </w:rPr>
            <w:t>智慧工地</w:t>
          </w:r>
          <w:r>
            <w:rPr>
              <w:rFonts w:ascii="SimSun" w:eastAsia="SimSun" w:hAnsi="SimSun" w:cs="SimSun"/>
              <w:spacing w:val="61"/>
              <w:sz w:val="20"/>
              <w:szCs w:val="20"/>
            </w:rPr>
            <w:t xml:space="preserve"> </w:t>
          </w:r>
          <w:r>
            <w:rPr>
              <w:rFonts w:ascii="SimSun" w:eastAsia="SimSun" w:hAnsi="SimSun" w:cs="SimSun"/>
              <w:sz w:val="20"/>
              <w:szCs w:val="20"/>
            </w:rPr>
            <w:tab/>
          </w:r>
          <w:hyperlink w:anchor="bookmark9" w:history="1">
            <w:r>
              <w:rPr>
                <w:rFonts w:ascii="Times New Roman" w:eastAsia="Times New Roman" w:hAnsi="Times New Roman" w:cs="Times New Roman"/>
                <w:sz w:val="20"/>
                <w:szCs w:val="20"/>
              </w:rPr>
              <w:t>5</w:t>
            </w:r>
          </w:hyperlink>
        </w:p>
        <w:p>
          <w:pPr>
            <w:tabs>
              <w:tab w:val="right" w:leader="dot" w:pos="9260"/>
            </w:tabs>
            <w:spacing w:before="111" w:line="220"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 xml:space="preserve">7.2    </w:t>
          </w:r>
          <w:r>
            <w:rPr>
              <w:rFonts w:ascii="SimSun" w:eastAsia="SimSun" w:hAnsi="SimSun" w:cs="SimSun"/>
              <w:spacing w:val="5"/>
              <w:sz w:val="20"/>
              <w:szCs w:val="20"/>
            </w:rPr>
            <w:t>可视化施工</w:t>
          </w:r>
          <w:r>
            <w:rPr>
              <w:rFonts w:ascii="SimSun" w:eastAsia="SimSun" w:hAnsi="SimSun" w:cs="SimSun"/>
              <w:spacing w:val="49"/>
              <w:sz w:val="20"/>
              <w:szCs w:val="20"/>
            </w:rPr>
            <w:t xml:space="preserve"> </w:t>
          </w:r>
          <w:r>
            <w:rPr>
              <w:rFonts w:ascii="SimSun" w:eastAsia="SimSun" w:hAnsi="SimSun" w:cs="SimSun"/>
              <w:sz w:val="20"/>
              <w:szCs w:val="20"/>
            </w:rPr>
            <w:tab/>
          </w:r>
          <w:hyperlink w:anchor="bookmark10" w:history="1">
            <w:r>
              <w:rPr>
                <w:rFonts w:ascii="Times New Roman" w:eastAsia="Times New Roman" w:hAnsi="Times New Roman" w:cs="Times New Roman"/>
                <w:sz w:val="20"/>
                <w:szCs w:val="20"/>
              </w:rPr>
              <w:t>6</w:t>
            </w:r>
          </w:hyperlink>
        </w:p>
        <w:p>
          <w:pPr>
            <w:tabs>
              <w:tab w:val="right" w:leader="dot" w:pos="9270"/>
            </w:tabs>
            <w:spacing w:before="121" w:line="219" w:lineRule="auto"/>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8</w:t>
          </w:r>
          <w:r>
            <w:rPr>
              <w:rFonts w:ascii="Times New Roman" w:eastAsia="Times New Roman" w:hAnsi="Times New Roman" w:cs="Times New Roman"/>
              <w:sz w:val="20"/>
              <w:szCs w:val="20"/>
            </w:rPr>
            <w:t xml:space="preserve">    </w:t>
          </w:r>
          <w:r>
            <w:rPr>
              <w:rFonts w:ascii="SimSun" w:eastAsia="SimSun" w:hAnsi="SimSun" w:cs="SimSun"/>
              <w:spacing w:val="9"/>
              <w:sz w:val="20"/>
              <w:szCs w:val="20"/>
            </w:rPr>
            <w:t>智慧航道检测养护</w:t>
          </w:r>
          <w:r>
            <w:rPr>
              <w:rFonts w:ascii="SimSun" w:eastAsia="SimSun" w:hAnsi="SimSun" w:cs="SimSun"/>
              <w:spacing w:val="48"/>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1" w:history="1">
            <w:r>
              <w:rPr>
                <w:rFonts w:ascii="Times New Roman" w:eastAsia="Times New Roman" w:hAnsi="Times New Roman" w:cs="Times New Roman"/>
                <w:sz w:val="20"/>
                <w:szCs w:val="20"/>
              </w:rPr>
              <w:t>6</w:t>
            </w:r>
          </w:hyperlink>
        </w:p>
        <w:p>
          <w:pPr>
            <w:tabs>
              <w:tab w:val="right" w:leader="dot" w:pos="9270"/>
            </w:tabs>
            <w:spacing w:before="122" w:line="219"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8.1</w:t>
          </w:r>
          <w:r>
            <w:rPr>
              <w:rFonts w:ascii="Times New Roman" w:eastAsia="Times New Roman" w:hAnsi="Times New Roman" w:cs="Times New Roman"/>
              <w:spacing w:val="12"/>
              <w:sz w:val="20"/>
              <w:szCs w:val="20"/>
            </w:rPr>
            <w:t xml:space="preserve">    </w:t>
          </w:r>
          <w:r>
            <w:rPr>
              <w:rFonts w:ascii="SimSun" w:eastAsia="SimSun" w:hAnsi="SimSun" w:cs="SimSun"/>
              <w:spacing w:val="7"/>
              <w:sz w:val="20"/>
              <w:szCs w:val="20"/>
            </w:rPr>
            <w:t>航道设施检测</w:t>
          </w:r>
          <w:r>
            <w:rPr>
              <w:rFonts w:ascii="SimSun" w:eastAsia="SimSun" w:hAnsi="SimSun" w:cs="SimSun"/>
              <w:spacing w:val="48"/>
              <w:sz w:val="20"/>
              <w:szCs w:val="20"/>
            </w:rPr>
            <w:t xml:space="preserve"> </w:t>
          </w:r>
          <w:r>
            <w:rPr>
              <w:rFonts w:ascii="SimSun" w:eastAsia="SimSun" w:hAnsi="SimSun" w:cs="SimSun"/>
              <w:sz w:val="20"/>
              <w:szCs w:val="20"/>
            </w:rPr>
            <w:tab/>
          </w:r>
          <w:hyperlink w:anchor="bookmark12" w:history="1">
            <w:r>
              <w:rPr>
                <w:rFonts w:ascii="Times New Roman" w:eastAsia="Times New Roman" w:hAnsi="Times New Roman" w:cs="Times New Roman"/>
                <w:sz w:val="20"/>
                <w:szCs w:val="20"/>
              </w:rPr>
              <w:t>6</w:t>
            </w:r>
          </w:hyperlink>
        </w:p>
        <w:p>
          <w:pPr>
            <w:tabs>
              <w:tab w:val="right" w:leader="dot" w:pos="9200"/>
            </w:tabs>
            <w:spacing w:before="93" w:line="219"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8.2</w:t>
          </w:r>
          <w:r>
            <w:rPr>
              <w:rFonts w:ascii="Times New Roman" w:eastAsia="Times New Roman" w:hAnsi="Times New Roman" w:cs="Times New Roman"/>
              <w:spacing w:val="12"/>
              <w:sz w:val="20"/>
              <w:szCs w:val="20"/>
            </w:rPr>
            <w:t xml:space="preserve">    </w:t>
          </w:r>
          <w:r>
            <w:rPr>
              <w:rFonts w:ascii="SimSun" w:eastAsia="SimSun" w:hAnsi="SimSun" w:cs="SimSun"/>
              <w:spacing w:val="6"/>
              <w:sz w:val="20"/>
              <w:szCs w:val="20"/>
            </w:rPr>
            <w:t>航道养护管理</w:t>
          </w:r>
          <w:r>
            <w:rPr>
              <w:rFonts w:ascii="SimSun" w:eastAsia="SimSun" w:hAnsi="SimSun" w:cs="SimSun"/>
              <w:spacing w:val="47"/>
              <w:sz w:val="20"/>
              <w:szCs w:val="20"/>
            </w:rPr>
            <w:t xml:space="preserve"> </w:t>
          </w:r>
          <w:r>
            <w:rPr>
              <w:rFonts w:ascii="SimSun" w:eastAsia="SimSun" w:hAnsi="SimSun" w:cs="SimSun"/>
              <w:sz w:val="20"/>
              <w:szCs w:val="20"/>
            </w:rPr>
            <w:tab/>
          </w:r>
          <w:r>
            <w:rPr>
              <w:rFonts w:ascii="SimSun" w:eastAsia="SimSun" w:hAnsi="SimSun" w:cs="SimSun"/>
              <w:spacing w:val="-67"/>
              <w:sz w:val="20"/>
              <w:szCs w:val="20"/>
            </w:rPr>
            <w:t xml:space="preserve"> </w:t>
          </w:r>
          <w:hyperlink w:anchor="bookmark13" w:history="1">
            <w:r>
              <w:rPr>
                <w:rFonts w:ascii="Times New Roman" w:eastAsia="Times New Roman" w:hAnsi="Times New Roman" w:cs="Times New Roman"/>
                <w:sz w:val="20"/>
                <w:szCs w:val="20"/>
              </w:rPr>
              <w:t>6</w:t>
            </w:r>
          </w:hyperlink>
        </w:p>
        <w:p>
          <w:pPr>
            <w:tabs>
              <w:tab w:val="right" w:leader="dot" w:pos="9272"/>
            </w:tabs>
            <w:spacing w:before="133" w:line="220" w:lineRule="auto"/>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9</w:t>
          </w:r>
          <w:r>
            <w:rPr>
              <w:rFonts w:ascii="Times New Roman" w:eastAsia="Times New Roman" w:hAnsi="Times New Roman" w:cs="Times New Roman"/>
              <w:spacing w:val="17"/>
              <w:w w:val="101"/>
              <w:sz w:val="20"/>
              <w:szCs w:val="20"/>
            </w:rPr>
            <w:t xml:space="preserve">   </w:t>
          </w:r>
          <w:r>
            <w:rPr>
              <w:rFonts w:ascii="SimSun" w:eastAsia="SimSun" w:hAnsi="SimSun" w:cs="SimSun"/>
              <w:spacing w:val="9"/>
              <w:sz w:val="20"/>
              <w:szCs w:val="20"/>
            </w:rPr>
            <w:t>智慧航网监测调度</w:t>
          </w:r>
          <w:r>
            <w:rPr>
              <w:rFonts w:ascii="SimSun" w:eastAsia="SimSun" w:hAnsi="SimSun" w:cs="SimSun"/>
              <w:spacing w:val="45"/>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4" w:history="1">
            <w:r>
              <w:rPr>
                <w:rFonts w:ascii="Times New Roman" w:eastAsia="Times New Roman" w:hAnsi="Times New Roman" w:cs="Times New Roman"/>
                <w:sz w:val="20"/>
                <w:szCs w:val="20"/>
              </w:rPr>
              <w:t>7</w:t>
            </w:r>
          </w:hyperlink>
        </w:p>
        <w:p>
          <w:pPr>
            <w:tabs>
              <w:tab w:val="right" w:leader="dot" w:pos="9292"/>
            </w:tabs>
            <w:spacing w:before="112" w:line="220"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9.1</w:t>
          </w:r>
          <w:r>
            <w:rPr>
              <w:rFonts w:ascii="Times New Roman" w:eastAsia="Times New Roman" w:hAnsi="Times New Roman" w:cs="Times New Roman"/>
              <w:spacing w:val="9"/>
              <w:sz w:val="20"/>
              <w:szCs w:val="20"/>
            </w:rPr>
            <w:t xml:space="preserve">    </w:t>
          </w:r>
          <w:r>
            <w:rPr>
              <w:rFonts w:ascii="SimSun" w:eastAsia="SimSun" w:hAnsi="SimSun" w:cs="SimSun"/>
              <w:spacing w:val="8"/>
              <w:sz w:val="20"/>
              <w:szCs w:val="20"/>
            </w:rPr>
            <w:t>航道智能感知</w:t>
          </w:r>
          <w:r>
            <w:rPr>
              <w:rFonts w:ascii="SimSun" w:eastAsia="SimSun" w:hAnsi="SimSun" w:cs="SimSun"/>
              <w:spacing w:val="51"/>
              <w:sz w:val="20"/>
              <w:szCs w:val="20"/>
            </w:rPr>
            <w:t xml:space="preserve"> </w:t>
          </w:r>
          <w:r>
            <w:rPr>
              <w:rFonts w:ascii="SimSun" w:eastAsia="SimSun" w:hAnsi="SimSun" w:cs="SimSun"/>
              <w:sz w:val="20"/>
              <w:szCs w:val="20"/>
            </w:rPr>
            <w:tab/>
          </w:r>
          <w:hyperlink w:anchor="bookmark15" w:history="1">
            <w:r>
              <w:rPr>
                <w:rFonts w:ascii="Times New Roman" w:eastAsia="Times New Roman" w:hAnsi="Times New Roman" w:cs="Times New Roman"/>
                <w:sz w:val="20"/>
                <w:szCs w:val="20"/>
              </w:rPr>
              <w:t>7</w:t>
            </w:r>
          </w:hyperlink>
        </w:p>
        <w:p>
          <w:pPr>
            <w:tabs>
              <w:tab w:val="right" w:leader="dot" w:pos="9257"/>
            </w:tabs>
            <w:spacing w:before="122" w:line="220"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 xml:space="preserve">9.2    </w:t>
          </w:r>
          <w:r>
            <w:rPr>
              <w:rFonts w:ascii="SimSun" w:eastAsia="SimSun" w:hAnsi="SimSun" w:cs="SimSun"/>
              <w:spacing w:val="9"/>
              <w:sz w:val="20"/>
              <w:szCs w:val="20"/>
            </w:rPr>
            <w:t>航道监测预警</w:t>
          </w:r>
          <w:r>
            <w:rPr>
              <w:rFonts w:ascii="SimSun" w:eastAsia="SimSun" w:hAnsi="SimSun" w:cs="SimSun"/>
              <w:spacing w:val="52"/>
              <w:sz w:val="20"/>
              <w:szCs w:val="20"/>
            </w:rPr>
            <w:t xml:space="preserve"> </w:t>
          </w:r>
          <w:r>
            <w:rPr>
              <w:rFonts w:ascii="SimSun" w:eastAsia="SimSun" w:hAnsi="SimSun" w:cs="SimSun"/>
              <w:sz w:val="20"/>
              <w:szCs w:val="20"/>
            </w:rPr>
            <w:tab/>
          </w:r>
          <w:r>
            <w:rPr>
              <w:rFonts w:ascii="SimSun" w:eastAsia="SimSun" w:hAnsi="SimSun" w:cs="SimSun"/>
              <w:spacing w:val="-27"/>
              <w:sz w:val="20"/>
              <w:szCs w:val="20"/>
            </w:rPr>
            <w:t xml:space="preserve"> </w:t>
          </w:r>
          <w:hyperlink w:anchor="bookmark16" w:history="1">
            <w:r>
              <w:rPr>
                <w:rFonts w:ascii="Times New Roman" w:eastAsia="Times New Roman" w:hAnsi="Times New Roman" w:cs="Times New Roman"/>
                <w:sz w:val="20"/>
                <w:szCs w:val="20"/>
              </w:rPr>
              <w:t>8</w:t>
            </w:r>
          </w:hyperlink>
        </w:p>
        <w:p>
          <w:pPr>
            <w:tabs>
              <w:tab w:val="right" w:leader="dot" w:pos="9272"/>
            </w:tabs>
            <w:spacing w:before="111" w:line="220"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9.3</w:t>
          </w:r>
          <w:r>
            <w:rPr>
              <w:rFonts w:ascii="Times New Roman" w:eastAsia="Times New Roman" w:hAnsi="Times New Roman" w:cs="Times New Roman"/>
              <w:spacing w:val="10"/>
              <w:sz w:val="20"/>
              <w:szCs w:val="20"/>
            </w:rPr>
            <w:t xml:space="preserve">    </w:t>
          </w:r>
          <w:r>
            <w:rPr>
              <w:rFonts w:ascii="SimSun" w:eastAsia="SimSun" w:hAnsi="SimSun" w:cs="SimSun"/>
              <w:spacing w:val="2"/>
              <w:sz w:val="20"/>
              <w:szCs w:val="20"/>
            </w:rPr>
            <w:t>船闸智能调度</w:t>
          </w:r>
          <w:r>
            <w:rPr>
              <w:rFonts w:ascii="SimSun" w:eastAsia="SimSun" w:hAnsi="SimSun" w:cs="SimSun"/>
              <w:spacing w:val="41"/>
              <w:sz w:val="20"/>
              <w:szCs w:val="20"/>
            </w:rPr>
            <w:t xml:space="preserve"> </w:t>
          </w:r>
          <w:r>
            <w:rPr>
              <w:rFonts w:ascii="SimSun" w:eastAsia="SimSun" w:hAnsi="SimSun" w:cs="SimSun"/>
              <w:sz w:val="20"/>
              <w:szCs w:val="20"/>
            </w:rPr>
            <w:tab/>
          </w:r>
          <w:hyperlink w:anchor="bookmark17" w:history="1">
            <w:r>
              <w:rPr>
                <w:rFonts w:ascii="Times New Roman" w:eastAsia="Times New Roman" w:hAnsi="Times New Roman" w:cs="Times New Roman"/>
                <w:sz w:val="20"/>
                <w:szCs w:val="20"/>
              </w:rPr>
              <w:t>9</w:t>
            </w:r>
          </w:hyperlink>
        </w:p>
        <w:p>
          <w:pPr>
            <w:tabs>
              <w:tab w:val="right" w:leader="dot" w:pos="9185"/>
            </w:tabs>
            <w:spacing w:before="122" w:line="219" w:lineRule="auto"/>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w:t>
          </w:r>
          <w:r>
            <w:rPr>
              <w:rFonts w:ascii="Times New Roman" w:eastAsia="Times New Roman" w:hAnsi="Times New Roman" w:cs="Times New Roman"/>
              <w:spacing w:val="1"/>
              <w:sz w:val="20"/>
              <w:szCs w:val="20"/>
            </w:rPr>
            <w:t xml:space="preserve">    </w:t>
          </w:r>
          <w:r>
            <w:rPr>
              <w:rFonts w:ascii="SimSun" w:eastAsia="SimSun" w:hAnsi="SimSun" w:cs="SimSun"/>
              <w:spacing w:val="6"/>
              <w:sz w:val="20"/>
              <w:szCs w:val="20"/>
            </w:rPr>
            <w:t>智慧航网数据应用</w:t>
          </w:r>
          <w:r>
            <w:rPr>
              <w:rFonts w:ascii="SimSun" w:eastAsia="SimSun" w:hAnsi="SimSun" w:cs="SimSun"/>
              <w:spacing w:val="45"/>
              <w:sz w:val="20"/>
              <w:szCs w:val="20"/>
            </w:rPr>
            <w:t xml:space="preserve"> </w:t>
          </w:r>
          <w:r>
            <w:rPr>
              <w:rFonts w:ascii="SimSun" w:eastAsia="SimSun" w:hAnsi="SimSun" w:cs="SimSun"/>
              <w:sz w:val="20"/>
              <w:szCs w:val="20"/>
            </w:rPr>
            <w:tab/>
          </w:r>
          <w:hyperlink w:anchor="bookmark18" w:history="1">
            <w:r>
              <w:rPr>
                <w:rFonts w:ascii="Times New Roman" w:eastAsia="Times New Roman" w:hAnsi="Times New Roman" w:cs="Times New Roman"/>
                <w:spacing w:val="-1"/>
                <w:sz w:val="20"/>
                <w:szCs w:val="20"/>
              </w:rPr>
              <w:t>10</w:t>
            </w:r>
          </w:hyperlink>
        </w:p>
        <w:p>
          <w:pPr>
            <w:tabs>
              <w:tab w:val="right" w:leader="dot" w:pos="9285"/>
            </w:tabs>
            <w:spacing w:before="122" w:line="219"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11</w:t>
          </w:r>
          <w:r>
            <w:rPr>
              <w:rFonts w:ascii="Times New Roman" w:eastAsia="Times New Roman" w:hAnsi="Times New Roman" w:cs="Times New Roman"/>
              <w:spacing w:val="1"/>
              <w:sz w:val="20"/>
              <w:szCs w:val="20"/>
            </w:rPr>
            <w:t xml:space="preserve">    </w:t>
          </w:r>
          <w:r>
            <w:rPr>
              <w:rFonts w:ascii="SimSun" w:eastAsia="SimSun" w:hAnsi="SimSun" w:cs="SimSun"/>
              <w:spacing w:val="5"/>
              <w:sz w:val="20"/>
              <w:szCs w:val="20"/>
            </w:rPr>
            <w:t>智慧船岸协同服务</w:t>
          </w:r>
          <w:r>
            <w:rPr>
              <w:rFonts w:ascii="SimSun" w:eastAsia="SimSun" w:hAnsi="SimSun" w:cs="SimSun"/>
              <w:spacing w:val="45"/>
              <w:sz w:val="20"/>
              <w:szCs w:val="20"/>
            </w:rPr>
            <w:t xml:space="preserve"> </w:t>
          </w:r>
          <w:r>
            <w:rPr>
              <w:rFonts w:ascii="SimSun" w:eastAsia="SimSun" w:hAnsi="SimSun" w:cs="SimSun"/>
              <w:sz w:val="20"/>
              <w:szCs w:val="20"/>
            </w:rPr>
            <w:tab/>
          </w:r>
          <w:hyperlink w:anchor="bookmark19" w:history="1">
            <w:r>
              <w:rPr>
                <w:rFonts w:ascii="Times New Roman" w:eastAsia="Times New Roman" w:hAnsi="Times New Roman" w:cs="Times New Roman"/>
                <w:spacing w:val="-4"/>
                <w:sz w:val="20"/>
                <w:szCs w:val="20"/>
              </w:rPr>
              <w:t>11</w:t>
            </w:r>
          </w:hyperlink>
        </w:p>
        <w:p>
          <w:pPr>
            <w:tabs>
              <w:tab w:val="right" w:leader="dot" w:pos="9265"/>
            </w:tabs>
            <w:spacing w:before="113" w:line="219"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 xml:space="preserve">11.1    </w:t>
          </w:r>
          <w:r>
            <w:rPr>
              <w:rFonts w:ascii="SimSun" w:eastAsia="SimSun" w:hAnsi="SimSun" w:cs="SimSun"/>
              <w:spacing w:val="2"/>
              <w:sz w:val="20"/>
              <w:szCs w:val="20"/>
            </w:rPr>
            <w:t>航行保障服务</w:t>
          </w:r>
          <w:r>
            <w:rPr>
              <w:rFonts w:ascii="SimSun" w:eastAsia="SimSun" w:hAnsi="SimSun" w:cs="SimSun"/>
              <w:spacing w:val="41"/>
              <w:sz w:val="20"/>
              <w:szCs w:val="20"/>
            </w:rPr>
            <w:t xml:space="preserve"> </w:t>
          </w:r>
          <w:r>
            <w:rPr>
              <w:rFonts w:ascii="SimSun" w:eastAsia="SimSun" w:hAnsi="SimSun" w:cs="SimSun"/>
              <w:sz w:val="20"/>
              <w:szCs w:val="20"/>
            </w:rPr>
            <w:tab/>
          </w:r>
          <w:hyperlink w:anchor="bookmark20" w:history="1">
            <w:r>
              <w:rPr>
                <w:rFonts w:ascii="Times New Roman" w:eastAsia="Times New Roman" w:hAnsi="Times New Roman" w:cs="Times New Roman"/>
                <w:spacing w:val="-8"/>
                <w:sz w:val="20"/>
                <w:szCs w:val="20"/>
              </w:rPr>
              <w:t>11</w:t>
            </w:r>
          </w:hyperlink>
        </w:p>
        <w:p>
          <w:pPr>
            <w:tabs>
              <w:tab w:val="right" w:leader="dot" w:pos="9255"/>
            </w:tabs>
            <w:spacing w:before="143" w:line="219"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 xml:space="preserve">11.2    </w:t>
          </w:r>
          <w:r>
            <w:rPr>
              <w:rFonts w:ascii="SimSun" w:eastAsia="SimSun" w:hAnsi="SimSun" w:cs="SimSun"/>
              <w:spacing w:val="5"/>
              <w:sz w:val="20"/>
              <w:szCs w:val="20"/>
            </w:rPr>
            <w:t>智慧服务区</w:t>
          </w:r>
          <w:r>
            <w:rPr>
              <w:rFonts w:ascii="SimSun" w:eastAsia="SimSun" w:hAnsi="SimSun" w:cs="SimSun"/>
              <w:spacing w:val="53"/>
              <w:sz w:val="20"/>
              <w:szCs w:val="20"/>
            </w:rPr>
            <w:t xml:space="preserve"> </w:t>
          </w:r>
          <w:r>
            <w:rPr>
              <w:rFonts w:ascii="SimSun" w:eastAsia="SimSun" w:hAnsi="SimSun" w:cs="SimSun"/>
              <w:sz w:val="20"/>
              <w:szCs w:val="20"/>
            </w:rPr>
            <w:tab/>
          </w:r>
          <w:hyperlink w:anchor="bookmark21" w:history="1">
            <w:r>
              <w:rPr>
                <w:rFonts w:ascii="Times New Roman" w:eastAsia="Times New Roman" w:hAnsi="Times New Roman" w:cs="Times New Roman"/>
                <w:spacing w:val="-4"/>
                <w:sz w:val="20"/>
                <w:szCs w:val="20"/>
              </w:rPr>
              <w:t>12</w:t>
            </w:r>
          </w:hyperlink>
        </w:p>
        <w:p>
          <w:pPr>
            <w:tabs>
              <w:tab w:val="right" w:leader="dot" w:pos="9245"/>
            </w:tabs>
            <w:spacing w:before="93" w:line="219" w:lineRule="auto"/>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w:t>
          </w:r>
          <w:r>
            <w:rPr>
              <w:rFonts w:ascii="Times New Roman" w:eastAsia="Times New Roman" w:hAnsi="Times New Roman" w:cs="Times New Roman"/>
              <w:sz w:val="20"/>
              <w:szCs w:val="20"/>
            </w:rPr>
            <w:t xml:space="preserve">    </w:t>
          </w:r>
          <w:r>
            <w:rPr>
              <w:rFonts w:ascii="SimSun" w:eastAsia="SimSun" w:hAnsi="SimSun" w:cs="SimSun"/>
              <w:spacing w:val="3"/>
              <w:sz w:val="20"/>
              <w:szCs w:val="20"/>
            </w:rPr>
            <w:t>基础支撑保障</w:t>
          </w:r>
          <w:r>
            <w:rPr>
              <w:rFonts w:ascii="SimSun" w:eastAsia="SimSun" w:hAnsi="SimSun" w:cs="SimSun"/>
              <w:spacing w:val="45"/>
              <w:sz w:val="20"/>
              <w:szCs w:val="20"/>
            </w:rPr>
            <w:t xml:space="preserve"> </w:t>
          </w:r>
          <w:r>
            <w:rPr>
              <w:rFonts w:ascii="SimSun" w:eastAsia="SimSun" w:hAnsi="SimSun" w:cs="SimSun"/>
              <w:sz w:val="20"/>
              <w:szCs w:val="20"/>
            </w:rPr>
            <w:tab/>
          </w:r>
          <w:hyperlink w:anchor="bookmark22" w:history="1">
            <w:r>
              <w:rPr>
                <w:rFonts w:ascii="Times New Roman" w:eastAsia="Times New Roman" w:hAnsi="Times New Roman" w:cs="Times New Roman"/>
                <w:spacing w:val="-4"/>
                <w:sz w:val="20"/>
                <w:szCs w:val="20"/>
              </w:rPr>
              <w:t>12</w:t>
            </w:r>
          </w:hyperlink>
        </w:p>
        <w:p>
          <w:pPr>
            <w:tabs>
              <w:tab w:val="right" w:leader="dot" w:pos="9255"/>
            </w:tabs>
            <w:spacing w:before="142" w:line="219"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xml:space="preserve">12.1    </w:t>
          </w:r>
          <w:r>
            <w:rPr>
              <w:rFonts w:ascii="SimSun" w:eastAsia="SimSun" w:hAnsi="SimSun" w:cs="SimSun"/>
              <w:spacing w:val="4"/>
              <w:sz w:val="20"/>
              <w:szCs w:val="20"/>
            </w:rPr>
            <w:t>通信技术</w:t>
          </w:r>
          <w:r>
            <w:rPr>
              <w:rFonts w:ascii="SimSun" w:eastAsia="SimSun" w:hAnsi="SimSun" w:cs="SimSun"/>
              <w:spacing w:val="61"/>
              <w:sz w:val="20"/>
              <w:szCs w:val="20"/>
            </w:rPr>
            <w:t xml:space="preserve"> </w:t>
          </w:r>
          <w:r>
            <w:rPr>
              <w:rFonts w:ascii="SimSun" w:eastAsia="SimSun" w:hAnsi="SimSun" w:cs="SimSun"/>
              <w:sz w:val="20"/>
              <w:szCs w:val="20"/>
            </w:rPr>
            <w:tab/>
          </w:r>
          <w:hyperlink w:anchor="bookmark23" w:history="1">
            <w:r>
              <w:rPr>
                <w:rFonts w:ascii="Times New Roman" w:eastAsia="Times New Roman" w:hAnsi="Times New Roman" w:cs="Times New Roman"/>
                <w:spacing w:val="-4"/>
                <w:sz w:val="20"/>
                <w:szCs w:val="20"/>
              </w:rPr>
              <w:t>12</w:t>
            </w:r>
          </w:hyperlink>
        </w:p>
        <w:p>
          <w:pPr>
            <w:tabs>
              <w:tab w:val="right" w:leader="dot" w:pos="9255"/>
            </w:tabs>
            <w:spacing w:before="92" w:line="219"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 xml:space="preserve">12.2    </w:t>
          </w:r>
          <w:r>
            <w:rPr>
              <w:rFonts w:ascii="SimSun" w:eastAsia="SimSun" w:hAnsi="SimSun" w:cs="SimSun"/>
              <w:spacing w:val="2"/>
              <w:sz w:val="20"/>
              <w:szCs w:val="20"/>
            </w:rPr>
            <w:t>设施供电</w:t>
          </w:r>
          <w:r>
            <w:rPr>
              <w:rFonts w:ascii="SimSun" w:eastAsia="SimSun" w:hAnsi="SimSun" w:cs="SimSun"/>
              <w:spacing w:val="45"/>
              <w:sz w:val="20"/>
              <w:szCs w:val="20"/>
            </w:rPr>
            <w:t xml:space="preserve"> </w:t>
          </w:r>
          <w:r>
            <w:rPr>
              <w:rFonts w:ascii="SimSun" w:eastAsia="SimSun" w:hAnsi="SimSun" w:cs="SimSun"/>
              <w:sz w:val="20"/>
              <w:szCs w:val="20"/>
            </w:rPr>
            <w:tab/>
          </w:r>
          <w:hyperlink w:anchor="bookmark24" w:history="1">
            <w:r>
              <w:rPr>
                <w:rFonts w:ascii="Times New Roman" w:eastAsia="Times New Roman" w:hAnsi="Times New Roman" w:cs="Times New Roman"/>
                <w:spacing w:val="-4"/>
                <w:sz w:val="20"/>
                <w:szCs w:val="20"/>
              </w:rPr>
              <w:t>12</w:t>
            </w:r>
          </w:hyperlink>
        </w:p>
        <w:p>
          <w:pPr>
            <w:tabs>
              <w:tab w:val="right" w:leader="dot" w:pos="9185"/>
            </w:tabs>
            <w:spacing w:before="124" w:line="220" w:lineRule="auto"/>
            <w:ind w:left="200"/>
            <w:rPr>
              <w:rFonts w:ascii="Times New Roman" w:eastAsia="Times New Roman" w:hAnsi="Times New Roman" w:cs="Times New Roman"/>
              <w:sz w:val="20"/>
              <w:szCs w:val="20"/>
            </w:rPr>
            <w:sectPr>
              <w:footerReference w:type="default" r:id="rId7"/>
              <w:pgSz w:w="12190" w:h="17230"/>
              <w:pgMar w:top="1464" w:right="1311" w:bottom="1374" w:left="1579" w:header="0" w:footer="1196" w:gutter="0"/>
              <w:pgNumType w:start="5"/>
              <w:cols w:space="708"/>
            </w:sectPr>
          </w:pPr>
          <w:r>
            <w:rPr>
              <w:rFonts w:ascii="Times New Roman" w:eastAsia="Times New Roman" w:hAnsi="Times New Roman" w:cs="Times New Roman"/>
              <w:spacing w:val="5"/>
              <w:sz w:val="20"/>
              <w:szCs w:val="20"/>
            </w:rPr>
            <w:t>12.3</w:t>
          </w:r>
          <w:r>
            <w:rPr>
              <w:rFonts w:ascii="Times New Roman" w:eastAsia="Times New Roman" w:hAnsi="Times New Roman" w:cs="Times New Roman"/>
              <w:spacing w:val="11"/>
              <w:sz w:val="20"/>
              <w:szCs w:val="20"/>
            </w:rPr>
            <w:t xml:space="preserve">    </w:t>
          </w:r>
          <w:r>
            <w:rPr>
              <w:rFonts w:ascii="SimSun" w:eastAsia="SimSun" w:hAnsi="SimSun" w:cs="SimSun"/>
              <w:spacing w:val="5"/>
              <w:sz w:val="20"/>
              <w:szCs w:val="20"/>
            </w:rPr>
            <w:t>电子航道图</w:t>
          </w:r>
          <w:r>
            <w:rPr>
              <w:rFonts w:ascii="SimSun" w:eastAsia="SimSun" w:hAnsi="SimSun" w:cs="SimSun"/>
              <w:spacing w:val="59"/>
              <w:sz w:val="20"/>
              <w:szCs w:val="20"/>
            </w:rPr>
            <w:t xml:space="preserve"> </w:t>
          </w:r>
          <w:r>
            <w:rPr>
              <w:rFonts w:ascii="SimSun" w:eastAsia="SimSun" w:hAnsi="SimSun" w:cs="SimSun"/>
              <w:sz w:val="20"/>
              <w:szCs w:val="20"/>
            </w:rPr>
            <w:tab/>
          </w:r>
          <w:r>
            <w:rPr>
              <w:rFonts w:ascii="SimSun" w:eastAsia="SimSun" w:hAnsi="SimSun" w:cs="SimSun"/>
              <w:spacing w:val="-68"/>
              <w:sz w:val="20"/>
              <w:szCs w:val="20"/>
            </w:rPr>
            <w:t xml:space="preserve"> </w:t>
          </w:r>
          <w:hyperlink w:anchor="bookmark25" w:history="1">
            <w:r>
              <w:rPr>
                <w:rFonts w:ascii="Times New Roman" w:eastAsia="Times New Roman" w:hAnsi="Times New Roman" w:cs="Times New Roman"/>
                <w:spacing w:val="-6"/>
                <w:sz w:val="20"/>
                <w:szCs w:val="20"/>
              </w:rPr>
              <w:t>13</w:t>
            </w:r>
          </w:hyperlink>
        </w:p>
      </w:sdtContent>
    </w:sdt>
    <w:sdt>
      <w:sdtPr>
        <w:rPr>
          <w:rFonts w:ascii="SimSun" w:eastAsia="SimSun" w:hAnsi="SimSun" w:cs="SimSun"/>
          <w:sz w:val="20"/>
          <w:szCs w:val="20"/>
        </w:rPr>
        <w:id w:val="1030536424"/>
        <w:docPartObj>
          <w:docPartGallery w:val="Table of Contents"/>
          <w:docPartUnique/>
        </w:docPartObj>
      </w:sdtPr>
      <w:sdtEndPr>
        <w:rPr>
          <w:rFonts w:ascii="Times New Roman" w:eastAsia="Times New Roman" w:hAnsi="Times New Roman" w:cs="Times New Roman"/>
          <w:sz w:val="20"/>
          <w:szCs w:val="20"/>
        </w:rPr>
      </w:sdtEndPr>
      <w:sdtContent>
        <w:p>
          <w:pPr>
            <w:tabs>
              <w:tab w:val="right" w:leader="dot" w:pos="9185"/>
            </w:tabs>
            <w:spacing w:before="121" w:line="219"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12.4</w:t>
          </w:r>
          <w:r>
            <w:rPr>
              <w:rFonts w:ascii="Times New Roman" w:eastAsia="Times New Roman" w:hAnsi="Times New Roman" w:cs="Times New Roman"/>
              <w:spacing w:val="8"/>
              <w:sz w:val="20"/>
              <w:szCs w:val="20"/>
            </w:rPr>
            <w:t xml:space="preserve">    </w:t>
          </w:r>
          <w:r>
            <w:rPr>
              <w:rFonts w:ascii="SimSun" w:eastAsia="SimSun" w:hAnsi="SimSun" w:cs="SimSun"/>
              <w:spacing w:val="5"/>
              <w:sz w:val="20"/>
              <w:szCs w:val="20"/>
            </w:rPr>
            <w:t>数据中台</w:t>
          </w:r>
          <w:r>
            <w:rPr>
              <w:rFonts w:ascii="SimSun" w:eastAsia="SimSun" w:hAnsi="SimSun" w:cs="SimSun"/>
              <w:spacing w:val="57"/>
              <w:sz w:val="20"/>
              <w:szCs w:val="20"/>
            </w:rPr>
            <w:t xml:space="preserve"> </w:t>
          </w:r>
          <w:r>
            <w:rPr>
              <w:rFonts w:ascii="SimSun" w:eastAsia="SimSun" w:hAnsi="SimSun" w:cs="SimSun"/>
              <w:sz w:val="20"/>
              <w:szCs w:val="20"/>
            </w:rPr>
            <w:tab/>
          </w:r>
          <w:r>
            <w:rPr>
              <w:rFonts w:ascii="SimSun" w:eastAsia="SimSun" w:hAnsi="SimSun" w:cs="SimSun"/>
              <w:spacing w:val="-48"/>
              <w:sz w:val="20"/>
              <w:szCs w:val="20"/>
            </w:rPr>
            <w:t xml:space="preserve"> </w:t>
          </w:r>
          <w:hyperlink w:anchor="bookmark26" w:history="1">
            <w:r>
              <w:rPr>
                <w:rFonts w:ascii="Times New Roman" w:eastAsia="Times New Roman" w:hAnsi="Times New Roman" w:cs="Times New Roman"/>
                <w:spacing w:val="-6"/>
                <w:sz w:val="20"/>
                <w:szCs w:val="20"/>
              </w:rPr>
              <w:t>13</w:t>
            </w:r>
          </w:hyperlink>
        </w:p>
        <w:p>
          <w:pPr>
            <w:tabs>
              <w:tab w:val="right" w:leader="dot" w:pos="9185"/>
            </w:tabs>
            <w:spacing w:before="114" w:line="220"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12.5</w:t>
          </w:r>
          <w:r>
            <w:rPr>
              <w:rFonts w:ascii="Times New Roman" w:eastAsia="Times New Roman" w:hAnsi="Times New Roman" w:cs="Times New Roman"/>
              <w:spacing w:val="8"/>
              <w:sz w:val="20"/>
              <w:szCs w:val="20"/>
            </w:rPr>
            <w:t xml:space="preserve">    </w:t>
          </w:r>
          <w:r>
            <w:rPr>
              <w:rFonts w:ascii="SimSun" w:eastAsia="SimSun" w:hAnsi="SimSun" w:cs="SimSun"/>
              <w:spacing w:val="5"/>
              <w:sz w:val="20"/>
              <w:szCs w:val="20"/>
            </w:rPr>
            <w:t>视频平台</w:t>
          </w:r>
          <w:r>
            <w:rPr>
              <w:rFonts w:ascii="SimSun" w:eastAsia="SimSun" w:hAnsi="SimSun" w:cs="SimSun"/>
              <w:spacing w:val="57"/>
              <w:sz w:val="20"/>
              <w:szCs w:val="20"/>
            </w:rPr>
            <w:t xml:space="preserve"> </w:t>
          </w:r>
          <w:r>
            <w:rPr>
              <w:rFonts w:ascii="SimSun" w:eastAsia="SimSun" w:hAnsi="SimSun" w:cs="SimSun"/>
              <w:sz w:val="20"/>
              <w:szCs w:val="20"/>
            </w:rPr>
            <w:tab/>
          </w:r>
          <w:r>
            <w:rPr>
              <w:rFonts w:ascii="SimSun" w:eastAsia="SimSun" w:hAnsi="SimSun" w:cs="SimSun"/>
              <w:spacing w:val="-48"/>
              <w:sz w:val="20"/>
              <w:szCs w:val="20"/>
            </w:rPr>
            <w:t xml:space="preserve"> </w:t>
          </w:r>
          <w:hyperlink w:anchor="bookmark27" w:history="1">
            <w:r>
              <w:rPr>
                <w:rFonts w:ascii="Times New Roman" w:eastAsia="Times New Roman" w:hAnsi="Times New Roman" w:cs="Times New Roman"/>
                <w:spacing w:val="-6"/>
                <w:sz w:val="20"/>
                <w:szCs w:val="20"/>
              </w:rPr>
              <w:t>14</w:t>
            </w:r>
          </w:hyperlink>
        </w:p>
        <w:p>
          <w:pPr>
            <w:tabs>
              <w:tab w:val="right" w:leader="dot" w:pos="9255"/>
            </w:tabs>
            <w:spacing w:before="131" w:line="219"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xml:space="preserve">12.6    </w:t>
          </w:r>
          <w:r>
            <w:rPr>
              <w:rFonts w:ascii="SimSun" w:eastAsia="SimSun" w:hAnsi="SimSun" w:cs="SimSun"/>
              <w:spacing w:val="4"/>
              <w:sz w:val="20"/>
              <w:szCs w:val="20"/>
            </w:rPr>
            <w:t>信息安全</w:t>
          </w:r>
          <w:r>
            <w:rPr>
              <w:rFonts w:ascii="SimSun" w:eastAsia="SimSun" w:hAnsi="SimSun" w:cs="SimSun"/>
              <w:spacing w:val="61"/>
              <w:sz w:val="20"/>
              <w:szCs w:val="20"/>
            </w:rPr>
            <w:t xml:space="preserve"> </w:t>
          </w:r>
          <w:r>
            <w:rPr>
              <w:rFonts w:ascii="SimSun" w:eastAsia="SimSun" w:hAnsi="SimSun" w:cs="SimSun"/>
              <w:sz w:val="20"/>
              <w:szCs w:val="20"/>
            </w:rPr>
            <w:tab/>
          </w:r>
          <w:hyperlink w:anchor="bookmark28" w:history="1">
            <w:r>
              <w:rPr>
                <w:rFonts w:ascii="Times New Roman" w:eastAsia="Times New Roman" w:hAnsi="Times New Roman" w:cs="Times New Roman"/>
                <w:spacing w:val="-4"/>
                <w:sz w:val="20"/>
                <w:szCs w:val="20"/>
              </w:rPr>
              <w:t>14</w:t>
            </w:r>
          </w:hyperlink>
        </w:p>
        <w:p>
          <w:pPr>
            <w:tabs>
              <w:tab w:val="right" w:leader="dot" w:pos="9185"/>
            </w:tabs>
            <w:spacing w:before="103" w:line="219" w:lineRule="auto"/>
            <w:rPr>
              <w:rFonts w:ascii="Times New Roman" w:eastAsia="Times New Roman" w:hAnsi="Times New Roman" w:cs="Times New Roman"/>
              <w:sz w:val="20"/>
              <w:szCs w:val="20"/>
            </w:rPr>
          </w:pPr>
          <w:r>
            <w:rPr>
              <w:rFonts w:ascii="SimSun" w:eastAsia="SimSun" w:hAnsi="SimSun" w:cs="SimSun"/>
              <w:spacing w:val="5"/>
              <w:sz w:val="20"/>
              <w:szCs w:val="20"/>
            </w:rPr>
            <w:t>参考文献</w:t>
          </w:r>
          <w:r>
            <w:rPr>
              <w:rFonts w:ascii="SimSun" w:eastAsia="SimSun" w:hAnsi="SimSun" w:cs="SimSun"/>
              <w:spacing w:val="39"/>
              <w:sz w:val="20"/>
              <w:szCs w:val="20"/>
            </w:rPr>
            <w:t xml:space="preserve"> </w:t>
          </w:r>
          <w:r>
            <w:rPr>
              <w:rFonts w:ascii="SimSun" w:eastAsia="SimSun" w:hAnsi="SimSun" w:cs="SimSun"/>
              <w:sz w:val="20"/>
              <w:szCs w:val="20"/>
            </w:rPr>
            <w:tab/>
          </w:r>
          <w:r>
            <w:rPr>
              <w:rFonts w:ascii="SimSun" w:eastAsia="SimSun" w:hAnsi="SimSun" w:cs="SimSun"/>
              <w:spacing w:val="-28"/>
              <w:sz w:val="20"/>
              <w:szCs w:val="20"/>
            </w:rPr>
            <w:t xml:space="preserve"> </w:t>
          </w:r>
          <w:hyperlink w:anchor="bookmark29" w:history="1">
            <w:r>
              <w:rPr>
                <w:rFonts w:ascii="Times New Roman" w:eastAsia="Times New Roman" w:hAnsi="Times New Roman" w:cs="Times New Roman"/>
                <w:spacing w:val="-6"/>
                <w:sz w:val="20"/>
                <w:szCs w:val="20"/>
              </w:rPr>
              <w:t>15</w:t>
            </w:r>
          </w:hyperlink>
        </w:p>
      </w:sdtContent>
    </w:sdt>
    <w:p>
      <w:pPr>
        <w:spacing w:line="219" w:lineRule="auto"/>
        <w:rPr>
          <w:rFonts w:ascii="Times New Roman" w:eastAsia="Times New Roman" w:hAnsi="Times New Roman" w:cs="Times New Roman"/>
          <w:sz w:val="20"/>
          <w:szCs w:val="20"/>
        </w:rPr>
        <w:sectPr>
          <w:footerReference w:type="default" r:id="rId8"/>
          <w:type w:val="nextPage"/>
          <w:pgSz w:w="12190" w:h="17230"/>
          <w:pgMar w:top="1464" w:right="1311" w:bottom="1374" w:left="1579" w:header="0" w:footer="1196" w:gutter="0"/>
          <w:pgNumType w:start="6"/>
          <w:cols w:space="708"/>
          <w:titlePg w:val="0"/>
        </w:sectPr>
      </w:pPr>
    </w:p>
    <w:p>
      <w:pPr>
        <w:spacing w:before="166" w:line="224" w:lineRule="auto"/>
        <w:ind w:left="7472"/>
        <w:rPr>
          <w:rFonts w:ascii="SimSun" w:eastAsia="SimSun" w:hAnsi="SimSun" w:cs="SimSun"/>
          <w:sz w:val="19"/>
          <w:szCs w:val="19"/>
        </w:rPr>
      </w:pPr>
      <w:r>
        <w:rPr>
          <w:rFonts w:ascii="SimSun" w:eastAsia="SimSun" w:hAnsi="SimSun" w:cs="SimSun"/>
          <w:b/>
          <w:bCs/>
          <w:spacing w:val="-2"/>
          <w:sz w:val="19"/>
          <w:szCs w:val="19"/>
        </w:rPr>
        <w:t>DB32/T</w:t>
      </w:r>
      <w:r>
        <w:rPr>
          <w:rFonts w:ascii="SimSun" w:eastAsia="SimSun" w:hAnsi="SimSun" w:cs="SimSun"/>
          <w:spacing w:val="-2"/>
          <w:sz w:val="19"/>
          <w:szCs w:val="19"/>
        </w:rPr>
        <w:t xml:space="preserve">   </w:t>
      </w:r>
      <w:r>
        <w:rPr>
          <w:rFonts w:ascii="SimSun" w:eastAsia="SimSun" w:hAnsi="SimSun" w:cs="SimSun"/>
          <w:b/>
          <w:bCs/>
          <w:spacing w:val="-2"/>
          <w:sz w:val="19"/>
          <w:szCs w:val="19"/>
        </w:rPr>
        <w:t>4655—2024</w:t>
      </w:r>
    </w:p>
    <w:p>
      <w:pPr>
        <w:rPr>
          <w:rFonts w:ascii="Arial"/>
          <w:sz w:val="21"/>
        </w:rPr>
      </w:pPr>
    </w:p>
    <w:p>
      <w:pPr>
        <w:rPr>
          <w:rFonts w:ascii="Arial"/>
          <w:sz w:val="21"/>
        </w:rPr>
      </w:pPr>
    </w:p>
    <w:p>
      <w:pPr>
        <w:rPr>
          <w:rFonts w:ascii="Arial"/>
          <w:sz w:val="21"/>
        </w:rPr>
      </w:pPr>
    </w:p>
    <w:p>
      <w:pPr>
        <w:pStyle w:val="BodyText"/>
        <w:spacing w:before="92" w:line="222" w:lineRule="auto"/>
        <w:ind w:left="4014"/>
        <w:rPr>
          <w:sz w:val="28"/>
          <w:szCs w:val="28"/>
        </w:rPr>
      </w:pPr>
      <w:r>
        <w:rPr>
          <w:b/>
          <w:bCs/>
          <w:spacing w:val="-9"/>
          <w:sz w:val="28"/>
          <w:szCs w:val="28"/>
        </w:rPr>
        <w:t>前</w:t>
      </w:r>
      <w:r>
        <w:rPr>
          <w:spacing w:val="30"/>
          <w:sz w:val="28"/>
          <w:szCs w:val="28"/>
        </w:rPr>
        <w:t xml:space="preserve">    </w:t>
      </w:r>
      <w:r>
        <w:rPr>
          <w:b/>
          <w:bCs/>
          <w:spacing w:val="-9"/>
          <w:sz w:val="28"/>
          <w:szCs w:val="28"/>
        </w:rPr>
        <w:t>言</w:t>
      </w:r>
    </w:p>
    <w:p>
      <w:pPr>
        <w:spacing w:line="318" w:lineRule="auto"/>
        <w:rPr>
          <w:rFonts w:ascii="Arial"/>
          <w:sz w:val="21"/>
        </w:rPr>
      </w:pPr>
    </w:p>
    <w:p>
      <w:pPr>
        <w:spacing w:line="319" w:lineRule="auto"/>
        <w:rPr>
          <w:rFonts w:ascii="Arial"/>
          <w:sz w:val="21"/>
        </w:rPr>
      </w:pPr>
    </w:p>
    <w:p>
      <w:pPr>
        <w:spacing w:before="62" w:line="265" w:lineRule="auto"/>
        <w:ind w:right="32" w:firstLine="410"/>
        <w:rPr>
          <w:rFonts w:ascii="SimSun" w:eastAsia="SimSun" w:hAnsi="SimSun" w:cs="SimSun"/>
          <w:sz w:val="19"/>
          <w:szCs w:val="19"/>
        </w:rPr>
      </w:pPr>
      <w:r>
        <w:rPr>
          <w:rFonts w:ascii="SimSun" w:eastAsia="SimSun" w:hAnsi="SimSun" w:cs="SimSun"/>
          <w:spacing w:val="14"/>
          <w:sz w:val="19"/>
          <w:szCs w:val="19"/>
        </w:rPr>
        <w:t>本文件按照</w:t>
      </w:r>
      <w:r>
        <w:rPr>
          <w:rFonts w:ascii="SimSun" w:eastAsia="SimSun" w:hAnsi="SimSun" w:cs="SimSun"/>
          <w:spacing w:val="-50"/>
          <w:sz w:val="19"/>
          <w:szCs w:val="19"/>
        </w:rPr>
        <w:t xml:space="preserve"> </w:t>
      </w:r>
      <w:r>
        <w:rPr>
          <w:rFonts w:ascii="SimSun" w:eastAsia="SimSun" w:hAnsi="SimSun" w:cs="SimSun"/>
          <w:sz w:val="19"/>
          <w:szCs w:val="19"/>
        </w:rPr>
        <w:t>GB</w:t>
      </w:r>
      <w:r>
        <w:rPr>
          <w:rFonts w:ascii="SimSun" w:eastAsia="SimSun" w:hAnsi="SimSun" w:cs="SimSun"/>
          <w:spacing w:val="14"/>
          <w:sz w:val="19"/>
          <w:szCs w:val="19"/>
        </w:rPr>
        <w:t>/T1.1—2020《  标</w:t>
      </w:r>
      <w:r>
        <w:rPr>
          <w:rFonts w:ascii="SimSun" w:eastAsia="SimSun" w:hAnsi="SimSun" w:cs="SimSun"/>
          <w:spacing w:val="13"/>
          <w:sz w:val="19"/>
          <w:szCs w:val="19"/>
        </w:rPr>
        <w:t>准化工作导则  第1部分：标准化文件的结构和起草规则》的规定</w:t>
      </w:r>
      <w:r>
        <w:rPr>
          <w:rFonts w:ascii="SimSun" w:eastAsia="SimSun" w:hAnsi="SimSun" w:cs="SimSun"/>
          <w:sz w:val="19"/>
          <w:szCs w:val="19"/>
        </w:rPr>
        <w:t xml:space="preserve"> </w:t>
      </w:r>
      <w:r>
        <w:rPr>
          <w:rFonts w:ascii="SimSun" w:eastAsia="SimSun" w:hAnsi="SimSun" w:cs="SimSun"/>
          <w:spacing w:val="5"/>
          <w:sz w:val="19"/>
          <w:szCs w:val="19"/>
        </w:rPr>
        <w:t>起草。</w:t>
      </w:r>
    </w:p>
    <w:p>
      <w:pPr>
        <w:spacing w:before="73" w:line="219" w:lineRule="auto"/>
        <w:ind w:left="410"/>
        <w:rPr>
          <w:rFonts w:ascii="SimSun" w:eastAsia="SimSun" w:hAnsi="SimSun" w:cs="SimSun"/>
          <w:sz w:val="19"/>
          <w:szCs w:val="19"/>
        </w:rPr>
      </w:pPr>
      <w:r>
        <w:rPr>
          <w:rFonts w:ascii="SimSun" w:eastAsia="SimSun" w:hAnsi="SimSun" w:cs="SimSun"/>
          <w:spacing w:val="17"/>
          <w:sz w:val="19"/>
          <w:szCs w:val="19"/>
        </w:rPr>
        <w:t>请注意本文件的某些内容可能涉及专利。本文件的发布机构不承担识别专利的责任。</w:t>
      </w:r>
    </w:p>
    <w:p>
      <w:pPr>
        <w:spacing w:before="104" w:line="219" w:lineRule="auto"/>
        <w:ind w:left="410"/>
        <w:rPr>
          <w:rFonts w:ascii="SimSun" w:eastAsia="SimSun" w:hAnsi="SimSun" w:cs="SimSun"/>
          <w:sz w:val="19"/>
          <w:szCs w:val="19"/>
        </w:rPr>
      </w:pPr>
      <w:r>
        <w:rPr>
          <w:rFonts w:ascii="SimSun" w:eastAsia="SimSun" w:hAnsi="SimSun" w:cs="SimSun"/>
          <w:spacing w:val="14"/>
          <w:sz w:val="19"/>
          <w:szCs w:val="19"/>
        </w:rPr>
        <w:t>本文件由江苏省交通运输厅提出并归口。</w:t>
      </w:r>
    </w:p>
    <w:p>
      <w:pPr>
        <w:spacing w:before="84" w:line="219" w:lineRule="auto"/>
        <w:ind w:left="410"/>
        <w:rPr>
          <w:rFonts w:ascii="SimSun" w:eastAsia="SimSun" w:hAnsi="SimSun" w:cs="SimSun"/>
          <w:sz w:val="19"/>
          <w:szCs w:val="19"/>
        </w:rPr>
      </w:pPr>
      <w:r>
        <w:rPr>
          <w:rFonts w:ascii="SimSun" w:eastAsia="SimSun" w:hAnsi="SimSun" w:cs="SimSun"/>
          <w:spacing w:val="12"/>
          <w:sz w:val="19"/>
          <w:szCs w:val="19"/>
        </w:rPr>
        <w:t>本文件起草单位：华设设计集团股份有限公司、江苏省交通运输厅港航事业发展中心。</w:t>
      </w:r>
    </w:p>
    <w:p>
      <w:pPr>
        <w:spacing w:before="76" w:line="274" w:lineRule="auto"/>
        <w:ind w:firstLine="410"/>
        <w:rPr>
          <w:rFonts w:ascii="SimSun" w:eastAsia="SimSun" w:hAnsi="SimSun" w:cs="SimSun"/>
          <w:sz w:val="19"/>
          <w:szCs w:val="19"/>
        </w:rPr>
      </w:pPr>
      <w:r>
        <w:rPr>
          <w:rFonts w:ascii="SimSun" w:eastAsia="SimSun" w:hAnsi="SimSun" w:cs="SimSun"/>
          <w:spacing w:val="-4"/>
          <w:sz w:val="19"/>
          <w:szCs w:val="19"/>
        </w:rPr>
        <w:t>本文件主要起草人：陈胜武、杨桂新、杨本、范晓锋</w:t>
      </w:r>
      <w:r>
        <w:rPr>
          <w:rFonts w:ascii="SimSun" w:eastAsia="SimSun" w:hAnsi="SimSun" w:cs="SimSun"/>
          <w:spacing w:val="-5"/>
          <w:sz w:val="19"/>
          <w:szCs w:val="19"/>
        </w:rPr>
        <w:t>、叶嘉宁、徐海潮、张和牧、孙俊锋、曹嘉瑞、徐一岗、</w:t>
      </w:r>
      <w:r>
        <w:rPr>
          <w:rFonts w:ascii="SimSun" w:eastAsia="SimSun" w:hAnsi="SimSun" w:cs="SimSun"/>
          <w:sz w:val="19"/>
          <w:szCs w:val="19"/>
        </w:rPr>
        <w:t xml:space="preserve"> </w:t>
      </w:r>
      <w:r>
        <w:rPr>
          <w:rFonts w:ascii="SimSun" w:eastAsia="SimSun" w:hAnsi="SimSun" w:cs="SimSun"/>
          <w:spacing w:val="-11"/>
          <w:sz w:val="19"/>
          <w:szCs w:val="19"/>
        </w:rPr>
        <w:t>万剑、刘轰、陈飞、杨天鸿、魏雅雯、吴岚、石磊、王乐、谢斌、吴清杨、黄旭、孙立法、李</w:t>
      </w:r>
      <w:r>
        <w:rPr>
          <w:rFonts w:ascii="SimSun" w:eastAsia="SimSun" w:hAnsi="SimSun" w:cs="SimSun"/>
          <w:spacing w:val="-12"/>
          <w:sz w:val="19"/>
          <w:szCs w:val="19"/>
        </w:rPr>
        <w:t>伟。</w:t>
      </w:r>
    </w:p>
    <w:p>
      <w:pPr>
        <w:spacing w:line="274" w:lineRule="auto"/>
        <w:rPr>
          <w:rFonts w:ascii="SimSun" w:eastAsia="SimSun" w:hAnsi="SimSun" w:cs="SimSun"/>
          <w:sz w:val="19"/>
          <w:szCs w:val="19"/>
        </w:rPr>
        <w:sectPr>
          <w:footerReference w:type="default" r:id="rId9"/>
          <w:pgSz w:w="12190" w:h="17230"/>
          <w:pgMar w:top="1464" w:right="1285" w:bottom="1353" w:left="1589" w:header="0" w:footer="1188" w:gutter="0"/>
          <w:pgNumType w:start="7"/>
          <w:cols w:space="708"/>
        </w:sectPr>
      </w:pPr>
    </w:p>
    <w:p>
      <w:pPr>
        <w:spacing w:before="166" w:line="224" w:lineRule="auto"/>
        <w:jc w:val="right"/>
        <w:rPr>
          <w:rFonts w:ascii="SimSun" w:eastAsia="SimSun" w:hAnsi="SimSun" w:cs="SimSun"/>
          <w:sz w:val="19"/>
          <w:szCs w:val="19"/>
        </w:rPr>
      </w:pPr>
      <w:r>
        <w:rPr>
          <w:rFonts w:ascii="SimSun" w:eastAsia="SimSun" w:hAnsi="SimSun" w:cs="SimSun"/>
          <w:b/>
          <w:bCs/>
          <w:spacing w:val="-3"/>
          <w:sz w:val="19"/>
          <w:szCs w:val="19"/>
        </w:rPr>
        <w:t>DB32/T</w:t>
      </w:r>
      <w:r>
        <w:rPr>
          <w:rFonts w:ascii="SimSun" w:eastAsia="SimSun" w:hAnsi="SimSun" w:cs="SimSun"/>
          <w:spacing w:val="6"/>
          <w:sz w:val="19"/>
          <w:szCs w:val="19"/>
        </w:rPr>
        <w:t xml:space="preserve">   </w:t>
      </w:r>
      <w:r>
        <w:rPr>
          <w:rFonts w:ascii="SimSun" w:eastAsia="SimSun" w:hAnsi="SimSun" w:cs="SimSun"/>
          <w:b/>
          <w:bCs/>
          <w:spacing w:val="-3"/>
          <w:sz w:val="19"/>
          <w:szCs w:val="19"/>
        </w:rPr>
        <w:t>4655—2024</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91" w:line="222" w:lineRule="auto"/>
        <w:ind w:left="2494"/>
        <w:rPr>
          <w:sz w:val="28"/>
          <w:szCs w:val="28"/>
        </w:rPr>
      </w:pPr>
      <w:bookmarkStart w:id="1" w:name="bookmark5"/>
      <w:bookmarkEnd w:id="1"/>
      <w:bookmarkStart w:id="2" w:name="bookmark6"/>
      <w:bookmarkEnd w:id="2"/>
      <w:bookmarkStart w:id="3" w:name="bookmark7"/>
      <w:bookmarkEnd w:id="3"/>
      <w:r>
        <w:rPr>
          <w:b/>
          <w:bCs/>
          <w:spacing w:val="28"/>
          <w:sz w:val="28"/>
          <w:szCs w:val="28"/>
        </w:rPr>
        <w:t>内河智慧航道建设总体技术规范</w:t>
      </w:r>
    </w:p>
    <w:p>
      <w:pPr>
        <w:spacing w:line="279" w:lineRule="auto"/>
        <w:rPr>
          <w:rFonts w:ascii="Arial"/>
          <w:sz w:val="21"/>
        </w:rPr>
      </w:pPr>
    </w:p>
    <w:p>
      <w:pPr>
        <w:spacing w:line="279" w:lineRule="auto"/>
        <w:rPr>
          <w:rFonts w:ascii="Arial"/>
          <w:sz w:val="21"/>
        </w:rPr>
      </w:pPr>
    </w:p>
    <w:p>
      <w:pPr>
        <w:pStyle w:val="BodyText"/>
        <w:spacing w:before="61" w:line="223" w:lineRule="auto"/>
        <w:ind w:left="2"/>
        <w:rPr>
          <w:sz w:val="19"/>
          <w:szCs w:val="19"/>
        </w:rPr>
      </w:pPr>
      <w:r>
        <w:rPr>
          <w:b/>
          <w:bCs/>
          <w:spacing w:val="-10"/>
          <w:sz w:val="19"/>
          <w:szCs w:val="19"/>
        </w:rPr>
        <w:t>1</w:t>
      </w:r>
      <w:r>
        <w:rPr>
          <w:spacing w:val="16"/>
          <w:sz w:val="19"/>
          <w:szCs w:val="19"/>
        </w:rPr>
        <w:t xml:space="preserve">  </w:t>
      </w:r>
      <w:r>
        <w:rPr>
          <w:b/>
          <w:bCs/>
          <w:spacing w:val="-10"/>
          <w:sz w:val="19"/>
          <w:szCs w:val="19"/>
        </w:rPr>
        <w:t>范围</w:t>
      </w:r>
    </w:p>
    <w:p>
      <w:pPr>
        <w:spacing w:line="268" w:lineRule="auto"/>
        <w:rPr>
          <w:rFonts w:ascii="Arial"/>
          <w:sz w:val="21"/>
        </w:rPr>
      </w:pPr>
    </w:p>
    <w:p>
      <w:pPr>
        <w:spacing w:before="62" w:line="270" w:lineRule="auto"/>
        <w:ind w:right="45" w:firstLine="420"/>
        <w:rPr>
          <w:rFonts w:ascii="SimSun" w:eastAsia="SimSun" w:hAnsi="SimSun" w:cs="SimSun"/>
          <w:sz w:val="19"/>
          <w:szCs w:val="19"/>
        </w:rPr>
      </w:pPr>
      <w:r>
        <w:rPr>
          <w:rFonts w:ascii="SimSun" w:eastAsia="SimSun" w:hAnsi="SimSun" w:cs="SimSun"/>
          <w:spacing w:val="6"/>
          <w:sz w:val="19"/>
          <w:szCs w:val="19"/>
        </w:rPr>
        <w:t>本文件规定了内河智慧航道建设的总体要求、规划设计、施工管理、检测养护、航网监测调度、航网数</w:t>
      </w:r>
      <w:r>
        <w:rPr>
          <w:rFonts w:ascii="SimSun" w:eastAsia="SimSun" w:hAnsi="SimSun" w:cs="SimSun"/>
          <w:spacing w:val="17"/>
          <w:sz w:val="19"/>
          <w:szCs w:val="19"/>
        </w:rPr>
        <w:t xml:space="preserve"> </w:t>
      </w:r>
      <w:r>
        <w:rPr>
          <w:rFonts w:ascii="SimSun" w:eastAsia="SimSun" w:hAnsi="SimSun" w:cs="SimSun"/>
          <w:spacing w:val="4"/>
          <w:sz w:val="19"/>
          <w:szCs w:val="19"/>
        </w:rPr>
        <w:t>据应用、船岸协同服务、基础支撑保障。</w:t>
      </w:r>
    </w:p>
    <w:p>
      <w:pPr>
        <w:spacing w:before="73" w:line="219" w:lineRule="auto"/>
        <w:ind w:left="420"/>
        <w:rPr>
          <w:rFonts w:ascii="SimSun" w:eastAsia="SimSun" w:hAnsi="SimSun" w:cs="SimSun"/>
          <w:sz w:val="19"/>
          <w:szCs w:val="19"/>
        </w:rPr>
      </w:pPr>
      <w:r>
        <w:rPr>
          <w:rFonts w:ascii="SimSun" w:eastAsia="SimSun" w:hAnsi="SimSun" w:cs="SimSun"/>
          <w:spacing w:val="11"/>
          <w:sz w:val="19"/>
          <w:szCs w:val="19"/>
        </w:rPr>
        <w:t>本文件适用于新建、改建和扩建的内河智慧航道。</w:t>
      </w:r>
    </w:p>
    <w:p>
      <w:pPr>
        <w:spacing w:line="308" w:lineRule="auto"/>
        <w:rPr>
          <w:rFonts w:ascii="Arial"/>
          <w:sz w:val="21"/>
        </w:rPr>
      </w:pPr>
    </w:p>
    <w:p>
      <w:pPr>
        <w:pStyle w:val="BodyText"/>
        <w:spacing w:before="62" w:line="222" w:lineRule="auto"/>
        <w:ind w:left="2"/>
        <w:rPr>
          <w:sz w:val="19"/>
          <w:szCs w:val="19"/>
        </w:rPr>
      </w:pPr>
      <w:r>
        <w:rPr>
          <w:b/>
          <w:bCs/>
          <w:spacing w:val="10"/>
          <w:sz w:val="19"/>
          <w:szCs w:val="19"/>
        </w:rPr>
        <w:t>2</w:t>
      </w:r>
      <w:r>
        <w:rPr>
          <w:spacing w:val="10"/>
          <w:sz w:val="19"/>
          <w:szCs w:val="19"/>
        </w:rPr>
        <w:t xml:space="preserve">  </w:t>
      </w:r>
      <w:r>
        <w:rPr>
          <w:b/>
          <w:bCs/>
          <w:spacing w:val="10"/>
          <w:sz w:val="19"/>
          <w:szCs w:val="19"/>
        </w:rPr>
        <w:t>规范性引用文件</w:t>
      </w:r>
    </w:p>
    <w:p>
      <w:pPr>
        <w:spacing w:line="339" w:lineRule="auto"/>
        <w:rPr>
          <w:rFonts w:ascii="Arial"/>
          <w:sz w:val="21"/>
        </w:rPr>
      </w:pPr>
    </w:p>
    <w:p>
      <w:pPr>
        <w:spacing w:before="63" w:line="268" w:lineRule="auto"/>
        <w:ind w:right="43" w:firstLine="420"/>
        <w:rPr>
          <w:rFonts w:ascii="SimSun" w:eastAsia="SimSun" w:hAnsi="SimSun" w:cs="SimSun"/>
          <w:sz w:val="19"/>
          <w:szCs w:val="19"/>
        </w:rPr>
      </w:pPr>
      <w:r>
        <w:rPr>
          <w:rFonts w:ascii="SimSun" w:eastAsia="SimSun" w:hAnsi="SimSun" w:cs="SimSun"/>
          <w:spacing w:val="20"/>
          <w:sz w:val="19"/>
          <w:szCs w:val="19"/>
        </w:rPr>
        <w:t>下列文件中的内容通过文中的规范性引用而构成本文件必不可少的条款。其中，注日期的引用文</w:t>
      </w:r>
      <w:r>
        <w:rPr>
          <w:rFonts w:ascii="SimSun" w:eastAsia="SimSun" w:hAnsi="SimSun" w:cs="SimSun"/>
          <w:spacing w:val="18"/>
          <w:sz w:val="19"/>
          <w:szCs w:val="19"/>
        </w:rPr>
        <w:t xml:space="preserve"> </w:t>
      </w:r>
      <w:r>
        <w:rPr>
          <w:rFonts w:ascii="SimSun" w:eastAsia="SimSun" w:hAnsi="SimSun" w:cs="SimSun"/>
          <w:spacing w:val="11"/>
          <w:sz w:val="19"/>
          <w:szCs w:val="19"/>
        </w:rPr>
        <w:t>件，仅该日期对应的版本适用于本文件；不注日期的引用文件，其最新版本(包括所有的修改单)适用于本</w:t>
      </w:r>
      <w:r>
        <w:rPr>
          <w:rFonts w:ascii="SimSun" w:eastAsia="SimSun" w:hAnsi="SimSun" w:cs="SimSun"/>
          <w:sz w:val="19"/>
          <w:szCs w:val="19"/>
        </w:rPr>
        <w:t xml:space="preserve"> </w:t>
      </w:r>
      <w:r>
        <w:rPr>
          <w:rFonts w:ascii="SimSun" w:eastAsia="SimSun" w:hAnsi="SimSun" w:cs="SimSun"/>
          <w:spacing w:val="1"/>
          <w:sz w:val="19"/>
          <w:szCs w:val="19"/>
        </w:rPr>
        <w:t>文件。</w:t>
      </w:r>
    </w:p>
    <w:p>
      <w:pPr>
        <w:spacing w:before="43" w:line="212" w:lineRule="auto"/>
        <w:ind w:left="420"/>
        <w:rPr>
          <w:rFonts w:ascii="SimSun" w:eastAsia="SimSun" w:hAnsi="SimSun" w:cs="SimSun"/>
          <w:sz w:val="19"/>
          <w:szCs w:val="19"/>
        </w:rPr>
      </w:pPr>
      <w:r>
        <w:rPr>
          <w:rFonts w:ascii="SimSun" w:eastAsia="SimSun" w:hAnsi="SimSun" w:cs="SimSun"/>
          <w:sz w:val="19"/>
          <w:szCs w:val="19"/>
        </w:rPr>
        <w:t>GB</w:t>
      </w:r>
      <w:r>
        <w:rPr>
          <w:rFonts w:ascii="SimSun" w:eastAsia="SimSun" w:hAnsi="SimSun" w:cs="SimSun"/>
          <w:spacing w:val="10"/>
          <w:sz w:val="19"/>
          <w:szCs w:val="19"/>
        </w:rPr>
        <w:t>/T</w:t>
      </w:r>
      <w:r>
        <w:rPr>
          <w:rFonts w:ascii="SimSun" w:eastAsia="SimSun" w:hAnsi="SimSun" w:cs="SimSun"/>
          <w:spacing w:val="53"/>
          <w:sz w:val="19"/>
          <w:szCs w:val="19"/>
        </w:rPr>
        <w:t xml:space="preserve">  </w:t>
      </w:r>
      <w:r>
        <w:rPr>
          <w:rFonts w:ascii="SimSun" w:eastAsia="SimSun" w:hAnsi="SimSun" w:cs="SimSun"/>
          <w:spacing w:val="10"/>
          <w:sz w:val="19"/>
          <w:szCs w:val="19"/>
        </w:rPr>
        <w:t>20068</w:t>
      </w:r>
      <w:r>
        <w:rPr>
          <w:rFonts w:ascii="SimSun" w:eastAsia="SimSun" w:hAnsi="SimSun" w:cs="SimSun"/>
          <w:spacing w:val="94"/>
          <w:sz w:val="19"/>
          <w:szCs w:val="19"/>
        </w:rPr>
        <w:t xml:space="preserve"> </w:t>
      </w:r>
      <w:r>
        <w:rPr>
          <w:rFonts w:ascii="SimSun" w:eastAsia="SimSun" w:hAnsi="SimSun" w:cs="SimSun"/>
          <w:spacing w:val="10"/>
          <w:sz w:val="19"/>
          <w:szCs w:val="19"/>
        </w:rPr>
        <w:t>船载自动识别系统</w:t>
      </w:r>
      <w:r>
        <w:rPr>
          <w:rFonts w:ascii="Times New Roman" w:eastAsia="Times New Roman" w:hAnsi="Times New Roman" w:cs="Times New Roman"/>
          <w:spacing w:val="10"/>
          <w:sz w:val="19"/>
          <w:szCs w:val="19"/>
        </w:rPr>
        <w:t>(</w:t>
      </w:r>
      <w:r>
        <w:rPr>
          <w:rFonts w:ascii="Times New Roman" w:eastAsia="Times New Roman" w:hAnsi="Times New Roman" w:cs="Times New Roman"/>
          <w:sz w:val="19"/>
          <w:szCs w:val="19"/>
        </w:rPr>
        <w:t>AIS</w:t>
      </w:r>
      <w:r>
        <w:rPr>
          <w:rFonts w:ascii="Times New Roman" w:eastAsia="Times New Roman" w:hAnsi="Times New Roman" w:cs="Times New Roman"/>
          <w:spacing w:val="10"/>
          <w:sz w:val="19"/>
          <w:szCs w:val="19"/>
        </w:rPr>
        <w:t xml:space="preserve">)  </w:t>
      </w:r>
      <w:r>
        <w:rPr>
          <w:rFonts w:ascii="SimSun" w:eastAsia="SimSun" w:hAnsi="SimSun" w:cs="SimSun"/>
          <w:spacing w:val="10"/>
          <w:sz w:val="19"/>
          <w:szCs w:val="19"/>
        </w:rPr>
        <w:t>技术要求</w:t>
      </w:r>
    </w:p>
    <w:p>
      <w:pPr>
        <w:spacing w:before="112" w:line="219" w:lineRule="auto"/>
        <w:ind w:left="420"/>
        <w:rPr>
          <w:rFonts w:ascii="SimSun" w:eastAsia="SimSun" w:hAnsi="SimSun" w:cs="SimSun"/>
          <w:sz w:val="19"/>
          <w:szCs w:val="19"/>
        </w:rPr>
      </w:pPr>
      <w:r>
        <w:rPr>
          <w:rFonts w:ascii="SimSun" w:eastAsia="SimSun" w:hAnsi="SimSun" w:cs="SimSun"/>
          <w:sz w:val="19"/>
          <w:szCs w:val="19"/>
        </w:rPr>
        <w:t>GB</w:t>
      </w:r>
      <w:r>
        <w:rPr>
          <w:rFonts w:ascii="SimSun" w:eastAsia="SimSun" w:hAnsi="SimSun" w:cs="SimSun"/>
          <w:spacing w:val="12"/>
          <w:sz w:val="19"/>
          <w:szCs w:val="19"/>
        </w:rPr>
        <w:t>/T</w:t>
      </w:r>
      <w:r>
        <w:rPr>
          <w:rFonts w:ascii="SimSun" w:eastAsia="SimSun" w:hAnsi="SimSun" w:cs="SimSun"/>
          <w:spacing w:val="45"/>
          <w:sz w:val="19"/>
          <w:szCs w:val="19"/>
        </w:rPr>
        <w:t xml:space="preserve">  </w:t>
      </w:r>
      <w:r>
        <w:rPr>
          <w:rFonts w:ascii="SimSun" w:eastAsia="SimSun" w:hAnsi="SimSun" w:cs="SimSun"/>
          <w:spacing w:val="12"/>
          <w:sz w:val="19"/>
          <w:szCs w:val="19"/>
        </w:rPr>
        <w:t>22239</w:t>
      </w:r>
      <w:r>
        <w:rPr>
          <w:rFonts w:ascii="SimSun" w:eastAsia="SimSun" w:hAnsi="SimSun" w:cs="SimSun"/>
          <w:spacing w:val="4"/>
          <w:sz w:val="19"/>
          <w:szCs w:val="19"/>
        </w:rPr>
        <w:t xml:space="preserve">  </w:t>
      </w:r>
      <w:r>
        <w:rPr>
          <w:rFonts w:ascii="SimSun" w:eastAsia="SimSun" w:hAnsi="SimSun" w:cs="SimSun"/>
          <w:spacing w:val="12"/>
          <w:sz w:val="19"/>
          <w:szCs w:val="19"/>
        </w:rPr>
        <w:t>信息安全技术  网络安全等级保护基本要求</w:t>
      </w:r>
    </w:p>
    <w:p>
      <w:pPr>
        <w:spacing w:before="86" w:line="219" w:lineRule="auto"/>
        <w:ind w:left="420"/>
        <w:rPr>
          <w:rFonts w:ascii="SimSun" w:eastAsia="SimSun" w:hAnsi="SimSun" w:cs="SimSun"/>
          <w:sz w:val="19"/>
          <w:szCs w:val="19"/>
        </w:rPr>
      </w:pPr>
      <w:r>
        <w:rPr>
          <w:rFonts w:ascii="SimSun" w:eastAsia="SimSun" w:hAnsi="SimSun" w:cs="SimSun"/>
          <w:sz w:val="19"/>
          <w:szCs w:val="19"/>
        </w:rPr>
        <w:t>GB</w:t>
      </w:r>
      <w:r>
        <w:rPr>
          <w:rFonts w:ascii="SimSun" w:eastAsia="SimSun" w:hAnsi="SimSun" w:cs="SimSun"/>
          <w:spacing w:val="8"/>
          <w:sz w:val="19"/>
          <w:szCs w:val="19"/>
        </w:rPr>
        <w:t xml:space="preserve">  50139</w:t>
      </w:r>
      <w:r>
        <w:rPr>
          <w:rFonts w:ascii="SimSun" w:eastAsia="SimSun" w:hAnsi="SimSun" w:cs="SimSun"/>
          <w:spacing w:val="14"/>
          <w:sz w:val="19"/>
          <w:szCs w:val="19"/>
        </w:rPr>
        <w:t xml:space="preserve">  </w:t>
      </w:r>
      <w:r>
        <w:rPr>
          <w:rFonts w:ascii="SimSun" w:eastAsia="SimSun" w:hAnsi="SimSun" w:cs="SimSun"/>
          <w:spacing w:val="8"/>
          <w:sz w:val="19"/>
          <w:szCs w:val="19"/>
        </w:rPr>
        <w:t>内河通航标准</w:t>
      </w:r>
    </w:p>
    <w:p>
      <w:pPr>
        <w:spacing w:before="53" w:line="218" w:lineRule="auto"/>
        <w:ind w:left="420"/>
        <w:rPr>
          <w:rFonts w:ascii="SimSun" w:eastAsia="SimSun" w:hAnsi="SimSun" w:cs="SimSun"/>
          <w:sz w:val="19"/>
          <w:szCs w:val="19"/>
        </w:rPr>
      </w:pPr>
      <w:r>
        <w:rPr>
          <w:rFonts w:ascii="SimSun" w:eastAsia="SimSun" w:hAnsi="SimSun" w:cs="SimSun"/>
          <w:sz w:val="19"/>
          <w:szCs w:val="19"/>
        </w:rPr>
        <w:t>JTS</w:t>
      </w:r>
      <w:r>
        <w:rPr>
          <w:rFonts w:ascii="SimSun" w:eastAsia="SimSun" w:hAnsi="SimSun" w:cs="SimSun"/>
          <w:spacing w:val="6"/>
          <w:sz w:val="19"/>
          <w:szCs w:val="19"/>
        </w:rPr>
        <w:t>/T   103-2—2021</w:t>
      </w:r>
      <w:r>
        <w:rPr>
          <w:rFonts w:ascii="SimSun" w:eastAsia="SimSun" w:hAnsi="SimSun" w:cs="SimSun"/>
          <w:spacing w:val="1"/>
          <w:sz w:val="19"/>
          <w:szCs w:val="19"/>
        </w:rPr>
        <w:t xml:space="preserve">  </w:t>
      </w:r>
      <w:r>
        <w:rPr>
          <w:rFonts w:ascii="SimSun" w:eastAsia="SimSun" w:hAnsi="SimSun" w:cs="SimSun"/>
          <w:spacing w:val="6"/>
          <w:sz w:val="19"/>
          <w:szCs w:val="19"/>
        </w:rPr>
        <w:t>航道工程基本术语标准</w:t>
      </w:r>
    </w:p>
    <w:p>
      <w:pPr>
        <w:spacing w:before="115" w:line="218" w:lineRule="auto"/>
        <w:ind w:left="420"/>
        <w:rPr>
          <w:rFonts w:ascii="SimSun" w:eastAsia="SimSun" w:hAnsi="SimSun" w:cs="SimSun"/>
          <w:sz w:val="19"/>
          <w:szCs w:val="19"/>
        </w:rPr>
      </w:pPr>
      <w:r>
        <w:rPr>
          <w:rFonts w:ascii="SimSun" w:eastAsia="SimSun" w:hAnsi="SimSun" w:cs="SimSun"/>
          <w:sz w:val="19"/>
          <w:szCs w:val="19"/>
        </w:rPr>
        <w:t>JTS</w:t>
      </w:r>
      <w:r>
        <w:rPr>
          <w:rFonts w:ascii="SimSun" w:eastAsia="SimSun" w:hAnsi="SimSun" w:cs="SimSun"/>
          <w:spacing w:val="74"/>
          <w:sz w:val="19"/>
          <w:szCs w:val="19"/>
        </w:rPr>
        <w:t xml:space="preserve"> </w:t>
      </w:r>
      <w:r>
        <w:rPr>
          <w:rFonts w:ascii="SimSun" w:eastAsia="SimSun" w:hAnsi="SimSun" w:cs="SimSun"/>
          <w:spacing w:val="6"/>
          <w:sz w:val="19"/>
          <w:szCs w:val="19"/>
        </w:rPr>
        <w:t>180-2  运河通航标准</w:t>
      </w:r>
    </w:p>
    <w:p>
      <w:pPr>
        <w:spacing w:before="56" w:line="218" w:lineRule="auto"/>
        <w:ind w:left="420"/>
        <w:rPr>
          <w:rFonts w:ascii="SimSun" w:eastAsia="SimSun" w:hAnsi="SimSun" w:cs="SimSun"/>
          <w:sz w:val="19"/>
          <w:szCs w:val="19"/>
        </w:rPr>
      </w:pPr>
      <w:r>
        <w:rPr>
          <w:rFonts w:ascii="SimSun" w:eastAsia="SimSun" w:hAnsi="SimSun" w:cs="SimSun"/>
          <w:sz w:val="19"/>
          <w:szCs w:val="19"/>
        </w:rPr>
        <w:t>JTS</w:t>
      </w:r>
      <w:r>
        <w:rPr>
          <w:rFonts w:ascii="SimSun" w:eastAsia="SimSun" w:hAnsi="SimSun" w:cs="SimSun"/>
          <w:spacing w:val="7"/>
          <w:sz w:val="19"/>
          <w:szCs w:val="19"/>
        </w:rPr>
        <w:t xml:space="preserve">  195-3—2019</w:t>
      </w:r>
      <w:r>
        <w:rPr>
          <w:rFonts w:ascii="SimSun" w:eastAsia="SimSun" w:hAnsi="SimSun" w:cs="SimSun"/>
          <w:spacing w:val="19"/>
          <w:sz w:val="19"/>
          <w:szCs w:val="19"/>
        </w:rPr>
        <w:t xml:space="preserve">  </w:t>
      </w:r>
      <w:r>
        <w:rPr>
          <w:rFonts w:ascii="SimSun" w:eastAsia="SimSun" w:hAnsi="SimSun" w:cs="SimSun"/>
          <w:spacing w:val="7"/>
          <w:sz w:val="19"/>
          <w:szCs w:val="19"/>
        </w:rPr>
        <w:t>内河电子航道图技术规范</w:t>
      </w:r>
    </w:p>
    <w:p>
      <w:pPr>
        <w:spacing w:before="75" w:line="218" w:lineRule="auto"/>
        <w:ind w:left="420"/>
        <w:rPr>
          <w:rFonts w:ascii="SimSun" w:eastAsia="SimSun" w:hAnsi="SimSun" w:cs="SimSun"/>
          <w:sz w:val="19"/>
          <w:szCs w:val="19"/>
        </w:rPr>
      </w:pPr>
      <w:r>
        <w:rPr>
          <w:rFonts w:ascii="SimSun" w:eastAsia="SimSun" w:hAnsi="SimSun" w:cs="SimSun"/>
          <w:sz w:val="19"/>
          <w:szCs w:val="19"/>
        </w:rPr>
        <w:t>JTS</w:t>
      </w:r>
      <w:r>
        <w:rPr>
          <w:rFonts w:ascii="SimSun" w:eastAsia="SimSun" w:hAnsi="SimSun" w:cs="SimSun"/>
          <w:spacing w:val="8"/>
          <w:sz w:val="19"/>
          <w:szCs w:val="19"/>
        </w:rPr>
        <w:t>/T</w:t>
      </w:r>
      <w:r>
        <w:rPr>
          <w:rFonts w:ascii="SimSun" w:eastAsia="SimSun" w:hAnsi="SimSun" w:cs="SimSun"/>
          <w:spacing w:val="5"/>
          <w:sz w:val="19"/>
          <w:szCs w:val="19"/>
        </w:rPr>
        <w:t xml:space="preserve">   </w:t>
      </w:r>
      <w:r>
        <w:rPr>
          <w:rFonts w:ascii="SimSun" w:eastAsia="SimSun" w:hAnsi="SimSun" w:cs="SimSun"/>
          <w:spacing w:val="8"/>
          <w:sz w:val="19"/>
          <w:szCs w:val="19"/>
        </w:rPr>
        <w:t>198-2—2019</w:t>
      </w:r>
      <w:r>
        <w:rPr>
          <w:rFonts w:ascii="SimSun" w:eastAsia="SimSun" w:hAnsi="SimSun" w:cs="SimSun"/>
          <w:spacing w:val="5"/>
          <w:sz w:val="19"/>
          <w:szCs w:val="19"/>
        </w:rPr>
        <w:t xml:space="preserve">  </w:t>
      </w:r>
      <w:r>
        <w:rPr>
          <w:rFonts w:ascii="SimSun" w:eastAsia="SimSun" w:hAnsi="SimSun" w:cs="SimSun"/>
          <w:spacing w:val="8"/>
          <w:sz w:val="19"/>
          <w:szCs w:val="19"/>
        </w:rPr>
        <w:t>水运工程设计信息模型应用标准</w:t>
      </w:r>
    </w:p>
    <w:p>
      <w:pPr>
        <w:spacing w:before="76" w:line="218" w:lineRule="auto"/>
        <w:ind w:left="420"/>
        <w:rPr>
          <w:rFonts w:ascii="SimSun" w:eastAsia="SimSun" w:hAnsi="SimSun" w:cs="SimSun"/>
          <w:sz w:val="19"/>
          <w:szCs w:val="19"/>
        </w:rPr>
      </w:pPr>
      <w:r>
        <w:rPr>
          <w:rFonts w:ascii="SimSun" w:eastAsia="SimSun" w:hAnsi="SimSun" w:cs="SimSun"/>
          <w:sz w:val="19"/>
          <w:szCs w:val="19"/>
        </w:rPr>
        <w:t>JTS</w:t>
      </w:r>
      <w:r>
        <w:rPr>
          <w:rFonts w:ascii="SimSun" w:eastAsia="SimSun" w:hAnsi="SimSun" w:cs="SimSun"/>
          <w:spacing w:val="9"/>
          <w:sz w:val="19"/>
          <w:szCs w:val="19"/>
        </w:rPr>
        <w:t>/T</w:t>
      </w:r>
      <w:r>
        <w:rPr>
          <w:rFonts w:ascii="SimSun" w:eastAsia="SimSun" w:hAnsi="SimSun" w:cs="SimSun"/>
          <w:spacing w:val="1"/>
          <w:sz w:val="19"/>
          <w:szCs w:val="19"/>
        </w:rPr>
        <w:t xml:space="preserve">   </w:t>
      </w:r>
      <w:r>
        <w:rPr>
          <w:rFonts w:ascii="SimSun" w:eastAsia="SimSun" w:hAnsi="SimSun" w:cs="SimSun"/>
          <w:spacing w:val="9"/>
          <w:sz w:val="19"/>
          <w:szCs w:val="19"/>
        </w:rPr>
        <w:t>198-3—2019</w:t>
      </w:r>
      <w:r>
        <w:rPr>
          <w:rFonts w:ascii="SimSun" w:eastAsia="SimSun" w:hAnsi="SimSun" w:cs="SimSun"/>
          <w:spacing w:val="95"/>
          <w:sz w:val="19"/>
          <w:szCs w:val="19"/>
        </w:rPr>
        <w:t xml:space="preserve"> </w:t>
      </w:r>
      <w:r>
        <w:rPr>
          <w:rFonts w:ascii="SimSun" w:eastAsia="SimSun" w:hAnsi="SimSun" w:cs="SimSun"/>
          <w:spacing w:val="9"/>
          <w:sz w:val="19"/>
          <w:szCs w:val="19"/>
        </w:rPr>
        <w:t>水运工程施工信息模</w:t>
      </w:r>
      <w:r>
        <w:rPr>
          <w:rFonts w:ascii="SimSun" w:eastAsia="SimSun" w:hAnsi="SimSun" w:cs="SimSun"/>
          <w:spacing w:val="8"/>
          <w:sz w:val="19"/>
          <w:szCs w:val="19"/>
        </w:rPr>
        <w:t>型应用标准</w:t>
      </w:r>
    </w:p>
    <w:p>
      <w:pPr>
        <w:spacing w:before="76" w:line="218" w:lineRule="auto"/>
        <w:ind w:left="420"/>
        <w:rPr>
          <w:rFonts w:ascii="SimSun" w:eastAsia="SimSun" w:hAnsi="SimSun" w:cs="SimSun"/>
          <w:sz w:val="19"/>
          <w:szCs w:val="19"/>
        </w:rPr>
      </w:pPr>
      <w:r>
        <w:rPr>
          <w:rFonts w:ascii="SimSun" w:eastAsia="SimSun" w:hAnsi="SimSun" w:cs="SimSun"/>
          <w:sz w:val="19"/>
          <w:szCs w:val="19"/>
        </w:rPr>
        <w:t>JT</w:t>
      </w:r>
      <w:r>
        <w:rPr>
          <w:rFonts w:ascii="SimSun" w:eastAsia="SimSun" w:hAnsi="SimSun" w:cs="SimSun"/>
          <w:spacing w:val="14"/>
          <w:sz w:val="19"/>
          <w:szCs w:val="19"/>
        </w:rPr>
        <w:t>/T</w:t>
      </w:r>
      <w:r>
        <w:rPr>
          <w:rFonts w:ascii="SimSun" w:eastAsia="SimSun" w:hAnsi="SimSun" w:cs="SimSun"/>
          <w:spacing w:val="5"/>
          <w:sz w:val="19"/>
          <w:szCs w:val="19"/>
        </w:rPr>
        <w:t xml:space="preserve">  </w:t>
      </w:r>
      <w:r>
        <w:rPr>
          <w:rFonts w:ascii="SimSun" w:eastAsia="SimSun" w:hAnsi="SimSun" w:cs="SimSun"/>
          <w:spacing w:val="14"/>
          <w:sz w:val="19"/>
          <w:szCs w:val="19"/>
        </w:rPr>
        <w:t>904</w:t>
      </w:r>
      <w:r>
        <w:rPr>
          <w:rFonts w:ascii="SimSun" w:eastAsia="SimSun" w:hAnsi="SimSun" w:cs="SimSun"/>
          <w:spacing w:val="6"/>
          <w:sz w:val="19"/>
          <w:szCs w:val="19"/>
        </w:rPr>
        <w:t xml:space="preserve">  </w:t>
      </w:r>
      <w:r>
        <w:rPr>
          <w:rFonts w:ascii="SimSun" w:eastAsia="SimSun" w:hAnsi="SimSun" w:cs="SimSun"/>
          <w:spacing w:val="14"/>
          <w:sz w:val="19"/>
          <w:szCs w:val="19"/>
        </w:rPr>
        <w:t>交通运输行业信息系统安全等级保护定级指南</w:t>
      </w:r>
    </w:p>
    <w:p>
      <w:pPr>
        <w:spacing w:line="350" w:lineRule="auto"/>
        <w:rPr>
          <w:rFonts w:ascii="Arial"/>
          <w:sz w:val="21"/>
        </w:rPr>
      </w:pPr>
    </w:p>
    <w:p>
      <w:pPr>
        <w:pStyle w:val="BodyText"/>
        <w:spacing w:before="62" w:line="222" w:lineRule="auto"/>
        <w:ind w:left="2"/>
        <w:rPr>
          <w:sz w:val="19"/>
          <w:szCs w:val="19"/>
        </w:rPr>
      </w:pPr>
      <w:r>
        <w:rPr>
          <w:b/>
          <w:bCs/>
          <w:spacing w:val="11"/>
          <w:sz w:val="19"/>
          <w:szCs w:val="19"/>
        </w:rPr>
        <w:t>3</w:t>
      </w:r>
      <w:r>
        <w:rPr>
          <w:spacing w:val="6"/>
          <w:sz w:val="19"/>
          <w:szCs w:val="19"/>
        </w:rPr>
        <w:t xml:space="preserve">  </w:t>
      </w:r>
      <w:r>
        <w:rPr>
          <w:b/>
          <w:bCs/>
          <w:spacing w:val="11"/>
          <w:sz w:val="19"/>
          <w:szCs w:val="19"/>
        </w:rPr>
        <w:t>术语和定义</w:t>
      </w:r>
    </w:p>
    <w:p>
      <w:pPr>
        <w:spacing w:line="308" w:lineRule="auto"/>
        <w:rPr>
          <w:rFonts w:ascii="Arial"/>
          <w:sz w:val="21"/>
        </w:rPr>
      </w:pPr>
    </w:p>
    <w:p>
      <w:pPr>
        <w:spacing w:before="63" w:line="218" w:lineRule="auto"/>
        <w:ind w:left="420"/>
        <w:rPr>
          <w:rFonts w:ascii="SimSun" w:eastAsia="SimSun" w:hAnsi="SimSun" w:cs="SimSun"/>
          <w:sz w:val="19"/>
          <w:szCs w:val="19"/>
        </w:rPr>
      </w:pPr>
      <w:r>
        <w:rPr>
          <w:rFonts w:ascii="SimSun" w:eastAsia="SimSun" w:hAnsi="SimSun" w:cs="SimSun"/>
          <w:sz w:val="19"/>
          <w:szCs w:val="19"/>
        </w:rPr>
        <w:t>JTS</w:t>
      </w:r>
      <w:r>
        <w:rPr>
          <w:rFonts w:ascii="SimSun" w:eastAsia="SimSun" w:hAnsi="SimSun" w:cs="SimSun"/>
          <w:spacing w:val="5"/>
          <w:sz w:val="19"/>
          <w:szCs w:val="19"/>
        </w:rPr>
        <w:t xml:space="preserve">/T   103-2—2021和 </w:t>
      </w:r>
      <w:r>
        <w:rPr>
          <w:rFonts w:ascii="SimSun" w:eastAsia="SimSun" w:hAnsi="SimSun" w:cs="SimSun"/>
          <w:sz w:val="19"/>
          <w:szCs w:val="19"/>
        </w:rPr>
        <w:t>JTS</w:t>
      </w:r>
      <w:r>
        <w:rPr>
          <w:rFonts w:ascii="SimSun" w:eastAsia="SimSun" w:hAnsi="SimSun" w:cs="SimSun"/>
          <w:spacing w:val="42"/>
          <w:sz w:val="19"/>
          <w:szCs w:val="19"/>
        </w:rPr>
        <w:t xml:space="preserve">  </w:t>
      </w:r>
      <w:r>
        <w:rPr>
          <w:rFonts w:ascii="SimSun" w:eastAsia="SimSun" w:hAnsi="SimSun" w:cs="SimSun"/>
          <w:spacing w:val="5"/>
          <w:sz w:val="19"/>
          <w:szCs w:val="19"/>
        </w:rPr>
        <w:t>195-3—2019</w:t>
      </w:r>
      <w:r>
        <w:rPr>
          <w:rFonts w:ascii="SimSun" w:eastAsia="SimSun" w:hAnsi="SimSun" w:cs="SimSun"/>
          <w:spacing w:val="-36"/>
          <w:sz w:val="19"/>
          <w:szCs w:val="19"/>
        </w:rPr>
        <w:t xml:space="preserve"> </w:t>
      </w:r>
      <w:r>
        <w:rPr>
          <w:rFonts w:ascii="SimSun" w:eastAsia="SimSun" w:hAnsi="SimSun" w:cs="SimSun"/>
          <w:spacing w:val="5"/>
          <w:sz w:val="19"/>
          <w:szCs w:val="19"/>
        </w:rPr>
        <w:t>界定的以及下列术语和定义适用于本文件。</w:t>
      </w:r>
    </w:p>
    <w:p>
      <w:pPr>
        <w:spacing w:before="138" w:line="184" w:lineRule="auto"/>
        <w:ind w:left="2"/>
        <w:rPr>
          <w:rFonts w:ascii="SimSun" w:eastAsia="SimSun" w:hAnsi="SimSun" w:cs="SimSun"/>
          <w:sz w:val="17"/>
          <w:szCs w:val="17"/>
        </w:rPr>
      </w:pPr>
      <w:r>
        <w:rPr>
          <w:rFonts w:ascii="SimSun" w:eastAsia="SimSun" w:hAnsi="SimSun" w:cs="SimSun"/>
          <w:b/>
          <w:bCs/>
          <w:spacing w:val="-5"/>
          <w:sz w:val="17"/>
          <w:szCs w:val="17"/>
        </w:rPr>
        <w:t>3.1</w:t>
      </w:r>
    </w:p>
    <w:p>
      <w:pPr>
        <w:pStyle w:val="BodyText"/>
        <w:spacing w:before="110" w:line="217" w:lineRule="auto"/>
        <w:ind w:left="422"/>
        <w:rPr>
          <w:rFonts w:ascii="SimSun" w:eastAsia="SimSun" w:hAnsi="SimSun" w:cs="SimSun"/>
          <w:sz w:val="19"/>
          <w:szCs w:val="19"/>
        </w:rPr>
      </w:pPr>
      <w:r>
        <w:rPr>
          <w:b/>
          <w:bCs/>
          <w:spacing w:val="-6"/>
          <w:sz w:val="19"/>
          <w:szCs w:val="19"/>
        </w:rPr>
        <w:t>智慧航道</w:t>
      </w:r>
      <w:r>
        <w:rPr>
          <w:spacing w:val="28"/>
          <w:sz w:val="19"/>
          <w:szCs w:val="19"/>
        </w:rPr>
        <w:t xml:space="preserve">  </w:t>
      </w:r>
      <w:r>
        <w:rPr>
          <w:rFonts w:ascii="SimSun" w:eastAsia="SimSun" w:hAnsi="SimSun" w:cs="SimSun"/>
          <w:b/>
          <w:bCs/>
          <w:spacing w:val="-6"/>
          <w:sz w:val="19"/>
          <w:szCs w:val="19"/>
        </w:rPr>
        <w:t>intelligent</w:t>
      </w:r>
      <w:r>
        <w:rPr>
          <w:rFonts w:ascii="SimSun" w:eastAsia="SimSun" w:hAnsi="SimSun" w:cs="SimSun"/>
          <w:spacing w:val="-6"/>
          <w:sz w:val="19"/>
          <w:szCs w:val="19"/>
        </w:rPr>
        <w:t xml:space="preserve"> </w:t>
      </w:r>
      <w:r>
        <w:rPr>
          <w:rFonts w:ascii="SimSun" w:eastAsia="SimSun" w:hAnsi="SimSun" w:cs="SimSun"/>
          <w:b/>
          <w:bCs/>
          <w:spacing w:val="-6"/>
          <w:sz w:val="19"/>
          <w:szCs w:val="19"/>
        </w:rPr>
        <w:t>channel</w:t>
      </w:r>
    </w:p>
    <w:p>
      <w:pPr>
        <w:spacing w:before="45" w:line="274" w:lineRule="auto"/>
        <w:ind w:right="38" w:firstLine="420"/>
        <w:jc w:val="both"/>
        <w:rPr>
          <w:rFonts w:ascii="SimSun" w:eastAsia="SimSun" w:hAnsi="SimSun" w:cs="SimSun"/>
          <w:sz w:val="19"/>
          <w:szCs w:val="19"/>
        </w:rPr>
        <w:sectPr>
          <w:footerReference w:type="default" r:id="rId10"/>
          <w:pgSz w:w="12190" w:h="17230"/>
          <w:pgMar w:top="1464" w:right="1316" w:bottom="1304" w:left="1569" w:header="0" w:footer="1185" w:gutter="0"/>
          <w:pgNumType w:start="8"/>
          <w:cols w:space="708"/>
        </w:sectPr>
      </w:pPr>
      <w:r>
        <w:rPr>
          <w:rFonts w:ascii="SimSun" w:eastAsia="SimSun" w:hAnsi="SimSun" w:cs="SimSun"/>
          <w:spacing w:val="6"/>
          <w:sz w:val="19"/>
          <w:szCs w:val="19"/>
        </w:rPr>
        <w:t>综合运用测绘遥感、智能传感、物联网、大数据、人工智能等多种技术，对航道要素信息智能获取、处</w:t>
      </w:r>
      <w:r>
        <w:rPr>
          <w:rFonts w:ascii="SimSun" w:eastAsia="SimSun" w:hAnsi="SimSun" w:cs="SimSun"/>
          <w:spacing w:val="16"/>
          <w:sz w:val="19"/>
          <w:szCs w:val="19"/>
        </w:rPr>
        <w:t xml:space="preserve"> </w:t>
      </w:r>
      <w:r>
        <w:rPr>
          <w:rFonts w:ascii="SimSun" w:eastAsia="SimSun" w:hAnsi="SimSun" w:cs="SimSun"/>
          <w:spacing w:val="7"/>
          <w:sz w:val="19"/>
          <w:szCs w:val="19"/>
        </w:rPr>
        <w:t>理、融合、分析、挖掘和发布而建立的航道信息基础设施和平台系统，能为建设管理、检测养护、航网监测</w:t>
      </w:r>
      <w:r>
        <w:rPr>
          <w:rFonts w:ascii="SimSun" w:eastAsia="SimSun" w:hAnsi="SimSun" w:cs="SimSun"/>
          <w:spacing w:val="5"/>
          <w:sz w:val="19"/>
          <w:szCs w:val="19"/>
        </w:rPr>
        <w:t xml:space="preserve"> </w:t>
      </w:r>
      <w:r>
        <w:rPr>
          <w:rFonts w:ascii="SimSun" w:eastAsia="SimSun" w:hAnsi="SimSun" w:cs="SimSun"/>
          <w:spacing w:val="11"/>
          <w:sz w:val="19"/>
          <w:szCs w:val="19"/>
        </w:rPr>
        <w:t>调度、航网数据应用、船岸协同服务等涉航功能应用提供全方位实时、精确便捷智慧的航道管理及服务。</w:t>
      </w:r>
    </w:p>
    <w:p>
      <w:pPr>
        <w:spacing w:before="83" w:line="216" w:lineRule="auto"/>
        <w:ind w:left="420"/>
        <w:rPr>
          <w:rFonts w:ascii="SimSun" w:eastAsia="SimSun" w:hAnsi="SimSun" w:cs="SimSun"/>
          <w:sz w:val="19"/>
          <w:szCs w:val="19"/>
        </w:rPr>
      </w:pPr>
      <w:r>
        <w:rPr>
          <w:rFonts w:ascii="SimSun" w:eastAsia="SimSun" w:hAnsi="SimSun" w:cs="SimSun"/>
          <w:spacing w:val="-3"/>
          <w:sz w:val="19"/>
          <w:szCs w:val="19"/>
        </w:rPr>
        <w:t>[来源：JTS/T</w:t>
      </w:r>
      <w:r>
        <w:rPr>
          <w:rFonts w:ascii="SimSun" w:eastAsia="SimSun" w:hAnsi="SimSun" w:cs="SimSun"/>
          <w:spacing w:val="13"/>
          <w:sz w:val="19"/>
          <w:szCs w:val="19"/>
        </w:rPr>
        <w:t xml:space="preserve">   </w:t>
      </w:r>
      <w:r>
        <w:rPr>
          <w:rFonts w:ascii="SimSun" w:eastAsia="SimSun" w:hAnsi="SimSun" w:cs="SimSun"/>
          <w:spacing w:val="-3"/>
          <w:sz w:val="19"/>
          <w:szCs w:val="19"/>
        </w:rPr>
        <w:t>103-2—2021,16.0</w:t>
      </w:r>
      <w:r>
        <w:rPr>
          <w:rFonts w:ascii="SimSun" w:eastAsia="SimSun" w:hAnsi="SimSun" w:cs="SimSun"/>
          <w:spacing w:val="-4"/>
          <w:sz w:val="19"/>
          <w:szCs w:val="19"/>
        </w:rPr>
        <w:t>.3,有修改]</w:t>
      </w:r>
    </w:p>
    <w:p>
      <w:pPr>
        <w:spacing w:before="117" w:line="183" w:lineRule="auto"/>
        <w:ind w:left="2"/>
        <w:rPr>
          <w:rFonts w:ascii="SimSun" w:eastAsia="SimSun" w:hAnsi="SimSun" w:cs="SimSun"/>
          <w:sz w:val="19"/>
          <w:szCs w:val="19"/>
        </w:rPr>
      </w:pPr>
      <w:r>
        <w:rPr>
          <w:rFonts w:ascii="SimSun" w:eastAsia="SimSun" w:hAnsi="SimSun" w:cs="SimSun"/>
          <w:b/>
          <w:bCs/>
          <w:spacing w:val="-13"/>
          <w:sz w:val="19"/>
          <w:szCs w:val="19"/>
        </w:rPr>
        <w:t>3.2</w:t>
      </w:r>
    </w:p>
    <w:p>
      <w:pPr>
        <w:pStyle w:val="BodyText"/>
        <w:spacing w:before="85" w:line="217" w:lineRule="auto"/>
        <w:ind w:left="422"/>
        <w:rPr>
          <w:rFonts w:ascii="SimSun" w:eastAsia="SimSun" w:hAnsi="SimSun" w:cs="SimSun"/>
          <w:sz w:val="19"/>
          <w:szCs w:val="19"/>
        </w:rPr>
      </w:pPr>
      <w:r>
        <w:rPr>
          <w:b/>
          <w:bCs/>
          <w:spacing w:val="-5"/>
          <w:sz w:val="19"/>
          <w:szCs w:val="19"/>
        </w:rPr>
        <w:t>内河电子航道图</w:t>
      </w:r>
      <w:r>
        <w:rPr>
          <w:spacing w:val="-5"/>
          <w:sz w:val="19"/>
          <w:szCs w:val="19"/>
        </w:rPr>
        <w:t xml:space="preserve">  </w:t>
      </w:r>
      <w:r>
        <w:rPr>
          <w:rFonts w:ascii="SimSun" w:eastAsia="SimSun" w:hAnsi="SimSun" w:cs="SimSun"/>
          <w:b/>
          <w:bCs/>
          <w:spacing w:val="-5"/>
          <w:sz w:val="19"/>
          <w:szCs w:val="19"/>
        </w:rPr>
        <w:t>inland</w:t>
      </w:r>
      <w:r>
        <w:rPr>
          <w:rFonts w:ascii="SimSun" w:eastAsia="SimSun" w:hAnsi="SimSun" w:cs="SimSun"/>
          <w:spacing w:val="-5"/>
          <w:sz w:val="19"/>
          <w:szCs w:val="19"/>
        </w:rPr>
        <w:t xml:space="preserve"> </w:t>
      </w:r>
      <w:r>
        <w:rPr>
          <w:rFonts w:ascii="SimSun" w:eastAsia="SimSun" w:hAnsi="SimSun" w:cs="SimSun"/>
          <w:b/>
          <w:bCs/>
          <w:spacing w:val="-5"/>
          <w:sz w:val="19"/>
          <w:szCs w:val="19"/>
        </w:rPr>
        <w:t>electronic</w:t>
      </w:r>
      <w:r>
        <w:rPr>
          <w:rFonts w:ascii="SimSun" w:eastAsia="SimSun" w:hAnsi="SimSun" w:cs="SimSun"/>
          <w:spacing w:val="15"/>
          <w:sz w:val="19"/>
          <w:szCs w:val="19"/>
        </w:rPr>
        <w:t xml:space="preserve"> </w:t>
      </w:r>
      <w:r>
        <w:rPr>
          <w:rFonts w:ascii="SimSun" w:eastAsia="SimSun" w:hAnsi="SimSun" w:cs="SimSun"/>
          <w:b/>
          <w:bCs/>
          <w:spacing w:val="-5"/>
          <w:sz w:val="19"/>
          <w:szCs w:val="19"/>
        </w:rPr>
        <w:t>navigational</w:t>
      </w:r>
      <w:r>
        <w:rPr>
          <w:rFonts w:ascii="SimSun" w:eastAsia="SimSun" w:hAnsi="SimSun" w:cs="SimSun"/>
          <w:spacing w:val="5"/>
          <w:sz w:val="19"/>
          <w:szCs w:val="19"/>
        </w:rPr>
        <w:t xml:space="preserve"> </w:t>
      </w:r>
      <w:r>
        <w:rPr>
          <w:rFonts w:ascii="SimSun" w:eastAsia="SimSun" w:hAnsi="SimSun" w:cs="SimSun"/>
          <w:b/>
          <w:bCs/>
          <w:spacing w:val="-5"/>
          <w:sz w:val="19"/>
          <w:szCs w:val="19"/>
        </w:rPr>
        <w:t>chart</w:t>
      </w:r>
    </w:p>
    <w:p>
      <w:pPr>
        <w:spacing w:before="36" w:line="275" w:lineRule="auto"/>
        <w:ind w:right="46" w:firstLine="420"/>
        <w:rPr>
          <w:rFonts w:ascii="SimSun" w:eastAsia="SimSun" w:hAnsi="SimSun" w:cs="SimSun"/>
          <w:sz w:val="19"/>
          <w:szCs w:val="19"/>
        </w:rPr>
      </w:pPr>
      <w:r>
        <w:rPr>
          <w:rFonts w:ascii="SimSun" w:eastAsia="SimSun" w:hAnsi="SimSun" w:cs="SimSun"/>
          <w:spacing w:val="11"/>
          <w:sz w:val="19"/>
          <w:szCs w:val="19"/>
        </w:rPr>
        <w:t>将内河航道的地物、水深、航标等要素信息以数字化形式表达的航道图，是在内容</w:t>
      </w:r>
      <w:r>
        <w:rPr>
          <w:rFonts w:ascii="SimSun" w:eastAsia="SimSun" w:hAnsi="SimSun" w:cs="SimSun"/>
          <w:spacing w:val="10"/>
          <w:sz w:val="19"/>
          <w:szCs w:val="19"/>
        </w:rPr>
        <w:t>、结构和格式上标</w:t>
      </w:r>
      <w:r>
        <w:rPr>
          <w:rFonts w:ascii="SimSun" w:eastAsia="SimSun" w:hAnsi="SimSun" w:cs="SimSun"/>
          <w:sz w:val="19"/>
          <w:szCs w:val="19"/>
        </w:rPr>
        <w:t xml:space="preserve"> </w:t>
      </w:r>
      <w:r>
        <w:rPr>
          <w:rFonts w:ascii="SimSun" w:eastAsia="SimSun" w:hAnsi="SimSun" w:cs="SimSun"/>
          <w:spacing w:val="12"/>
          <w:sz w:val="19"/>
          <w:szCs w:val="19"/>
        </w:rPr>
        <w:t>准的数据集。</w:t>
      </w:r>
    </w:p>
    <w:p>
      <w:pPr>
        <w:spacing w:before="102" w:line="216" w:lineRule="auto"/>
        <w:ind w:left="420"/>
        <w:rPr>
          <w:rFonts w:ascii="SimSun" w:eastAsia="SimSun" w:hAnsi="SimSun" w:cs="SimSun"/>
          <w:sz w:val="19"/>
          <w:szCs w:val="19"/>
        </w:rPr>
      </w:pPr>
      <w:r>
        <w:rPr>
          <w:rFonts w:ascii="SimSun" w:eastAsia="SimSun" w:hAnsi="SimSun" w:cs="SimSun"/>
          <w:spacing w:val="-4"/>
          <w:sz w:val="19"/>
          <w:szCs w:val="19"/>
        </w:rPr>
        <w:t>[来源：JTS  195-3—2019,2.0.1]</w:t>
      </w:r>
    </w:p>
    <w:p>
      <w:pPr>
        <w:spacing w:before="77" w:line="183" w:lineRule="auto"/>
        <w:ind w:left="2"/>
        <w:rPr>
          <w:rFonts w:ascii="SimSun" w:eastAsia="SimSun" w:hAnsi="SimSun" w:cs="SimSun"/>
          <w:sz w:val="19"/>
          <w:szCs w:val="19"/>
        </w:rPr>
      </w:pPr>
      <w:r>
        <w:rPr>
          <w:rFonts w:ascii="SimSun" w:eastAsia="SimSun" w:hAnsi="SimSun" w:cs="SimSun"/>
          <w:b/>
          <w:bCs/>
          <w:spacing w:val="-5"/>
          <w:sz w:val="19"/>
          <w:szCs w:val="19"/>
        </w:rPr>
        <w:t>3.3</w:t>
      </w:r>
    </w:p>
    <w:p>
      <w:pPr>
        <w:pStyle w:val="BodyText"/>
        <w:spacing w:before="107" w:line="217" w:lineRule="auto"/>
        <w:ind w:left="422"/>
        <w:rPr>
          <w:rFonts w:ascii="SimSun" w:eastAsia="SimSun" w:hAnsi="SimSun" w:cs="SimSun"/>
          <w:sz w:val="19"/>
          <w:szCs w:val="19"/>
        </w:rPr>
      </w:pPr>
      <w:r>
        <w:rPr>
          <w:b/>
          <w:bCs/>
          <w:spacing w:val="-4"/>
          <w:sz w:val="19"/>
          <w:szCs w:val="19"/>
        </w:rPr>
        <w:t>船岸协同服务</w:t>
      </w:r>
      <w:r>
        <w:rPr>
          <w:spacing w:val="-4"/>
          <w:sz w:val="19"/>
          <w:szCs w:val="19"/>
        </w:rPr>
        <w:t xml:space="preserve">  </w:t>
      </w:r>
      <w:r>
        <w:rPr>
          <w:rFonts w:ascii="SimSun" w:eastAsia="SimSun" w:hAnsi="SimSun" w:cs="SimSun"/>
          <w:b/>
          <w:bCs/>
          <w:spacing w:val="-4"/>
          <w:sz w:val="19"/>
          <w:szCs w:val="19"/>
        </w:rPr>
        <w:t>ship-shore</w:t>
      </w:r>
      <w:r>
        <w:rPr>
          <w:rFonts w:ascii="SimSun" w:eastAsia="SimSun" w:hAnsi="SimSun" w:cs="SimSun"/>
          <w:spacing w:val="5"/>
          <w:sz w:val="19"/>
          <w:szCs w:val="19"/>
        </w:rPr>
        <w:t xml:space="preserve"> </w:t>
      </w:r>
      <w:r>
        <w:rPr>
          <w:rFonts w:ascii="SimSun" w:eastAsia="SimSun" w:hAnsi="SimSun" w:cs="SimSun"/>
          <w:b/>
          <w:bCs/>
          <w:spacing w:val="-4"/>
          <w:sz w:val="19"/>
          <w:szCs w:val="19"/>
        </w:rPr>
        <w:t>collabor</w:t>
      </w:r>
      <w:r>
        <w:rPr>
          <w:rFonts w:ascii="SimSun" w:eastAsia="SimSun" w:hAnsi="SimSun" w:cs="SimSun"/>
          <w:b/>
          <w:bCs/>
          <w:spacing w:val="-5"/>
          <w:sz w:val="19"/>
          <w:szCs w:val="19"/>
        </w:rPr>
        <w:t>ative</w:t>
      </w:r>
      <w:r>
        <w:rPr>
          <w:rFonts w:ascii="SimSun" w:eastAsia="SimSun" w:hAnsi="SimSun" w:cs="SimSun"/>
          <w:spacing w:val="9"/>
          <w:sz w:val="19"/>
          <w:szCs w:val="19"/>
        </w:rPr>
        <w:t xml:space="preserve"> </w:t>
      </w:r>
      <w:r>
        <w:rPr>
          <w:rFonts w:ascii="SimSun" w:eastAsia="SimSun" w:hAnsi="SimSun" w:cs="SimSun"/>
          <w:b/>
          <w:bCs/>
          <w:spacing w:val="-5"/>
          <w:sz w:val="19"/>
          <w:szCs w:val="19"/>
        </w:rPr>
        <w:t>services</w:t>
      </w:r>
    </w:p>
    <w:p>
      <w:pPr>
        <w:spacing w:before="55" w:line="274" w:lineRule="auto"/>
        <w:ind w:right="34" w:firstLine="420"/>
        <w:rPr>
          <w:rFonts w:ascii="SimSun" w:eastAsia="SimSun" w:hAnsi="SimSun" w:cs="SimSun"/>
          <w:sz w:val="19"/>
          <w:szCs w:val="19"/>
        </w:rPr>
      </w:pPr>
      <w:r>
        <w:rPr>
          <w:rFonts w:ascii="SimSun" w:eastAsia="SimSun" w:hAnsi="SimSun" w:cs="SimSun"/>
          <w:spacing w:val="7"/>
          <w:sz w:val="19"/>
          <w:szCs w:val="19"/>
        </w:rPr>
        <w:t>利用岸端外场感知、电子航道图等资源，与岸端航道运行调度</w:t>
      </w:r>
      <w:r>
        <w:rPr>
          <w:rFonts w:ascii="SimSun" w:eastAsia="SimSun" w:hAnsi="SimSun" w:cs="SimSun"/>
          <w:spacing w:val="6"/>
          <w:sz w:val="19"/>
          <w:szCs w:val="19"/>
        </w:rPr>
        <w:t>等系统联动，围绕船舶航行、停泊、过闸</w:t>
      </w:r>
      <w:r>
        <w:rPr>
          <w:rFonts w:ascii="SimSun" w:eastAsia="SimSun" w:hAnsi="SimSun" w:cs="SimSun"/>
          <w:sz w:val="19"/>
          <w:szCs w:val="19"/>
        </w:rPr>
        <w:t xml:space="preserve"> </w:t>
      </w:r>
      <w:r>
        <w:rPr>
          <w:rFonts w:ascii="SimSun" w:eastAsia="SimSun" w:hAnsi="SimSun" w:cs="SimSun"/>
          <w:spacing w:val="6"/>
          <w:sz w:val="19"/>
          <w:szCs w:val="19"/>
        </w:rPr>
        <w:t>提供更全面、更优质的信息发布、便捷过闸、水上导航</w:t>
      </w:r>
      <w:r>
        <w:rPr>
          <w:rFonts w:ascii="SimSun" w:eastAsia="SimSun" w:hAnsi="SimSun" w:cs="SimSun"/>
          <w:spacing w:val="5"/>
          <w:sz w:val="19"/>
          <w:szCs w:val="19"/>
        </w:rPr>
        <w:t>等服务。</w:t>
      </w:r>
    </w:p>
    <w:p>
      <w:pPr>
        <w:spacing w:line="274" w:lineRule="auto"/>
        <w:rPr>
          <w:rFonts w:ascii="SimSun" w:eastAsia="SimSun" w:hAnsi="SimSun" w:cs="SimSun"/>
          <w:sz w:val="19"/>
          <w:szCs w:val="19"/>
        </w:rPr>
        <w:sectPr>
          <w:footerReference w:type="default" r:id="rId11"/>
          <w:type w:val="nextPage"/>
          <w:pgSz w:w="12190" w:h="17230"/>
          <w:pgMar w:top="1464" w:right="1316" w:bottom="1304" w:left="1569" w:header="0" w:footer="1185" w:gutter="0"/>
          <w:pgNumType w:start="9"/>
          <w:cols w:space="708"/>
          <w:titlePg w:val="0"/>
        </w:sectPr>
      </w:pPr>
    </w:p>
    <w:p>
      <w:pPr>
        <w:spacing w:before="166" w:line="224" w:lineRule="auto"/>
        <w:ind w:left="2"/>
        <w:rPr>
          <w:rFonts w:ascii="SimSun" w:eastAsia="SimSun" w:hAnsi="SimSun" w:cs="SimSun"/>
          <w:sz w:val="19"/>
          <w:szCs w:val="19"/>
        </w:rPr>
      </w:pPr>
      <w:bookmarkStart w:id="4" w:name="bookmark8"/>
      <w:bookmarkEnd w:id="4"/>
      <w:bookmarkStart w:id="5" w:name="bookmark9"/>
      <w:bookmarkEnd w:id="5"/>
      <w:r>
        <w:rPr>
          <w:rFonts w:ascii="SimSun" w:eastAsia="SimSun" w:hAnsi="SimSun" w:cs="SimSun"/>
          <w:b/>
          <w:bCs/>
          <w:spacing w:val="-3"/>
          <w:sz w:val="19"/>
          <w:szCs w:val="19"/>
        </w:rPr>
        <w:t>DB32/T</w:t>
      </w:r>
      <w:r>
        <w:rPr>
          <w:rFonts w:ascii="SimSun" w:eastAsia="SimSun" w:hAnsi="SimSun" w:cs="SimSun"/>
          <w:spacing w:val="6"/>
          <w:sz w:val="19"/>
          <w:szCs w:val="19"/>
        </w:rPr>
        <w:t xml:space="preserve">   </w:t>
      </w:r>
      <w:r>
        <w:rPr>
          <w:rFonts w:ascii="SimSun" w:eastAsia="SimSun" w:hAnsi="SimSun" w:cs="SimSun"/>
          <w:b/>
          <w:bCs/>
          <w:spacing w:val="-3"/>
          <w:sz w:val="19"/>
          <w:szCs w:val="19"/>
        </w:rPr>
        <w:t>4655—2024</w:t>
      </w:r>
    </w:p>
    <w:p>
      <w:pPr>
        <w:spacing w:line="243" w:lineRule="auto"/>
        <w:rPr>
          <w:rFonts w:ascii="Arial"/>
          <w:sz w:val="21"/>
        </w:rPr>
      </w:pPr>
    </w:p>
    <w:p>
      <w:pPr>
        <w:spacing w:line="244" w:lineRule="auto"/>
        <w:rPr>
          <w:rFonts w:ascii="Arial"/>
          <w:sz w:val="21"/>
        </w:rPr>
      </w:pPr>
    </w:p>
    <w:p>
      <w:pPr>
        <w:pStyle w:val="BodyText"/>
        <w:spacing w:before="62" w:line="221" w:lineRule="auto"/>
        <w:ind w:left="2"/>
        <w:rPr>
          <w:sz w:val="19"/>
          <w:szCs w:val="19"/>
        </w:rPr>
      </w:pPr>
      <w:r>
        <w:rPr>
          <w:b/>
          <w:bCs/>
          <w:spacing w:val="9"/>
          <w:sz w:val="19"/>
          <w:szCs w:val="19"/>
        </w:rPr>
        <w:t>4</w:t>
      </w:r>
      <w:r>
        <w:rPr>
          <w:spacing w:val="9"/>
          <w:sz w:val="19"/>
          <w:szCs w:val="19"/>
        </w:rPr>
        <w:t xml:space="preserve">  </w:t>
      </w:r>
      <w:r>
        <w:rPr>
          <w:b/>
          <w:bCs/>
          <w:spacing w:val="9"/>
          <w:sz w:val="19"/>
          <w:szCs w:val="19"/>
        </w:rPr>
        <w:t>缩略语</w:t>
      </w:r>
    </w:p>
    <w:p>
      <w:pPr>
        <w:spacing w:line="302" w:lineRule="auto"/>
        <w:rPr>
          <w:rFonts w:ascii="Arial"/>
          <w:sz w:val="21"/>
        </w:rPr>
      </w:pPr>
    </w:p>
    <w:p>
      <w:pPr>
        <w:spacing w:before="61" w:line="219" w:lineRule="auto"/>
        <w:ind w:left="220"/>
        <w:rPr>
          <w:rFonts w:ascii="SimSun" w:eastAsia="SimSun" w:hAnsi="SimSun" w:cs="SimSun"/>
          <w:sz w:val="19"/>
          <w:szCs w:val="19"/>
        </w:rPr>
      </w:pPr>
      <w:r>
        <w:rPr>
          <w:rFonts w:ascii="SimSun" w:eastAsia="SimSun" w:hAnsi="SimSun" w:cs="SimSun"/>
          <w:spacing w:val="13"/>
          <w:sz w:val="19"/>
          <w:szCs w:val="19"/>
        </w:rPr>
        <w:t>下列缩略语适用于本文件。</w:t>
      </w:r>
    </w:p>
    <w:p>
      <w:pPr>
        <w:spacing w:before="94" w:line="320" w:lineRule="exact"/>
        <w:ind w:left="220"/>
        <w:rPr>
          <w:rFonts w:ascii="Times New Roman" w:eastAsia="Times New Roman" w:hAnsi="Times New Roman" w:cs="Times New Roman"/>
          <w:sz w:val="19"/>
          <w:szCs w:val="19"/>
        </w:rPr>
      </w:pPr>
      <w:r>
        <w:rPr>
          <w:rFonts w:ascii="Times New Roman" w:eastAsia="Times New Roman" w:hAnsi="Times New Roman" w:cs="Times New Roman"/>
          <w:position w:val="10"/>
          <w:sz w:val="19"/>
          <w:szCs w:val="19"/>
        </w:rPr>
        <w:t>AIS</w:t>
      </w:r>
      <w:r>
        <w:rPr>
          <w:rFonts w:ascii="Times New Roman" w:eastAsia="Times New Roman" w:hAnsi="Times New Roman" w:cs="Times New Roman"/>
          <w:spacing w:val="8"/>
          <w:position w:val="10"/>
          <w:sz w:val="19"/>
          <w:szCs w:val="19"/>
        </w:rPr>
        <w:t xml:space="preserve">:  </w:t>
      </w:r>
      <w:r>
        <w:rPr>
          <w:rFonts w:ascii="SimSun" w:eastAsia="SimSun" w:hAnsi="SimSun" w:cs="SimSun"/>
          <w:spacing w:val="8"/>
          <w:position w:val="10"/>
          <w:sz w:val="19"/>
          <w:szCs w:val="19"/>
        </w:rPr>
        <w:t>船舶自动识别系统</w:t>
      </w:r>
      <w:r>
        <w:rPr>
          <w:rFonts w:ascii="Times New Roman" w:eastAsia="Times New Roman" w:hAnsi="Times New Roman" w:cs="Times New Roman"/>
          <w:spacing w:val="8"/>
          <w:position w:val="10"/>
          <w:sz w:val="19"/>
          <w:szCs w:val="19"/>
        </w:rPr>
        <w:t>(</w:t>
      </w:r>
      <w:r>
        <w:rPr>
          <w:rFonts w:ascii="Times New Roman" w:eastAsia="Times New Roman" w:hAnsi="Times New Roman" w:cs="Times New Roman"/>
          <w:position w:val="10"/>
          <w:sz w:val="19"/>
          <w:szCs w:val="19"/>
        </w:rPr>
        <w:t>Automatic</w:t>
      </w:r>
      <w:r>
        <w:rPr>
          <w:rFonts w:ascii="Times New Roman" w:eastAsia="Times New Roman" w:hAnsi="Times New Roman" w:cs="Times New Roman"/>
          <w:spacing w:val="8"/>
          <w:position w:val="10"/>
          <w:sz w:val="19"/>
          <w:szCs w:val="19"/>
        </w:rPr>
        <w:t xml:space="preserve">    </w:t>
      </w:r>
      <w:r>
        <w:rPr>
          <w:rFonts w:ascii="Times New Roman" w:eastAsia="Times New Roman" w:hAnsi="Times New Roman" w:cs="Times New Roman"/>
          <w:position w:val="10"/>
          <w:sz w:val="19"/>
          <w:szCs w:val="19"/>
        </w:rPr>
        <w:t>Identification</w:t>
      </w:r>
      <w:r>
        <w:rPr>
          <w:rFonts w:ascii="Times New Roman" w:eastAsia="Times New Roman" w:hAnsi="Times New Roman" w:cs="Times New Roman"/>
          <w:spacing w:val="8"/>
          <w:position w:val="10"/>
          <w:sz w:val="19"/>
          <w:szCs w:val="19"/>
        </w:rPr>
        <w:t xml:space="preserve">     </w:t>
      </w:r>
      <w:r>
        <w:rPr>
          <w:rFonts w:ascii="Times New Roman" w:eastAsia="Times New Roman" w:hAnsi="Times New Roman" w:cs="Times New Roman"/>
          <w:position w:val="10"/>
          <w:sz w:val="19"/>
          <w:szCs w:val="19"/>
        </w:rPr>
        <w:t>System</w:t>
      </w:r>
      <w:r>
        <w:rPr>
          <w:rFonts w:ascii="Times New Roman" w:eastAsia="Times New Roman" w:hAnsi="Times New Roman" w:cs="Times New Roman"/>
          <w:spacing w:val="8"/>
          <w:position w:val="10"/>
          <w:sz w:val="19"/>
          <w:szCs w:val="19"/>
        </w:rPr>
        <w:t>)</w:t>
      </w:r>
    </w:p>
    <w:p>
      <w:pPr>
        <w:spacing w:line="212" w:lineRule="auto"/>
        <w:ind w:left="220"/>
        <w:rPr>
          <w:rFonts w:ascii="Times New Roman" w:eastAsia="Times New Roman" w:hAnsi="Times New Roman" w:cs="Times New Roman"/>
          <w:sz w:val="19"/>
          <w:szCs w:val="19"/>
        </w:rPr>
      </w:pPr>
      <w:r>
        <w:rPr>
          <w:rFonts w:ascii="Times New Roman" w:eastAsia="Times New Roman" w:hAnsi="Times New Roman" w:cs="Times New Roman"/>
          <w:sz w:val="19"/>
          <w:szCs w:val="19"/>
        </w:rPr>
        <w:t>BIM</w:t>
      </w:r>
      <w:r>
        <w:rPr>
          <w:rFonts w:ascii="Times New Roman" w:eastAsia="Times New Roman" w:hAnsi="Times New Roman" w:cs="Times New Roman"/>
          <w:spacing w:val="7"/>
          <w:sz w:val="19"/>
          <w:szCs w:val="19"/>
        </w:rPr>
        <w:t xml:space="preserve">:  </w:t>
      </w:r>
      <w:r>
        <w:rPr>
          <w:rFonts w:ascii="SimSun" w:eastAsia="SimSun" w:hAnsi="SimSun" w:cs="SimSun"/>
          <w:spacing w:val="7"/>
          <w:sz w:val="19"/>
          <w:szCs w:val="19"/>
        </w:rPr>
        <w:t>建筑信息模型</w:t>
      </w:r>
      <w:r>
        <w:rPr>
          <w:rFonts w:ascii="Times New Roman" w:eastAsia="Times New Roman" w:hAnsi="Times New Roman" w:cs="Times New Roman"/>
          <w:spacing w:val="7"/>
          <w:sz w:val="19"/>
          <w:szCs w:val="19"/>
        </w:rPr>
        <w:t>(</w:t>
      </w:r>
      <w:r>
        <w:rPr>
          <w:rFonts w:ascii="Times New Roman" w:eastAsia="Times New Roman" w:hAnsi="Times New Roman" w:cs="Times New Roman"/>
          <w:sz w:val="19"/>
          <w:szCs w:val="19"/>
        </w:rPr>
        <w:t>Building</w:t>
      </w:r>
      <w:r>
        <w:rPr>
          <w:rFonts w:ascii="Times New Roman" w:eastAsia="Times New Roman" w:hAnsi="Times New Roman" w:cs="Times New Roman"/>
          <w:spacing w:val="7"/>
          <w:sz w:val="19"/>
          <w:szCs w:val="19"/>
        </w:rPr>
        <w:t xml:space="preserve">    </w:t>
      </w:r>
      <w:r>
        <w:rPr>
          <w:rFonts w:ascii="Times New Roman" w:eastAsia="Times New Roman" w:hAnsi="Times New Roman" w:cs="Times New Roman"/>
          <w:sz w:val="19"/>
          <w:szCs w:val="19"/>
        </w:rPr>
        <w:t>Information</w:t>
      </w:r>
      <w:r>
        <w:rPr>
          <w:rFonts w:ascii="Times New Roman" w:eastAsia="Times New Roman" w:hAnsi="Times New Roman" w:cs="Times New Roman"/>
          <w:spacing w:val="7"/>
          <w:sz w:val="19"/>
          <w:szCs w:val="19"/>
        </w:rPr>
        <w:t xml:space="preserve">    </w:t>
      </w:r>
      <w:r>
        <w:rPr>
          <w:rFonts w:ascii="Times New Roman" w:eastAsia="Times New Roman" w:hAnsi="Times New Roman" w:cs="Times New Roman"/>
          <w:sz w:val="19"/>
          <w:szCs w:val="19"/>
        </w:rPr>
        <w:t>Modeling</w:t>
      </w:r>
      <w:r>
        <w:rPr>
          <w:rFonts w:ascii="Times New Roman" w:eastAsia="Times New Roman" w:hAnsi="Times New Roman" w:cs="Times New Roman"/>
          <w:spacing w:val="7"/>
          <w:sz w:val="19"/>
          <w:szCs w:val="19"/>
        </w:rPr>
        <w:t>)</w:t>
      </w:r>
    </w:p>
    <w:p>
      <w:pPr>
        <w:spacing w:before="83" w:line="219" w:lineRule="auto"/>
        <w:ind w:left="220"/>
        <w:rPr>
          <w:rFonts w:ascii="SimSun" w:eastAsia="SimSun" w:hAnsi="SimSun" w:cs="SimSun"/>
          <w:sz w:val="19"/>
          <w:szCs w:val="19"/>
        </w:rPr>
      </w:pPr>
      <w:r>
        <w:rPr>
          <w:rFonts w:ascii="SimSun" w:eastAsia="SimSun" w:hAnsi="SimSun" w:cs="SimSun"/>
          <w:spacing w:val="-3"/>
          <w:sz w:val="19"/>
          <w:szCs w:val="19"/>
        </w:rPr>
        <w:t>ETC:</w:t>
      </w:r>
      <w:r>
        <w:rPr>
          <w:rFonts w:ascii="SimSun" w:eastAsia="SimSun" w:hAnsi="SimSun" w:cs="SimSun"/>
          <w:spacing w:val="77"/>
          <w:sz w:val="19"/>
          <w:szCs w:val="19"/>
        </w:rPr>
        <w:t xml:space="preserve"> </w:t>
      </w:r>
      <w:r>
        <w:rPr>
          <w:rFonts w:ascii="SimSun" w:eastAsia="SimSun" w:hAnsi="SimSun" w:cs="SimSun"/>
          <w:spacing w:val="-3"/>
          <w:sz w:val="19"/>
          <w:szCs w:val="19"/>
        </w:rPr>
        <w:t>电子不停车收费(Electronic Toll Collection)</w:t>
      </w:r>
    </w:p>
    <w:p>
      <w:pPr>
        <w:spacing w:before="82" w:line="340" w:lineRule="exact"/>
        <w:ind w:left="220"/>
        <w:rPr>
          <w:rFonts w:ascii="Times New Roman" w:eastAsia="Times New Roman" w:hAnsi="Times New Roman" w:cs="Times New Roman"/>
          <w:sz w:val="19"/>
          <w:szCs w:val="19"/>
        </w:rPr>
      </w:pPr>
      <w:r>
        <w:rPr>
          <w:rFonts w:ascii="Times New Roman" w:eastAsia="Times New Roman" w:hAnsi="Times New Roman" w:cs="Times New Roman"/>
          <w:position w:val="11"/>
          <w:sz w:val="19"/>
          <w:szCs w:val="19"/>
        </w:rPr>
        <w:t>GIS</w:t>
      </w:r>
      <w:r>
        <w:rPr>
          <w:rFonts w:ascii="Times New Roman" w:eastAsia="Times New Roman" w:hAnsi="Times New Roman" w:cs="Times New Roman"/>
          <w:spacing w:val="6"/>
          <w:position w:val="11"/>
          <w:sz w:val="19"/>
          <w:szCs w:val="19"/>
        </w:rPr>
        <w:t xml:space="preserve">:  </w:t>
      </w:r>
      <w:r>
        <w:rPr>
          <w:rFonts w:ascii="SimSun" w:eastAsia="SimSun" w:hAnsi="SimSun" w:cs="SimSun"/>
          <w:spacing w:val="6"/>
          <w:position w:val="11"/>
          <w:sz w:val="19"/>
          <w:szCs w:val="19"/>
        </w:rPr>
        <w:t>地理信息系统</w:t>
      </w:r>
      <w:r>
        <w:rPr>
          <w:rFonts w:ascii="Times New Roman" w:eastAsia="Times New Roman" w:hAnsi="Times New Roman" w:cs="Times New Roman"/>
          <w:spacing w:val="6"/>
          <w:position w:val="11"/>
          <w:sz w:val="19"/>
          <w:szCs w:val="19"/>
        </w:rPr>
        <w:t>(</w:t>
      </w:r>
      <w:r>
        <w:rPr>
          <w:rFonts w:ascii="Times New Roman" w:eastAsia="Times New Roman" w:hAnsi="Times New Roman" w:cs="Times New Roman"/>
          <w:position w:val="11"/>
          <w:sz w:val="19"/>
          <w:szCs w:val="19"/>
        </w:rPr>
        <w:t>Geographic</w:t>
      </w:r>
      <w:r>
        <w:rPr>
          <w:rFonts w:ascii="Times New Roman" w:eastAsia="Times New Roman" w:hAnsi="Times New Roman" w:cs="Times New Roman"/>
          <w:spacing w:val="6"/>
          <w:position w:val="11"/>
          <w:sz w:val="19"/>
          <w:szCs w:val="19"/>
        </w:rPr>
        <w:t xml:space="preserve">    </w:t>
      </w:r>
      <w:r>
        <w:rPr>
          <w:rFonts w:ascii="Times New Roman" w:eastAsia="Times New Roman" w:hAnsi="Times New Roman" w:cs="Times New Roman"/>
          <w:position w:val="11"/>
          <w:sz w:val="19"/>
          <w:szCs w:val="19"/>
        </w:rPr>
        <w:t>Information</w:t>
      </w:r>
      <w:r>
        <w:rPr>
          <w:rFonts w:ascii="Times New Roman" w:eastAsia="Times New Roman" w:hAnsi="Times New Roman" w:cs="Times New Roman"/>
          <w:spacing w:val="6"/>
          <w:position w:val="11"/>
          <w:sz w:val="19"/>
          <w:szCs w:val="19"/>
        </w:rPr>
        <w:t xml:space="preserve">     </w:t>
      </w:r>
      <w:r>
        <w:rPr>
          <w:rFonts w:ascii="Times New Roman" w:eastAsia="Times New Roman" w:hAnsi="Times New Roman" w:cs="Times New Roman"/>
          <w:position w:val="11"/>
          <w:sz w:val="19"/>
          <w:szCs w:val="19"/>
        </w:rPr>
        <w:t>System</w:t>
      </w:r>
      <w:r>
        <w:rPr>
          <w:rFonts w:ascii="Times New Roman" w:eastAsia="Times New Roman" w:hAnsi="Times New Roman" w:cs="Times New Roman"/>
          <w:spacing w:val="6"/>
          <w:position w:val="11"/>
          <w:sz w:val="19"/>
          <w:szCs w:val="19"/>
        </w:rPr>
        <w:t>)</w:t>
      </w:r>
    </w:p>
    <w:p>
      <w:pPr>
        <w:spacing w:line="212" w:lineRule="auto"/>
        <w:ind w:left="220"/>
        <w:rPr>
          <w:rFonts w:ascii="Times New Roman" w:eastAsia="Times New Roman" w:hAnsi="Times New Roman" w:cs="Times New Roman"/>
          <w:sz w:val="19"/>
          <w:szCs w:val="19"/>
        </w:rPr>
      </w:pPr>
      <w:r>
        <w:rPr>
          <w:rFonts w:ascii="Times New Roman" w:eastAsia="Times New Roman" w:hAnsi="Times New Roman" w:cs="Times New Roman"/>
          <w:sz w:val="19"/>
          <w:szCs w:val="19"/>
        </w:rPr>
        <w:t>VHF</w:t>
      </w:r>
      <w:r>
        <w:rPr>
          <w:rFonts w:ascii="Times New Roman" w:eastAsia="Times New Roman" w:hAnsi="Times New Roman" w:cs="Times New Roman"/>
          <w:spacing w:val="7"/>
          <w:sz w:val="19"/>
          <w:szCs w:val="19"/>
        </w:rPr>
        <w:t>:</w:t>
      </w:r>
      <w:r>
        <w:rPr>
          <w:rFonts w:ascii="Times New Roman" w:eastAsia="Times New Roman" w:hAnsi="Times New Roman" w:cs="Times New Roman"/>
          <w:spacing w:val="22"/>
          <w:sz w:val="19"/>
          <w:szCs w:val="19"/>
        </w:rPr>
        <w:t xml:space="preserve">  </w:t>
      </w:r>
      <w:r>
        <w:rPr>
          <w:rFonts w:ascii="SimSun" w:eastAsia="SimSun" w:hAnsi="SimSun" w:cs="SimSun"/>
          <w:spacing w:val="7"/>
          <w:sz w:val="19"/>
          <w:szCs w:val="19"/>
        </w:rPr>
        <w:t>甚高频</w:t>
      </w:r>
      <w:r>
        <w:rPr>
          <w:rFonts w:ascii="Times New Roman" w:eastAsia="Times New Roman" w:hAnsi="Times New Roman" w:cs="Times New Roman"/>
          <w:spacing w:val="7"/>
          <w:sz w:val="19"/>
          <w:szCs w:val="19"/>
        </w:rPr>
        <w:t>(</w:t>
      </w:r>
      <w:r>
        <w:rPr>
          <w:rFonts w:ascii="Times New Roman" w:eastAsia="Times New Roman" w:hAnsi="Times New Roman" w:cs="Times New Roman"/>
          <w:sz w:val="19"/>
          <w:szCs w:val="19"/>
        </w:rPr>
        <w:t>Very</w:t>
      </w:r>
      <w:r>
        <w:rPr>
          <w:rFonts w:ascii="Times New Roman" w:eastAsia="Times New Roman" w:hAnsi="Times New Roman" w:cs="Times New Roman"/>
          <w:spacing w:val="15"/>
          <w:sz w:val="19"/>
          <w:szCs w:val="19"/>
        </w:rPr>
        <w:t xml:space="preserve">   </w:t>
      </w:r>
      <w:r>
        <w:rPr>
          <w:rFonts w:ascii="Times New Roman" w:eastAsia="Times New Roman" w:hAnsi="Times New Roman" w:cs="Times New Roman"/>
          <w:sz w:val="19"/>
          <w:szCs w:val="19"/>
        </w:rPr>
        <w:t>High</w:t>
      </w:r>
      <w:r>
        <w:rPr>
          <w:rFonts w:ascii="Times New Roman" w:eastAsia="Times New Roman" w:hAnsi="Times New Roman" w:cs="Times New Roman"/>
          <w:spacing w:val="14"/>
          <w:w w:val="102"/>
          <w:sz w:val="19"/>
          <w:szCs w:val="19"/>
        </w:rPr>
        <w:t xml:space="preserve">   </w:t>
      </w:r>
      <w:r>
        <w:rPr>
          <w:rFonts w:ascii="Times New Roman" w:eastAsia="Times New Roman" w:hAnsi="Times New Roman" w:cs="Times New Roman"/>
          <w:sz w:val="19"/>
          <w:szCs w:val="19"/>
        </w:rPr>
        <w:t>Frequency</w:t>
      </w:r>
      <w:r>
        <w:rPr>
          <w:rFonts w:ascii="Times New Roman" w:eastAsia="Times New Roman" w:hAnsi="Times New Roman" w:cs="Times New Roman"/>
          <w:spacing w:val="7"/>
          <w:sz w:val="19"/>
          <w:szCs w:val="19"/>
        </w:rPr>
        <w:t>)</w:t>
      </w:r>
    </w:p>
    <w:p>
      <w:pPr>
        <w:spacing w:line="317" w:lineRule="auto"/>
        <w:rPr>
          <w:rFonts w:ascii="Arial"/>
          <w:sz w:val="21"/>
        </w:rPr>
      </w:pPr>
    </w:p>
    <w:p>
      <w:pPr>
        <w:pStyle w:val="BodyText"/>
        <w:spacing w:before="62" w:line="222" w:lineRule="auto"/>
        <w:ind w:left="2"/>
        <w:rPr>
          <w:sz w:val="19"/>
          <w:szCs w:val="19"/>
        </w:rPr>
      </w:pPr>
      <w:r>
        <w:rPr>
          <w:b/>
          <w:bCs/>
          <w:spacing w:val="10"/>
          <w:sz w:val="19"/>
          <w:szCs w:val="19"/>
        </w:rPr>
        <w:t>5</w:t>
      </w:r>
      <w:r>
        <w:rPr>
          <w:spacing w:val="14"/>
          <w:sz w:val="19"/>
          <w:szCs w:val="19"/>
        </w:rPr>
        <w:t xml:space="preserve">  </w:t>
      </w:r>
      <w:r>
        <w:rPr>
          <w:b/>
          <w:bCs/>
          <w:spacing w:val="10"/>
          <w:sz w:val="19"/>
          <w:szCs w:val="19"/>
        </w:rPr>
        <w:t>总体要求</w:t>
      </w:r>
    </w:p>
    <w:p>
      <w:pPr>
        <w:spacing w:line="296" w:lineRule="auto"/>
        <w:rPr>
          <w:rFonts w:ascii="Arial"/>
          <w:sz w:val="21"/>
        </w:rPr>
      </w:pPr>
    </w:p>
    <w:p>
      <w:pPr>
        <w:pStyle w:val="BodyText"/>
        <w:spacing w:before="63" w:line="222" w:lineRule="auto"/>
        <w:ind w:left="2"/>
        <w:outlineLvl w:val="0"/>
        <w:rPr>
          <w:sz w:val="19"/>
          <w:szCs w:val="19"/>
        </w:rPr>
      </w:pPr>
      <w:r>
        <w:rPr>
          <w:b/>
          <w:bCs/>
          <w:spacing w:val="8"/>
          <w:sz w:val="19"/>
          <w:szCs w:val="19"/>
        </w:rPr>
        <w:t>5.1</w:t>
      </w:r>
      <w:r>
        <w:rPr>
          <w:spacing w:val="83"/>
          <w:sz w:val="19"/>
          <w:szCs w:val="19"/>
        </w:rPr>
        <w:t xml:space="preserve"> </w:t>
      </w:r>
      <w:r>
        <w:rPr>
          <w:b/>
          <w:bCs/>
          <w:spacing w:val="8"/>
          <w:sz w:val="19"/>
          <w:szCs w:val="19"/>
        </w:rPr>
        <w:t>建设原则</w:t>
      </w:r>
    </w:p>
    <w:p>
      <w:pPr>
        <w:spacing w:before="225" w:line="266" w:lineRule="auto"/>
        <w:ind w:right="95" w:firstLine="2"/>
        <w:rPr>
          <w:rFonts w:ascii="SimSun" w:eastAsia="SimSun" w:hAnsi="SimSun" w:cs="SimSun"/>
          <w:sz w:val="19"/>
          <w:szCs w:val="19"/>
        </w:rPr>
      </w:pPr>
      <w:r>
        <w:rPr>
          <w:rFonts w:ascii="SimSun" w:eastAsia="SimSun" w:hAnsi="SimSun" w:cs="SimSun"/>
          <w:b/>
          <w:bCs/>
          <w:spacing w:val="4"/>
          <w:sz w:val="19"/>
          <w:szCs w:val="19"/>
        </w:rPr>
        <w:t>5.1.1</w:t>
      </w:r>
      <w:r>
        <w:rPr>
          <w:rFonts w:ascii="SimSun" w:eastAsia="SimSun" w:hAnsi="SimSun" w:cs="SimSun"/>
          <w:spacing w:val="4"/>
          <w:sz w:val="19"/>
          <w:szCs w:val="19"/>
        </w:rPr>
        <w:t xml:space="preserve">  智慧航道建设应依据水运发展需求和规划，结合区域特征、工程特点、航道特性，遵循统筹规划、因</w:t>
      </w:r>
      <w:r>
        <w:rPr>
          <w:rFonts w:ascii="SimSun" w:eastAsia="SimSun" w:hAnsi="SimSun" w:cs="SimSun"/>
          <w:spacing w:val="17"/>
          <w:sz w:val="19"/>
          <w:szCs w:val="19"/>
        </w:rPr>
        <w:t xml:space="preserve"> </w:t>
      </w:r>
      <w:r>
        <w:rPr>
          <w:rFonts w:ascii="SimSun" w:eastAsia="SimSun" w:hAnsi="SimSun" w:cs="SimSun"/>
          <w:spacing w:val="1"/>
          <w:sz w:val="19"/>
          <w:szCs w:val="19"/>
        </w:rPr>
        <w:t>地制宜、注重实效、适度超前原则。</w:t>
      </w:r>
    </w:p>
    <w:p>
      <w:pPr>
        <w:spacing w:before="91" w:line="219" w:lineRule="auto"/>
        <w:ind w:left="2"/>
        <w:rPr>
          <w:rFonts w:ascii="SimSun" w:eastAsia="SimSun" w:hAnsi="SimSun" w:cs="SimSun"/>
          <w:sz w:val="19"/>
          <w:szCs w:val="19"/>
        </w:rPr>
      </w:pPr>
      <w:r>
        <w:rPr>
          <w:rFonts w:ascii="SimSun" w:eastAsia="SimSun" w:hAnsi="SimSun" w:cs="SimSun"/>
          <w:b/>
          <w:bCs/>
          <w:spacing w:val="3"/>
          <w:sz w:val="19"/>
          <w:szCs w:val="19"/>
        </w:rPr>
        <w:t>5.1.2</w:t>
      </w:r>
      <w:r>
        <w:rPr>
          <w:rFonts w:ascii="SimSun" w:eastAsia="SimSun" w:hAnsi="SimSun" w:cs="SimSun"/>
          <w:spacing w:val="3"/>
          <w:sz w:val="19"/>
          <w:szCs w:val="19"/>
        </w:rPr>
        <w:t xml:space="preserve">  智慧航道建设应采用新一代信息技术，满足可靠性、先进性、前瞻性、可维护性、可扩充性要求。</w:t>
      </w:r>
    </w:p>
    <w:p>
      <w:pPr>
        <w:spacing w:before="75" w:line="219" w:lineRule="auto"/>
        <w:jc w:val="right"/>
        <w:rPr>
          <w:rFonts w:ascii="SimSun" w:eastAsia="SimSun" w:hAnsi="SimSun" w:cs="SimSun"/>
          <w:sz w:val="19"/>
          <w:szCs w:val="19"/>
        </w:rPr>
      </w:pPr>
      <w:r>
        <w:rPr>
          <w:rFonts w:ascii="SimSun" w:eastAsia="SimSun" w:hAnsi="SimSun" w:cs="SimSun"/>
          <w:b/>
          <w:bCs/>
          <w:spacing w:val="6"/>
          <w:sz w:val="19"/>
          <w:szCs w:val="19"/>
        </w:rPr>
        <w:t>5.1.3</w:t>
      </w:r>
      <w:r>
        <w:rPr>
          <w:rFonts w:ascii="SimSun" w:eastAsia="SimSun" w:hAnsi="SimSun" w:cs="SimSun"/>
          <w:spacing w:val="6"/>
          <w:sz w:val="19"/>
          <w:szCs w:val="19"/>
        </w:rPr>
        <w:t xml:space="preserve">  智慧航道建设应兼顾与主管机构、港口企业、航运企业、船舶等之间的关联与支撑，围绕应急调度、</w:t>
      </w:r>
    </w:p>
    <w:p>
      <w:pPr>
        <w:spacing w:before="126" w:line="219" w:lineRule="auto"/>
        <w:rPr>
          <w:rFonts w:ascii="SimSun" w:eastAsia="SimSun" w:hAnsi="SimSun" w:cs="SimSun"/>
          <w:sz w:val="19"/>
          <w:szCs w:val="19"/>
        </w:rPr>
      </w:pPr>
      <w:r>
        <w:rPr>
          <w:rFonts w:ascii="SimSun" w:eastAsia="SimSun" w:hAnsi="SimSun" w:cs="SimSun"/>
          <w:spacing w:val="14"/>
          <w:sz w:val="19"/>
          <w:szCs w:val="19"/>
        </w:rPr>
        <w:t>船舶过闸等场景实现业务联动与协调。</w:t>
      </w:r>
    </w:p>
    <w:p>
      <w:pPr>
        <w:spacing w:before="54" w:line="270" w:lineRule="auto"/>
        <w:ind w:right="85"/>
        <w:rPr>
          <w:rFonts w:ascii="SimSun" w:eastAsia="SimSun" w:hAnsi="SimSun" w:cs="SimSun"/>
          <w:sz w:val="19"/>
          <w:szCs w:val="19"/>
        </w:rPr>
      </w:pPr>
      <w:r>
        <w:rPr>
          <w:rFonts w:ascii="SimSun" w:eastAsia="SimSun" w:hAnsi="SimSun" w:cs="SimSun"/>
          <w:spacing w:val="9"/>
          <w:sz w:val="19"/>
          <w:szCs w:val="19"/>
        </w:rPr>
        <w:t>5.1.4  智慧航道建设应兼顾长江、省外水网的工程建设、管理和服</w:t>
      </w:r>
      <w:r>
        <w:rPr>
          <w:rFonts w:ascii="SimSun" w:eastAsia="SimSun" w:hAnsi="SimSun" w:cs="SimSun"/>
          <w:spacing w:val="8"/>
          <w:sz w:val="19"/>
          <w:szCs w:val="19"/>
        </w:rPr>
        <w:t>务规范，为船舶航行提供同质化、连续</w:t>
      </w:r>
      <w:r>
        <w:rPr>
          <w:rFonts w:ascii="SimSun" w:eastAsia="SimSun" w:hAnsi="SimSun" w:cs="SimSun"/>
          <w:sz w:val="19"/>
          <w:szCs w:val="19"/>
        </w:rPr>
        <w:t xml:space="preserve"> </w:t>
      </w:r>
      <w:r>
        <w:rPr>
          <w:rFonts w:ascii="SimSun" w:eastAsia="SimSun" w:hAnsi="SimSun" w:cs="SimSun"/>
          <w:spacing w:val="9"/>
          <w:sz w:val="19"/>
          <w:szCs w:val="19"/>
        </w:rPr>
        <w:t>性航行保障服务，扩大基础设施网络效应。</w:t>
      </w:r>
    </w:p>
    <w:p>
      <w:pPr>
        <w:pStyle w:val="BodyText"/>
        <w:spacing w:before="233" w:line="223" w:lineRule="auto"/>
        <w:ind w:left="2"/>
        <w:outlineLvl w:val="0"/>
        <w:rPr>
          <w:sz w:val="19"/>
          <w:szCs w:val="19"/>
        </w:rPr>
      </w:pPr>
      <w:r>
        <w:rPr>
          <w:b/>
          <w:bCs/>
          <w:spacing w:val="-12"/>
          <w:sz w:val="19"/>
          <w:szCs w:val="19"/>
        </w:rPr>
        <w:t>5.2</w:t>
      </w:r>
      <w:r>
        <w:rPr>
          <w:spacing w:val="14"/>
          <w:sz w:val="19"/>
          <w:szCs w:val="19"/>
        </w:rPr>
        <w:t xml:space="preserve">  </w:t>
      </w:r>
      <w:r>
        <w:rPr>
          <w:b/>
          <w:bCs/>
          <w:spacing w:val="-12"/>
          <w:sz w:val="19"/>
          <w:szCs w:val="19"/>
        </w:rPr>
        <w:t>框</w:t>
      </w:r>
      <w:r>
        <w:rPr>
          <w:spacing w:val="-36"/>
          <w:sz w:val="19"/>
          <w:szCs w:val="19"/>
        </w:rPr>
        <w:t xml:space="preserve"> </w:t>
      </w:r>
      <w:r>
        <w:rPr>
          <w:b/>
          <w:bCs/>
          <w:spacing w:val="-12"/>
          <w:sz w:val="19"/>
          <w:szCs w:val="19"/>
        </w:rPr>
        <w:t>架</w:t>
      </w:r>
    </w:p>
    <w:p>
      <w:pPr>
        <w:spacing w:before="249" w:line="216" w:lineRule="auto"/>
        <w:rPr>
          <w:rFonts w:ascii="SimSun" w:eastAsia="SimSun" w:hAnsi="SimSun" w:cs="SimSun"/>
          <w:sz w:val="19"/>
          <w:szCs w:val="19"/>
        </w:rPr>
      </w:pPr>
      <w:r>
        <w:rPr>
          <w:rFonts w:ascii="SimSun" w:eastAsia="SimSun" w:hAnsi="SimSun" w:cs="SimSun"/>
          <w:spacing w:val="13"/>
          <w:sz w:val="19"/>
          <w:szCs w:val="19"/>
        </w:rPr>
        <w:t>5.2.1  智慧航道建设的总体框架见图1,包括基础支撑保障、航道智能</w:t>
      </w:r>
      <w:r>
        <w:rPr>
          <w:rFonts w:ascii="SimSun" w:eastAsia="SimSun" w:hAnsi="SimSun" w:cs="SimSun"/>
          <w:spacing w:val="12"/>
          <w:sz w:val="19"/>
          <w:szCs w:val="19"/>
        </w:rPr>
        <w:t>管理、船岸协同服务3个层级。</w:t>
      </w:r>
    </w:p>
    <w:p>
      <w:pPr>
        <w:spacing w:before="90" w:line="219" w:lineRule="auto"/>
        <w:rPr>
          <w:rFonts w:ascii="SimSun" w:eastAsia="SimSun" w:hAnsi="SimSun" w:cs="SimSun"/>
          <w:sz w:val="19"/>
          <w:szCs w:val="19"/>
        </w:rPr>
      </w:pPr>
      <w:r>
        <w:rPr>
          <w:rFonts w:ascii="SimSun" w:eastAsia="SimSun" w:hAnsi="SimSun" w:cs="SimSun"/>
          <w:spacing w:val="4"/>
          <w:sz w:val="19"/>
          <w:szCs w:val="19"/>
        </w:rPr>
        <w:t>5.2.2  基础支撑体系宜包括融合通信、设施供</w:t>
      </w:r>
      <w:r>
        <w:rPr>
          <w:rFonts w:ascii="SimSun" w:eastAsia="SimSun" w:hAnsi="SimSun" w:cs="SimSun"/>
          <w:spacing w:val="3"/>
          <w:sz w:val="19"/>
          <w:szCs w:val="19"/>
        </w:rPr>
        <w:t>电、电子航道图、数据中台、视频平台、信息安全等。</w:t>
      </w:r>
    </w:p>
    <w:p>
      <w:pPr>
        <w:spacing w:before="86" w:line="260" w:lineRule="auto"/>
        <w:ind w:right="86"/>
        <w:rPr>
          <w:rFonts w:ascii="SimSun" w:eastAsia="SimSun" w:hAnsi="SimSun" w:cs="SimSun"/>
          <w:sz w:val="19"/>
          <w:szCs w:val="19"/>
        </w:rPr>
      </w:pPr>
      <w:r>
        <w:rPr>
          <w:rFonts w:ascii="SimSun" w:eastAsia="SimSun" w:hAnsi="SimSun" w:cs="SimSun"/>
          <w:spacing w:val="13"/>
          <w:sz w:val="19"/>
          <w:szCs w:val="19"/>
        </w:rPr>
        <w:t>5.2.3  航道智能管理宜包括航道规划设计、航道建设管理、航道检测</w:t>
      </w:r>
      <w:r>
        <w:rPr>
          <w:rFonts w:ascii="SimSun" w:eastAsia="SimSun" w:hAnsi="SimSun" w:cs="SimSun"/>
          <w:spacing w:val="12"/>
          <w:sz w:val="19"/>
          <w:szCs w:val="19"/>
        </w:rPr>
        <w:t>养护、航网监测调度、航网数据应</w:t>
      </w:r>
      <w:r>
        <w:rPr>
          <w:rFonts w:ascii="SimSun" w:eastAsia="SimSun" w:hAnsi="SimSun" w:cs="SimSun"/>
          <w:sz w:val="19"/>
          <w:szCs w:val="19"/>
        </w:rPr>
        <w:t xml:space="preserve"> </w:t>
      </w:r>
      <w:r>
        <w:rPr>
          <w:rFonts w:ascii="SimSun" w:eastAsia="SimSun" w:hAnsi="SimSun" w:cs="SimSun"/>
          <w:spacing w:val="11"/>
          <w:sz w:val="19"/>
          <w:szCs w:val="19"/>
        </w:rPr>
        <w:t>用等。</w:t>
      </w:r>
    </w:p>
    <w:p>
      <w:pPr>
        <w:spacing w:before="114" w:line="219" w:lineRule="auto"/>
        <w:rPr>
          <w:rFonts w:ascii="SimSun" w:eastAsia="SimSun" w:hAnsi="SimSun" w:cs="SimSun"/>
          <w:sz w:val="19"/>
          <w:szCs w:val="19"/>
        </w:rPr>
      </w:pPr>
      <w:r>
        <w:rPr>
          <w:rFonts w:ascii="Arial" w:eastAsia="Arial" w:hAnsi="Arial" w:cs="Arial"/>
          <w:spacing w:val="9"/>
          <w:sz w:val="19"/>
          <w:szCs w:val="19"/>
        </w:rPr>
        <w:t xml:space="preserve">5.2.4    </w:t>
      </w:r>
      <w:r>
        <w:rPr>
          <w:rFonts w:ascii="SimSun" w:eastAsia="SimSun" w:hAnsi="SimSun" w:cs="SimSun"/>
          <w:spacing w:val="9"/>
          <w:sz w:val="19"/>
          <w:szCs w:val="19"/>
        </w:rPr>
        <w:t>船岸协同服务应包括航行保障服务、智慧服务区等。</w:t>
      </w:r>
    </w:p>
    <w:p>
      <w:pPr>
        <w:spacing w:line="219" w:lineRule="auto"/>
        <w:rPr>
          <w:rFonts w:ascii="SimSun" w:eastAsia="SimSun" w:hAnsi="SimSun" w:cs="SimSun"/>
          <w:sz w:val="19"/>
          <w:szCs w:val="19"/>
        </w:rPr>
        <w:sectPr>
          <w:footerReference w:type="default" r:id="rId12"/>
          <w:pgSz w:w="12190" w:h="17230"/>
          <w:pgMar w:top="1464" w:right="1554" w:bottom="1311" w:left="1279" w:header="0" w:footer="1182" w:gutter="0"/>
          <w:pgNumType w:start="10"/>
          <w:cols w:space="708"/>
        </w:sectPr>
      </w:pPr>
    </w:p>
    <w:p>
      <w:pPr>
        <w:spacing w:before="21"/>
      </w:pPr>
      <w:r>
        <mc:AlternateContent>
          <mc:Choice Requires="wps">
            <w:drawing>
              <wp:anchor distT="0" distB="0" distL="0" distR="0" simplePos="0" relativeHeight="251672576" behindDoc="0" locked="0" layoutInCell="0" allowOverlap="1">
                <wp:simplePos x="0" y="0"/>
                <wp:positionH relativeFrom="page">
                  <wp:posOffset>9626391</wp:posOffset>
                </wp:positionH>
                <wp:positionV relativeFrom="page">
                  <wp:posOffset>5835209</wp:posOffset>
                </wp:positionV>
                <wp:extent cx="366395" cy="189229"/>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5400000">
                          <a:off x="9626391" y="5835209"/>
                          <a:ext cx="366395" cy="1892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9" w:line="224" w:lineRule="auto"/>
                              <w:ind w:left="20"/>
                              <w:rPr>
                                <w:rFonts w:ascii="SimSun" w:eastAsia="SimSun" w:hAnsi="SimSun" w:cs="SimSun"/>
                                <w:sz w:val="18"/>
                                <w:szCs w:val="18"/>
                              </w:rPr>
                            </w:pPr>
                            <w:r>
                              <w:rPr>
                                <w:rFonts w:ascii="SimSun" w:eastAsia="SimSun" w:hAnsi="SimSun" w:cs="SimSun"/>
                                <w:spacing w:val="-1"/>
                                <w:sz w:val="18"/>
                                <w:szCs w:val="18"/>
                              </w:rPr>
                              <w:t>DB32/T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8" o:spid="_x0000_s1025" type="#_x0000_t202" style="width:28.85pt;height:14.9pt;margin-top:459.47pt;margin-left:757.98pt;mso-position-horizontal-relative:page;mso-position-vertical-relative:page;mso-wrap-distance-bottom:0;mso-wrap-distance-left:0;mso-wrap-distance-right:0;mso-wrap-distance-top:0;position:absolute;rotation:90;v-text-anchor:top;z-index:251671552" o:allowincell="f" filled="f" fillcolor="this" stroked="f">
                <v:textbox inset="0,0,0,0">
                  <w:txbxContent>
                    <w:p>
                      <w:pPr>
                        <w:spacing w:before="59" w:line="224" w:lineRule="auto"/>
                        <w:ind w:left="20"/>
                        <w:rPr>
                          <w:rFonts w:ascii="SimSun" w:eastAsia="SimSun" w:hAnsi="SimSun" w:cs="SimSun"/>
                          <w:sz w:val="18"/>
                          <w:szCs w:val="18"/>
                        </w:rPr>
                      </w:pPr>
                      <w:r>
                        <w:rPr>
                          <w:rFonts w:ascii="SimSun" w:eastAsia="SimSun" w:hAnsi="SimSun" w:cs="SimSun"/>
                          <w:spacing w:val="-1"/>
                          <w:sz w:val="18"/>
                          <w:szCs w:val="18"/>
                        </w:rPr>
                        <w:t>DB32/T</w:t>
                      </w:r>
                    </w:p>
                  </w:txbxContent>
                </v:textbox>
              </v:shape>
            </w:pict>
          </mc:Fallback>
        </mc:AlternateContent>
      </w:r>
      <w:r>
        <mc:AlternateContent>
          <mc:Choice Requires="wps">
            <w:drawing>
              <wp:anchor distT="0" distB="0" distL="0" distR="0" simplePos="0" relativeHeight="251670528" behindDoc="0" locked="0" layoutInCell="0" allowOverlap="1">
                <wp:simplePos x="0" y="0"/>
                <wp:positionH relativeFrom="page">
                  <wp:posOffset>9540950</wp:posOffset>
                </wp:positionH>
                <wp:positionV relativeFrom="page">
                  <wp:posOffset>6564824</wp:posOffset>
                </wp:positionV>
                <wp:extent cx="535940" cy="173354"/>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5400000">
                          <a:off x="9540950" y="6564824"/>
                          <a:ext cx="535940" cy="1733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3" w:line="183" w:lineRule="auto"/>
                              <w:ind w:left="20"/>
                              <w:rPr>
                                <w:rFonts w:ascii="SimSun" w:eastAsia="SimSun" w:hAnsi="SimSun" w:cs="SimSun"/>
                                <w:sz w:val="18"/>
                                <w:szCs w:val="18"/>
                              </w:rPr>
                            </w:pPr>
                            <w:r>
                              <w:rPr>
                                <w:rFonts w:ascii="SimSun" w:eastAsia="SimSun" w:hAnsi="SimSun" w:cs="SimSun"/>
                                <w:spacing w:val="-1"/>
                                <w:sz w:val="18"/>
                                <w:szCs w:val="18"/>
                              </w:rPr>
                              <w:t>4655-2024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 o:spid="_x0000_s1026" type="#_x0000_t202" style="width:42.2pt;height:13.65pt;margin-top:516.92pt;margin-left:751.26pt;mso-position-horizontal-relative:page;mso-position-vertical-relative:page;mso-wrap-distance-bottom:0;mso-wrap-distance-left:0;mso-wrap-distance-right:0;mso-wrap-distance-top:0;position:absolute;rotation:90;v-text-anchor:top;z-index:251669504" o:allowincell="f" filled="f" fillcolor="this" stroked="f">
                <v:textbox inset="0,0,0,0">
                  <w:txbxContent>
                    <w:p>
                      <w:pPr>
                        <w:spacing w:before="73" w:line="183" w:lineRule="auto"/>
                        <w:ind w:left="20"/>
                        <w:rPr>
                          <w:rFonts w:ascii="SimSun" w:eastAsia="SimSun" w:hAnsi="SimSun" w:cs="SimSun"/>
                          <w:sz w:val="18"/>
                          <w:szCs w:val="18"/>
                        </w:rPr>
                      </w:pPr>
                      <w:r>
                        <w:rPr>
                          <w:rFonts w:ascii="SimSun" w:eastAsia="SimSun" w:hAnsi="SimSun" w:cs="SimSun"/>
                          <w:spacing w:val="-1"/>
                          <w:sz w:val="18"/>
                          <w:szCs w:val="18"/>
                        </w:rPr>
                        <w:t>4655-2024</w:t>
                      </w:r>
                    </w:p>
                  </w:txbxContent>
                </v:textbox>
              </v:shape>
            </w:pict>
          </mc:Fallback>
        </mc:AlternateContent>
      </w:r>
      <w:r>
        <w:pict>
          <v:shape id="_x0000_s1027" type="#_x0000_t202" style="width:12.8pt;height:63.05pt;margin-top:77.1pt;margin-left:110.19pt;mso-position-horizontal-relative:page;mso-position-vertical-relative:page;position:absolute;z-index:251676672" o:allowincell="f" filled="f" stroked="f">
            <o:lock v:ext="edit" aspectratio="f"/>
            <v:textbox style="layout-flow:vertical-ideographic" inset="0,0,0,0">
              <w:txbxContent>
                <w:p>
                  <w:pPr>
                    <w:pStyle w:val="BodyText"/>
                    <w:spacing w:before="19" w:line="215" w:lineRule="auto"/>
                    <w:ind w:left="20"/>
                    <w:rPr>
                      <w:sz w:val="18"/>
                      <w:szCs w:val="18"/>
                    </w:rPr>
                  </w:pPr>
                  <w:r>
                    <w:rPr>
                      <w:spacing w:val="23"/>
                      <w:sz w:val="18"/>
                      <w:szCs w:val="18"/>
                    </w:rPr>
                    <w:t>船岸协同服务</w:t>
                  </w:r>
                </w:p>
              </w:txbxContent>
            </v:textbox>
          </v:shape>
        </w:pict>
      </w:r>
      <w:r>
        <w:pict>
          <v:shape id="_x0000_s1028" type="#_x0000_t202" style="width:12.85pt;height:58.8pt;margin-top:234.53pt;margin-left:110.16pt;mso-position-horizontal-relative:page;mso-position-vertical-relative:page;position:absolute;z-index:251675648" o:allowincell="f" filled="f" stroked="f">
            <o:lock v:ext="edit" aspectratio="f"/>
            <v:textbox style="layout-flow:vertical-ideographic" inset="0,0,0,0">
              <w:txbxContent>
                <w:p>
                  <w:pPr>
                    <w:pStyle w:val="BodyText"/>
                    <w:spacing w:before="20" w:line="215" w:lineRule="auto"/>
                    <w:ind w:left="20"/>
                    <w:rPr>
                      <w:sz w:val="18"/>
                      <w:szCs w:val="18"/>
                    </w:rPr>
                  </w:pPr>
                  <w:r>
                    <w:rPr>
                      <w:spacing w:val="9"/>
                      <w:sz w:val="18"/>
                      <w:szCs w:val="18"/>
                    </w:rPr>
                    <w:t>航道智能管理</w:t>
                  </w:r>
                </w:p>
              </w:txbxContent>
            </v:textbox>
          </v:shape>
        </w:pict>
      </w:r>
      <w:r>
        <w:pict>
          <v:shape id="_x0000_s1029" type="#_x0000_t202" style="width:12.8pt;height:58.75pt;margin-top:387.51pt;margin-left:108.94pt;mso-position-horizontal-relative:page;mso-position-vertical-relative:page;position:absolute;z-index:251674624" o:allowincell="f" filled="f" stroked="f">
            <o:lock v:ext="edit" aspectratio="f"/>
            <v:textbox style="layout-flow:vertical-ideographic" inset="0,0,0,0">
              <w:txbxContent>
                <w:p>
                  <w:pPr>
                    <w:pStyle w:val="BodyText"/>
                    <w:spacing w:before="19" w:line="215" w:lineRule="auto"/>
                    <w:ind w:left="20"/>
                    <w:rPr>
                      <w:sz w:val="18"/>
                      <w:szCs w:val="18"/>
                    </w:rPr>
                  </w:pPr>
                  <w:r>
                    <w:rPr>
                      <w:spacing w:val="9"/>
                      <w:sz w:val="18"/>
                      <w:szCs w:val="18"/>
                    </w:rPr>
                    <w:t>基础支撑保障</w:t>
                  </w:r>
                </w:p>
              </w:txbxContent>
            </v:textbox>
          </v:shape>
        </w:pict>
      </w:r>
      <w:r>
        <w:pict>
          <v:shape id="_x0000_s1030" type="#_x0000_t202" style="width:39.55pt;height:12.85pt;margin-top:390.71pt;margin-left:304.61pt;mso-position-horizontal-relative:page;mso-position-vertical-relative:page;position:absolute;z-index:251666432" o:allowincell="f" filled="f" stroked="f">
            <o:lock v:ext="edit" aspectratio="f"/>
            <v:textbox inset="0,0,0,0">
              <w:txbxContent>
                <w:p>
                  <w:pPr>
                    <w:pStyle w:val="BodyText"/>
                    <w:spacing w:before="19" w:line="222" w:lineRule="auto"/>
                    <w:jc w:val="right"/>
                    <w:rPr>
                      <w:sz w:val="18"/>
                      <w:szCs w:val="18"/>
                    </w:rPr>
                  </w:pPr>
                  <w:r>
                    <w:rPr>
                      <w:b/>
                      <w:bCs/>
                      <w:spacing w:val="-15"/>
                      <w:w w:val="90"/>
                      <w:sz w:val="18"/>
                      <w:szCs w:val="18"/>
                    </w:rPr>
                    <w:t>电子航道图</w:t>
                  </w:r>
                </w:p>
              </w:txbxContent>
            </v:textbox>
          </v:shape>
        </w:pict>
      </w:r>
      <w:r>
        <w:pict>
          <v:shape id="_x0000_s1031" type="#_x0000_t202" style="width:91.95pt;height:50.7pt;margin-top:390.73pt;margin-left:514pt;mso-position-horizontal-relative:page;mso-position-vertical-relative:page;position:absolute;z-index:251661312" o:allowincell="f" filled="f" stroked="f">
            <o:lock v:ext="edit" aspectratio="f"/>
            <v:textbox inset="0,0,0,0">
              <w:txbxContent>
                <w:p>
                  <w:pPr>
                    <w:pStyle w:val="BodyText"/>
                    <w:spacing w:before="20" w:line="222" w:lineRule="auto"/>
                    <w:ind w:left="542"/>
                    <w:rPr>
                      <w:sz w:val="18"/>
                      <w:szCs w:val="18"/>
                    </w:rPr>
                  </w:pPr>
                  <w:r>
                    <w:rPr>
                      <w:b/>
                      <w:bCs/>
                      <w:spacing w:val="-16"/>
                      <w:w w:val="97"/>
                      <w:sz w:val="18"/>
                      <w:szCs w:val="18"/>
                    </w:rPr>
                    <w:t>视频平台</w:t>
                  </w:r>
                </w:p>
                <w:p>
                  <w:pPr>
                    <w:spacing w:before="203" w:line="219" w:lineRule="auto"/>
                    <w:ind w:left="40"/>
                    <w:rPr>
                      <w:rFonts w:ascii="SimSun" w:eastAsia="SimSun" w:hAnsi="SimSun" w:cs="SimSun"/>
                      <w:sz w:val="12"/>
                      <w:szCs w:val="12"/>
                    </w:rPr>
                  </w:pPr>
                  <w:r>
                    <w:rPr>
                      <w:rFonts w:ascii="SimSun" w:eastAsia="SimSun" w:hAnsi="SimSun" w:cs="SimSun"/>
                      <w:spacing w:val="-11"/>
                      <w:sz w:val="12"/>
                      <w:szCs w:val="12"/>
                    </w:rPr>
                    <w:t>统一用户管理</w:t>
                  </w:r>
                  <w:r>
                    <w:rPr>
                      <w:rFonts w:ascii="SimSun" w:eastAsia="SimSun" w:hAnsi="SimSun" w:cs="SimSun"/>
                      <w:spacing w:val="3"/>
                      <w:sz w:val="12"/>
                      <w:szCs w:val="12"/>
                    </w:rPr>
                    <w:t xml:space="preserve">       </w:t>
                  </w:r>
                  <w:r>
                    <w:rPr>
                      <w:rFonts w:ascii="SimSun" w:eastAsia="SimSun" w:hAnsi="SimSun" w:cs="SimSun"/>
                      <w:spacing w:val="-11"/>
                      <w:sz w:val="12"/>
                      <w:szCs w:val="12"/>
                    </w:rPr>
                    <w:t>统一接入服务</w:t>
                  </w:r>
                </w:p>
                <w:p>
                  <w:pPr>
                    <w:pStyle w:val="BodyText"/>
                    <w:spacing w:before="266" w:line="222" w:lineRule="auto"/>
                    <w:ind w:left="20"/>
                    <w:rPr>
                      <w:sz w:val="12"/>
                      <w:szCs w:val="12"/>
                    </w:rPr>
                  </w:pPr>
                  <w:r>
                    <w:rPr>
                      <w:spacing w:val="-7"/>
                      <w:sz w:val="12"/>
                      <w:szCs w:val="12"/>
                    </w:rPr>
                    <w:t>基础服务中心</w:t>
                  </w:r>
                  <w:r>
                    <w:rPr>
                      <w:spacing w:val="3"/>
                      <w:sz w:val="12"/>
                      <w:szCs w:val="12"/>
                    </w:rPr>
                    <w:t xml:space="preserve">       </w:t>
                  </w:r>
                  <w:r>
                    <w:rPr>
                      <w:spacing w:val="-7"/>
                      <w:sz w:val="12"/>
                      <w:szCs w:val="12"/>
                    </w:rPr>
                    <w:t>视频汇聚平台</w:t>
                  </w:r>
                </w:p>
              </w:txbxContent>
            </v:textbox>
          </v:shape>
        </w:pict>
      </w:r>
      <w:r>
        <w:pict>
          <v:shape id="_x0000_s1032" type="#_x0000_t202" style="width:32.65pt;height:12.9pt;margin-top:390.77pt;margin-left:654.61pt;mso-position-horizontal-relative:page;mso-position-vertical-relative:page;position:absolute;z-index:251668480" o:allowincell="f" filled="f" stroked="f">
            <o:lock v:ext="edit" aspectratio="f"/>
            <v:textbox inset="0,0,0,0">
              <w:txbxContent>
                <w:p>
                  <w:pPr>
                    <w:pStyle w:val="BodyText"/>
                    <w:spacing w:before="20" w:line="223" w:lineRule="auto"/>
                    <w:jc w:val="right"/>
                    <w:rPr>
                      <w:sz w:val="18"/>
                      <w:szCs w:val="18"/>
                    </w:rPr>
                  </w:pPr>
                  <w:r>
                    <w:rPr>
                      <w:b/>
                      <w:bCs/>
                      <w:spacing w:val="-18"/>
                      <w:w w:val="92"/>
                      <w:sz w:val="18"/>
                      <w:szCs w:val="18"/>
                    </w:rPr>
                    <w:t>信</w:t>
                  </w:r>
                  <w:r>
                    <w:rPr>
                      <w:b/>
                      <w:bCs/>
                      <w:spacing w:val="-17"/>
                      <w:w w:val="92"/>
                      <w:sz w:val="18"/>
                      <w:szCs w:val="18"/>
                    </w:rPr>
                    <w:t>息安</w:t>
                  </w:r>
                  <w:r>
                    <w:rPr>
                      <w:b/>
                      <w:bCs/>
                      <w:spacing w:val="-8"/>
                      <w:w w:val="92"/>
                      <w:sz w:val="18"/>
                      <w:szCs w:val="18"/>
                    </w:rPr>
                    <w:t>全</w:t>
                  </w:r>
                </w:p>
              </w:txbxContent>
            </v:textbox>
          </v:shape>
        </w:pict>
      </w:r>
      <w:r>
        <w:pict>
          <v:shape id="_x0000_s1033" type="#_x0000_t202" style="width:34.1pt;height:49.2pt;margin-top:391.21pt;margin-left:241.12pt;mso-position-horizontal-relative:page;mso-position-vertical-relative:page;position:absolute;z-index:251662336" o:allowincell="f" filled="f" stroked="f">
            <o:lock v:ext="edit" aspectratio="f"/>
            <v:textbox inset="0,0,0,0">
              <w:txbxContent>
                <w:p>
                  <w:pPr>
                    <w:pStyle w:val="BodyText"/>
                    <w:spacing w:before="19" w:line="222" w:lineRule="auto"/>
                    <w:jc w:val="right"/>
                    <w:rPr>
                      <w:sz w:val="18"/>
                      <w:szCs w:val="18"/>
                    </w:rPr>
                  </w:pPr>
                  <w:r>
                    <w:rPr>
                      <w:b/>
                      <w:bCs/>
                      <w:spacing w:val="-14"/>
                      <w:w w:val="97"/>
                      <w:sz w:val="18"/>
                      <w:szCs w:val="18"/>
                    </w:rPr>
                    <w:t>设</w:t>
                  </w:r>
                  <w:r>
                    <w:rPr>
                      <w:b/>
                      <w:bCs/>
                      <w:spacing w:val="-13"/>
                      <w:w w:val="97"/>
                      <w:sz w:val="18"/>
                      <w:szCs w:val="18"/>
                    </w:rPr>
                    <w:t>备供</w:t>
                  </w:r>
                  <w:r>
                    <w:rPr>
                      <w:b/>
                      <w:bCs/>
                      <w:spacing w:val="-8"/>
                      <w:w w:val="97"/>
                      <w:sz w:val="18"/>
                      <w:szCs w:val="18"/>
                    </w:rPr>
                    <w:t>电</w:t>
                  </w:r>
                </w:p>
                <w:p>
                  <w:pPr>
                    <w:pStyle w:val="BodyText"/>
                    <w:spacing w:before="174" w:line="222" w:lineRule="auto"/>
                    <w:ind w:left="157"/>
                    <w:rPr>
                      <w:sz w:val="12"/>
                      <w:szCs w:val="12"/>
                    </w:rPr>
                  </w:pPr>
                  <w:r>
                    <w:rPr>
                      <w:spacing w:val="-1"/>
                      <w:sz w:val="12"/>
                      <w:szCs w:val="12"/>
                    </w:rPr>
                    <w:t>低压供电</w:t>
                  </w:r>
                </w:p>
                <w:p>
                  <w:pPr>
                    <w:pStyle w:val="BodyText"/>
                    <w:spacing w:before="264" w:line="221" w:lineRule="auto"/>
                    <w:ind w:right="8"/>
                    <w:jc w:val="right"/>
                    <w:rPr>
                      <w:sz w:val="12"/>
                      <w:szCs w:val="12"/>
                    </w:rPr>
                  </w:pPr>
                  <w:r>
                    <w:rPr>
                      <w:spacing w:val="-9"/>
                      <w:sz w:val="12"/>
                      <w:szCs w:val="12"/>
                    </w:rPr>
                    <w:t>新能源供电</w:t>
                  </w:r>
                </w:p>
              </w:txbxContent>
            </v:textbox>
          </v:shape>
        </w:pict>
      </w:r>
      <w:r>
        <w:pict>
          <v:shape id="_x0000_s1034" type="#_x0000_t202" style="width:36.4pt;height:12.7pt;margin-top:392.23pt;margin-left:164.63pt;mso-position-horizontal-relative:page;mso-position-vertical-relative:page;position:absolute;z-index:251667456" o:allowincell="f" filled="f" stroked="f">
            <o:lock v:ext="edit" aspectratio="f"/>
            <v:textbox inset="0,0,0,0">
              <w:txbxContent>
                <w:p>
                  <w:pPr>
                    <w:spacing w:before="20" w:line="219" w:lineRule="auto"/>
                    <w:ind w:left="20"/>
                    <w:rPr>
                      <w:rFonts w:ascii="SimSun" w:eastAsia="SimSun" w:hAnsi="SimSun" w:cs="SimSun"/>
                      <w:sz w:val="18"/>
                      <w:szCs w:val="18"/>
                    </w:rPr>
                  </w:pPr>
                  <w:r>
                    <w:rPr>
                      <w:rFonts w:ascii="SimSun" w:eastAsia="SimSun" w:hAnsi="SimSun" w:cs="SimSun"/>
                      <w:b/>
                      <w:bCs/>
                      <w:spacing w:val="-9"/>
                      <w:sz w:val="18"/>
                      <w:szCs w:val="18"/>
                    </w:rPr>
                    <w:t>融合通信</w:t>
                  </w:r>
                </w:p>
              </w:txbxContent>
            </v:textbox>
          </v:shape>
        </w:pict>
      </w:r>
      <w:r>
        <w:pict>
          <v:shape id="_x0000_s1035" type="#_x0000_t202" style="width:30.4pt;height:16.2pt;margin-top:405.7pt;margin-left:459pt;mso-position-horizontal-relative:page;mso-position-vertical-relative:page;position:absolute;z-index:251665408" o:allowincell="f" filled="f" stroked="f">
            <o:lock v:ext="edit" aspectratio="f"/>
            <v:textbox inset="0,0,0,0">
              <w:txbxContent>
                <w:p>
                  <w:pPr>
                    <w:pStyle w:val="BodyText"/>
                    <w:spacing w:before="20" w:line="218" w:lineRule="auto"/>
                    <w:ind w:left="20" w:right="20"/>
                    <w:rPr>
                      <w:rFonts w:ascii="SimSun" w:eastAsia="SimSun" w:hAnsi="SimSun" w:cs="SimSun"/>
                      <w:sz w:val="12"/>
                      <w:szCs w:val="12"/>
                    </w:rPr>
                  </w:pPr>
                  <w:r>
                    <w:rPr>
                      <w:spacing w:val="-7"/>
                      <w:sz w:val="12"/>
                      <w:szCs w:val="12"/>
                    </w:rPr>
                    <w:t>水运发展辅</w:t>
                  </w:r>
                  <w:r>
                    <w:rPr>
                      <w:sz w:val="12"/>
                      <w:szCs w:val="12"/>
                    </w:rPr>
                    <w:t xml:space="preserve"> </w:t>
                  </w:r>
                  <w:r>
                    <w:rPr>
                      <w:rFonts w:ascii="SimSun" w:eastAsia="SimSun" w:hAnsi="SimSun" w:cs="SimSun"/>
                      <w:spacing w:val="-7"/>
                      <w:sz w:val="12"/>
                      <w:szCs w:val="12"/>
                    </w:rPr>
                    <w:t>助决策模型</w:t>
                  </w:r>
                </w:p>
              </w:txbxContent>
            </v:textbox>
          </v:shape>
        </w:pict>
      </w:r>
      <w:r>
        <w:pict>
          <v:shape id="_x0000_s1036" type="#_x0000_t202" style="width:34.8pt;height:15.05pt;margin-top:414.22pt;margin-left:188.5pt;mso-position-horizontal-relative:page;mso-position-vertical-relative:page;position:absolute;z-index:251664384" o:allowincell="f" filled="f" stroked="f">
            <o:lock v:ext="edit" aspectratio="f"/>
            <v:textbox inset="0,0,0,0">
              <w:txbxContent>
                <w:p>
                  <w:pPr>
                    <w:pStyle w:val="BodyText"/>
                    <w:spacing w:before="20" w:line="200" w:lineRule="auto"/>
                    <w:ind w:left="268" w:right="20" w:hanging="249"/>
                    <w:rPr>
                      <w:rFonts w:ascii="YouYuan" w:eastAsia="YouYuan" w:hAnsi="YouYuan" w:cs="YouYuan"/>
                      <w:sz w:val="12"/>
                      <w:szCs w:val="12"/>
                    </w:rPr>
                  </w:pPr>
                  <w:r>
                    <w:rPr>
                      <w:spacing w:val="-1"/>
                      <w:sz w:val="12"/>
                      <w:szCs w:val="12"/>
                    </w:rPr>
                    <w:t>岸侧-中心通</w:t>
                  </w:r>
                  <w:r>
                    <w:rPr>
                      <w:sz w:val="12"/>
                      <w:szCs w:val="12"/>
                    </w:rPr>
                    <w:t xml:space="preserve"> </w:t>
                  </w:r>
                  <w:r>
                    <w:rPr>
                      <w:rFonts w:ascii="YouYuan" w:eastAsia="YouYuan" w:hAnsi="YouYuan" w:cs="YouYuan"/>
                      <w:sz w:val="12"/>
                      <w:szCs w:val="12"/>
                    </w:rPr>
                    <w:t>信</w:t>
                  </w:r>
                </w:p>
              </w:txbxContent>
            </v:textbox>
          </v:shape>
        </w:pict>
      </w:r>
      <w:r>
        <w:pict>
          <v:shape id="_x0000_s1037" type="#_x0000_t202" style="width:36.3pt;height:23.1pt;margin-top:414.29pt;margin-left:682pt;mso-position-horizontal-relative:page;mso-position-vertical-relative:page;position:absolute;z-index:251663360" o:allowincell="f" filled="f" stroked="f">
            <o:lock v:ext="edit" aspectratio="f"/>
            <v:textbox inset="0,0,0,0">
              <w:txbxContent>
                <w:p>
                  <w:pPr>
                    <w:spacing w:before="19" w:line="221" w:lineRule="auto"/>
                    <w:ind w:left="230"/>
                    <w:rPr>
                      <w:rFonts w:ascii="SimSun" w:eastAsia="SimSun" w:hAnsi="SimSun" w:cs="SimSun"/>
                      <w:sz w:val="12"/>
                      <w:szCs w:val="12"/>
                    </w:rPr>
                  </w:pPr>
                  <w:r>
                    <w:rPr>
                      <w:rFonts w:ascii="SimSun" w:eastAsia="SimSun" w:hAnsi="SimSun" w:cs="SimSun"/>
                      <w:color w:val="FFFFFF"/>
                      <w:spacing w:val="-2"/>
                      <w:sz w:val="12"/>
                      <w:szCs w:val="12"/>
                    </w:rPr>
                    <w:t>安全</w:t>
                  </w:r>
                </w:p>
                <w:p>
                  <w:pPr>
                    <w:pStyle w:val="BodyText"/>
                    <w:spacing w:before="134" w:line="221" w:lineRule="auto"/>
                    <w:ind w:left="20"/>
                    <w:rPr>
                      <w:sz w:val="12"/>
                      <w:szCs w:val="12"/>
                    </w:rPr>
                  </w:pPr>
                  <w:r>
                    <w:rPr>
                      <w:spacing w:val="-5"/>
                      <w:sz w:val="12"/>
                      <w:szCs w:val="12"/>
                    </w:rPr>
                    <w:t>亚务内用信息</w:t>
                  </w:r>
                </w:p>
              </w:txbxContent>
            </v:textbox>
          </v:shape>
        </w:pict>
      </w:r>
      <w:r>
        <w:pict>
          <v:shape id="_x0000_s1038" type="#_x0000_t202" style="width:26.8pt;height:9.25pt;margin-top:417.72pt;margin-left:145.5pt;mso-position-horizontal-relative:page;mso-position-vertical-relative:page;position:absolute;z-index:251673600" o:allowincell="f" filled="f" stroked="f">
            <o:lock v:ext="edit" aspectratio="f"/>
            <v:textbox inset="0,0,0,0">
              <w:txbxContent>
                <w:p>
                  <w:pPr>
                    <w:pStyle w:val="BodyText"/>
                    <w:spacing w:before="19" w:line="222" w:lineRule="auto"/>
                    <w:ind w:left="20"/>
                    <w:rPr>
                      <w:sz w:val="12"/>
                      <w:szCs w:val="12"/>
                    </w:rPr>
                  </w:pPr>
                  <w:r>
                    <w:rPr>
                      <w:spacing w:val="-8"/>
                      <w:sz w:val="12"/>
                      <w:szCs w:val="12"/>
                    </w:rPr>
                    <w:t>船-岸通信</w:t>
                  </w:r>
                </w:p>
              </w:txbxContent>
            </v:textbox>
          </v:shape>
        </w:pict>
      </w:r>
    </w:p>
    <w:p>
      <w:pPr>
        <w:spacing w:before="21"/>
      </w:pPr>
    </w:p>
    <w:p>
      <w:pPr>
        <w:sectPr>
          <w:footerReference w:type="default" r:id="rId13"/>
          <w:pgSz w:w="17230" w:h="12190"/>
          <w:pgMar w:top="1036" w:right="1692" w:bottom="400" w:left="1190" w:header="0" w:footer="0" w:gutter="0"/>
          <w:pgNumType w:start="11"/>
          <w:cols w:num="1" w:space="708" w:equalWidth="0">
            <w:col w:w="14348" w:space="0"/>
          </w:cols>
        </w:sectPr>
      </w:pPr>
    </w:p>
    <w:p/>
    <w:p>
      <w:pPr>
        <w:spacing w:line="14" w:lineRule="auto"/>
        <w:rPr>
          <w:rFonts w:ascii="Arial"/>
          <w:sz w:val="2"/>
        </w:rPr>
      </w:pPr>
      <w:r>
        <w:rPr>
          <w:rFonts w:ascii="Arial" w:eastAsia="Arial" w:hAnsi="Arial" w:cs="Arial"/>
          <w:sz w:val="2"/>
          <w:szCs w:val="2"/>
        </w:rPr>
        <w:br w:type="column"/>
      </w:r>
    </w:p>
    <w:p>
      <w:pPr>
        <w:spacing w:line="448" w:lineRule="auto"/>
        <w:rPr>
          <w:rFonts w:ascii="Arial"/>
          <w:sz w:val="21"/>
        </w:rPr>
      </w:pPr>
    </w:p>
    <w:p>
      <w:pPr>
        <w:pStyle w:val="BodyText"/>
        <w:spacing w:before="39" w:line="221" w:lineRule="auto"/>
        <w:rPr>
          <w:sz w:val="12"/>
          <w:szCs w:val="12"/>
        </w:rPr>
      </w:pPr>
      <w:r>
        <w:drawing>
          <wp:anchor distT="0" distB="0" distL="0" distR="0" simplePos="0" relativeHeight="251677696" behindDoc="1" locked="0" layoutInCell="1" allowOverlap="1">
            <wp:simplePos x="0" y="0"/>
            <wp:positionH relativeFrom="column">
              <wp:posOffset>-996948</wp:posOffset>
            </wp:positionH>
            <wp:positionV relativeFrom="paragraph">
              <wp:posOffset>-320227</wp:posOffset>
            </wp:positionV>
            <wp:extent cx="8102612" cy="4819638"/>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4"/>
                    <a:stretch>
                      <a:fillRect/>
                    </a:stretch>
                  </pic:blipFill>
                  <pic:spPr>
                    <a:xfrm>
                      <a:off x="0" y="0"/>
                      <a:ext cx="8102612" cy="4819638"/>
                    </a:xfrm>
                    <a:prstGeom prst="rect">
                      <a:avLst/>
                    </a:prstGeom>
                  </pic:spPr>
                </pic:pic>
              </a:graphicData>
            </a:graphic>
          </wp:anchor>
        </w:drawing>
      </w:r>
      <w:r>
        <w:rPr>
          <w:spacing w:val="-7"/>
          <w:sz w:val="12"/>
          <w:szCs w:val="12"/>
        </w:rPr>
        <w:t>信息发布服务</w:t>
      </w:r>
    </w:p>
    <w:p>
      <w:pPr>
        <w:spacing w:line="14" w:lineRule="auto"/>
        <w:rPr>
          <w:rFonts w:ascii="Arial"/>
          <w:sz w:val="2"/>
        </w:rPr>
      </w:pPr>
      <w:r>
        <w:rPr>
          <w:rFonts w:ascii="Arial" w:eastAsia="Arial" w:hAnsi="Arial" w:cs="Arial"/>
          <w:sz w:val="2"/>
          <w:szCs w:val="2"/>
        </w:rPr>
        <w:br w:type="column"/>
      </w:r>
    </w:p>
    <w:p>
      <w:pPr>
        <w:pStyle w:val="BodyText"/>
        <w:spacing w:before="189" w:line="221" w:lineRule="auto"/>
        <w:rPr>
          <w:sz w:val="18"/>
          <w:szCs w:val="18"/>
        </w:rPr>
      </w:pPr>
      <w:r>
        <w:rPr>
          <w:b/>
          <w:bCs/>
          <w:spacing w:val="-11"/>
          <w:w w:val="93"/>
          <w:sz w:val="18"/>
          <w:szCs w:val="18"/>
        </w:rPr>
        <w:t>航行保障服务</w:t>
      </w:r>
    </w:p>
    <w:p>
      <w:pPr>
        <w:spacing w:line="304" w:lineRule="auto"/>
        <w:rPr>
          <w:rFonts w:ascii="Arial"/>
          <w:sz w:val="21"/>
        </w:rPr>
      </w:pPr>
    </w:p>
    <w:p>
      <w:pPr>
        <w:pStyle w:val="BodyText"/>
        <w:spacing w:before="39" w:line="221" w:lineRule="auto"/>
        <w:ind w:left="167"/>
        <w:rPr>
          <w:sz w:val="12"/>
          <w:szCs w:val="12"/>
        </w:rPr>
      </w:pPr>
      <w:r>
        <w:rPr>
          <w:spacing w:val="-8"/>
          <w:sz w:val="12"/>
          <w:szCs w:val="12"/>
        </w:rPr>
        <w:t>水上导航服务</w:t>
      </w:r>
    </w:p>
    <w:p>
      <w:pPr>
        <w:spacing w:line="14" w:lineRule="auto"/>
        <w:rPr>
          <w:rFonts w:ascii="Arial"/>
          <w:sz w:val="2"/>
        </w:rPr>
      </w:pPr>
      <w:r>
        <w:rPr>
          <w:rFonts w:ascii="Arial" w:eastAsia="Arial" w:hAnsi="Arial" w:cs="Arial"/>
          <w:sz w:val="2"/>
          <w:szCs w:val="2"/>
        </w:rPr>
        <w:br w:type="column"/>
      </w:r>
    </w:p>
    <w:p>
      <w:pPr>
        <w:spacing w:line="418" w:lineRule="auto"/>
        <w:rPr>
          <w:rFonts w:ascii="Arial"/>
          <w:sz w:val="21"/>
        </w:rPr>
      </w:pPr>
    </w:p>
    <w:p>
      <w:pPr>
        <w:pStyle w:val="BodyText"/>
        <w:spacing w:before="39" w:line="221" w:lineRule="auto"/>
        <w:rPr>
          <w:sz w:val="12"/>
          <w:szCs w:val="12"/>
        </w:rPr>
      </w:pPr>
      <w:r>
        <w:rPr>
          <w:spacing w:val="-7"/>
          <w:sz w:val="12"/>
          <w:szCs w:val="12"/>
        </w:rPr>
        <w:t>便捷过闸服务</w:t>
      </w:r>
    </w:p>
    <w:p>
      <w:pPr>
        <w:spacing w:line="14" w:lineRule="auto"/>
        <w:rPr>
          <w:rFonts w:ascii="Arial"/>
          <w:sz w:val="2"/>
        </w:rPr>
      </w:pPr>
      <w:r>
        <w:rPr>
          <w:rFonts w:ascii="Arial" w:eastAsia="Arial" w:hAnsi="Arial" w:cs="Arial"/>
          <w:sz w:val="2"/>
          <w:szCs w:val="2"/>
        </w:rPr>
        <w:br w:type="column"/>
      </w:r>
    </w:p>
    <w:p>
      <w:pPr>
        <w:spacing w:line="449" w:lineRule="auto"/>
        <w:rPr>
          <w:rFonts w:ascii="Arial"/>
          <w:sz w:val="21"/>
        </w:rPr>
      </w:pPr>
    </w:p>
    <w:p>
      <w:pPr>
        <w:spacing w:before="39" w:line="310" w:lineRule="exact"/>
        <w:ind w:left="490"/>
        <w:rPr>
          <w:rFonts w:ascii="SimSun" w:eastAsia="SimSun" w:hAnsi="SimSun" w:cs="SimSun"/>
          <w:sz w:val="12"/>
          <w:szCs w:val="12"/>
        </w:rPr>
      </w:pPr>
      <w:r>
        <w:rPr>
          <w:rFonts w:ascii="SimSun" w:eastAsia="SimSun" w:hAnsi="SimSun" w:cs="SimSun"/>
          <w:spacing w:val="-9"/>
          <w:position w:val="14"/>
          <w:sz w:val="12"/>
          <w:szCs w:val="12"/>
        </w:rPr>
        <w:t>污染物智能接收</w:t>
      </w:r>
    </w:p>
    <w:p>
      <w:pPr>
        <w:pStyle w:val="BodyText"/>
        <w:spacing w:line="222" w:lineRule="auto"/>
        <w:ind w:left="650"/>
        <w:rPr>
          <w:sz w:val="12"/>
          <w:szCs w:val="12"/>
        </w:rPr>
      </w:pPr>
      <w:r>
        <w:rPr>
          <w:spacing w:val="-2"/>
          <w:sz w:val="12"/>
          <w:szCs w:val="12"/>
        </w:rPr>
        <w:t>智能加油</w:t>
      </w:r>
    </w:p>
    <w:p>
      <w:pPr>
        <w:spacing w:before="227" w:line="413" w:lineRule="exact"/>
        <w:rPr>
          <w:rFonts w:ascii="Times New Roman" w:eastAsia="Times New Roman" w:hAnsi="Times New Roman" w:cs="Times New Roman"/>
          <w:sz w:val="59"/>
          <w:szCs w:val="59"/>
        </w:rPr>
      </w:pPr>
      <w:bookmarkStart w:id="6" w:name="bookmark10"/>
      <w:bookmarkEnd w:id="6"/>
      <w:bookmarkStart w:id="7" w:name="bookmark11"/>
      <w:bookmarkEnd w:id="7"/>
      <w:bookmarkStart w:id="8" w:name="bookmark12"/>
      <w:bookmarkEnd w:id="8"/>
      <w:bookmarkStart w:id="9" w:name="bookmark13"/>
      <w:bookmarkEnd w:id="9"/>
      <w:r>
        <w:rPr>
          <w:rFonts w:ascii="Times New Roman" w:eastAsia="Times New Roman" w:hAnsi="Times New Roman" w:cs="Times New Roman"/>
          <w:spacing w:val="-3"/>
          <w:position w:val="-7"/>
          <w:sz w:val="59"/>
          <w:szCs w:val="59"/>
        </w:rPr>
        <w:t>JC</w:t>
      </w:r>
    </w:p>
    <w:p>
      <w:pPr>
        <w:spacing w:line="14" w:lineRule="auto"/>
        <w:rPr>
          <w:rFonts w:ascii="Arial"/>
          <w:sz w:val="2"/>
        </w:rPr>
      </w:pPr>
      <w:r>
        <w:rPr>
          <w:rFonts w:ascii="Arial" w:eastAsia="Arial" w:hAnsi="Arial" w:cs="Arial"/>
          <w:sz w:val="2"/>
          <w:szCs w:val="2"/>
        </w:rPr>
        <w:br w:type="column"/>
      </w:r>
    </w:p>
    <w:p>
      <w:pPr>
        <w:spacing w:line="450" w:lineRule="auto"/>
        <w:rPr>
          <w:rFonts w:ascii="Arial"/>
          <w:sz w:val="21"/>
        </w:rPr>
      </w:pPr>
    </w:p>
    <w:p>
      <w:pPr>
        <w:pStyle w:val="BodyText"/>
        <w:spacing w:before="39" w:line="329" w:lineRule="exact"/>
        <w:rPr>
          <w:sz w:val="12"/>
          <w:szCs w:val="12"/>
        </w:rPr>
      </w:pPr>
      <w:r>
        <w:rPr>
          <w:spacing w:val="-9"/>
          <w:position w:val="16"/>
          <w:sz w:val="12"/>
          <w:szCs w:val="12"/>
        </w:rPr>
        <w:t>自助超市</w:t>
      </w:r>
    </w:p>
    <w:p>
      <w:pPr>
        <w:pStyle w:val="BodyText"/>
        <w:spacing w:line="222" w:lineRule="auto"/>
        <w:rPr>
          <w:sz w:val="12"/>
          <w:szCs w:val="12"/>
        </w:rPr>
      </w:pPr>
      <w:r>
        <w:rPr>
          <w:spacing w:val="-2"/>
          <w:sz w:val="12"/>
          <w:szCs w:val="12"/>
        </w:rPr>
        <w:t>智能锚泊</w:t>
      </w:r>
    </w:p>
    <w:p>
      <w:pPr>
        <w:spacing w:line="14" w:lineRule="auto"/>
        <w:rPr>
          <w:rFonts w:ascii="Arial"/>
          <w:sz w:val="2"/>
        </w:rPr>
      </w:pPr>
      <w:r>
        <w:rPr>
          <w:rFonts w:ascii="Arial" w:eastAsia="Arial" w:hAnsi="Arial" w:cs="Arial"/>
          <w:sz w:val="2"/>
          <w:szCs w:val="2"/>
        </w:rPr>
        <w:br w:type="column"/>
      </w:r>
    </w:p>
    <w:p>
      <w:pPr>
        <w:pStyle w:val="BodyText"/>
        <w:spacing w:before="209" w:line="221" w:lineRule="auto"/>
        <w:rPr>
          <w:sz w:val="18"/>
          <w:szCs w:val="18"/>
        </w:rPr>
      </w:pPr>
      <w:r>
        <w:rPr>
          <w:b/>
          <w:bCs/>
          <w:spacing w:val="-14"/>
          <w:sz w:val="18"/>
          <w:szCs w:val="18"/>
        </w:rPr>
        <w:t>智慧服务区</w:t>
      </w:r>
    </w:p>
    <w:p>
      <w:pPr>
        <w:pStyle w:val="BodyText"/>
        <w:spacing w:before="65" w:line="331" w:lineRule="exact"/>
        <w:ind w:left="7"/>
        <w:rPr>
          <w:sz w:val="12"/>
          <w:szCs w:val="12"/>
        </w:rPr>
      </w:pPr>
      <w:r>
        <w:rPr>
          <w:spacing w:val="-2"/>
          <w:position w:val="16"/>
          <w:sz w:val="12"/>
          <w:szCs w:val="12"/>
        </w:rPr>
        <w:t>智能岸电</w:t>
      </w:r>
    </w:p>
    <w:p>
      <w:pPr>
        <w:pStyle w:val="BodyText"/>
        <w:spacing w:line="222" w:lineRule="auto"/>
        <w:ind w:left="7"/>
        <w:rPr>
          <w:sz w:val="12"/>
          <w:szCs w:val="12"/>
        </w:rPr>
      </w:pPr>
      <w:r>
        <w:rPr>
          <w:spacing w:val="-7"/>
          <w:sz w:val="12"/>
          <w:szCs w:val="12"/>
        </w:rPr>
        <w:t>智能换电站</w:t>
      </w:r>
    </w:p>
    <w:p>
      <w:pPr>
        <w:spacing w:line="14" w:lineRule="auto"/>
        <w:rPr>
          <w:rFonts w:ascii="Arial"/>
          <w:sz w:val="2"/>
        </w:rPr>
      </w:pPr>
      <w:r>
        <w:rPr>
          <w:rFonts w:ascii="Arial" w:eastAsia="Arial" w:hAnsi="Arial" w:cs="Arial"/>
          <w:sz w:val="2"/>
          <w:szCs w:val="2"/>
        </w:rPr>
        <w:br w:type="column"/>
      </w:r>
    </w:p>
    <w:p>
      <w:pPr>
        <w:spacing w:line="449" w:lineRule="auto"/>
        <w:rPr>
          <w:rFonts w:ascii="Arial"/>
          <w:sz w:val="21"/>
        </w:rPr>
      </w:pPr>
    </w:p>
    <w:p>
      <w:pPr>
        <w:pStyle w:val="BodyText"/>
        <w:spacing w:before="39" w:line="320" w:lineRule="exact"/>
        <w:ind w:left="59"/>
        <w:rPr>
          <w:sz w:val="12"/>
          <w:szCs w:val="12"/>
        </w:rPr>
      </w:pPr>
      <w:r>
        <w:rPr>
          <w:spacing w:val="-11"/>
          <w:position w:val="15"/>
          <w:sz w:val="12"/>
          <w:szCs w:val="12"/>
        </w:rPr>
        <w:t>智能仅递</w:t>
      </w:r>
    </w:p>
    <w:p>
      <w:pPr>
        <w:pStyle w:val="BodyText"/>
        <w:spacing w:line="221" w:lineRule="auto"/>
        <w:rPr>
          <w:sz w:val="12"/>
          <w:szCs w:val="12"/>
        </w:rPr>
      </w:pPr>
      <w:r>
        <w:rPr>
          <w:spacing w:val="-6"/>
          <w:sz w:val="12"/>
          <w:szCs w:val="12"/>
        </w:rPr>
        <w:t>集约型灯杆</w:t>
      </w:r>
    </w:p>
    <w:p>
      <w:pPr>
        <w:spacing w:line="14" w:lineRule="auto"/>
        <w:rPr>
          <w:rFonts w:ascii="Arial"/>
          <w:sz w:val="2"/>
        </w:rPr>
      </w:pPr>
      <w:r>
        <w:rPr>
          <w:rFonts w:ascii="Arial" w:eastAsia="Arial" w:hAnsi="Arial" w:cs="Arial"/>
          <w:sz w:val="2"/>
          <w:szCs w:val="2"/>
        </w:rPr>
        <w:br w:type="column"/>
      </w:r>
    </w:p>
    <w:p>
      <w:pPr>
        <w:spacing w:line="449" w:lineRule="auto"/>
        <w:rPr>
          <w:rFonts w:ascii="Arial"/>
          <w:sz w:val="21"/>
        </w:rPr>
      </w:pPr>
    </w:p>
    <w:p>
      <w:pPr>
        <w:pStyle w:val="BodyText"/>
        <w:spacing w:before="39" w:line="330" w:lineRule="exact"/>
        <w:rPr>
          <w:sz w:val="12"/>
          <w:szCs w:val="12"/>
        </w:rPr>
      </w:pPr>
      <w:r>
        <w:rPr>
          <w:spacing w:val="-9"/>
          <w:position w:val="16"/>
          <w:sz w:val="12"/>
          <w:szCs w:val="12"/>
        </w:rPr>
        <w:t>智能供水</w:t>
      </w:r>
    </w:p>
    <w:p>
      <w:pPr>
        <w:pStyle w:val="BodyText"/>
        <w:spacing w:line="222" w:lineRule="auto"/>
        <w:rPr>
          <w:sz w:val="12"/>
          <w:szCs w:val="12"/>
        </w:rPr>
      </w:pPr>
      <w:r>
        <w:rPr>
          <w:spacing w:val="-2"/>
          <w:sz w:val="12"/>
          <w:szCs w:val="12"/>
        </w:rPr>
        <w:t>其他功能</w:t>
      </w:r>
    </w:p>
    <w:p>
      <w:pPr>
        <w:spacing w:line="222" w:lineRule="auto"/>
        <w:rPr>
          <w:sz w:val="12"/>
          <w:szCs w:val="12"/>
        </w:rPr>
        <w:sectPr>
          <w:footerReference w:type="default" r:id="rId15"/>
          <w:type w:val="continuous"/>
          <w:pgSz w:w="17230" w:h="12190"/>
          <w:pgMar w:top="1036" w:right="1692" w:bottom="400" w:left="1190" w:header="0" w:footer="0" w:gutter="0"/>
          <w:pgNumType w:start="12"/>
          <w:cols w:num="9" w:space="708" w:equalWidth="0">
            <w:col w:w="2330" w:space="100"/>
            <w:col w:w="763" w:space="100"/>
            <w:col w:w="1118" w:space="100"/>
            <w:col w:w="2370" w:space="100"/>
            <w:col w:w="1631" w:space="100"/>
            <w:col w:w="813" w:space="100"/>
            <w:col w:w="1068" w:space="100"/>
            <w:col w:w="1030" w:space="100"/>
            <w:col w:w="2428" w:space="0"/>
          </w:cols>
        </w:sectPr>
      </w:pPr>
    </w:p>
    <w:p>
      <w:pPr>
        <w:spacing w:before="125"/>
      </w:pPr>
    </w:p>
    <w:p>
      <w:pPr>
        <w:sectPr>
          <w:footerReference w:type="default" r:id="rId16"/>
          <w:type w:val="continuous"/>
          <w:pgSz w:w="17230" w:h="12190"/>
          <w:pgMar w:top="1036" w:right="1692" w:bottom="400" w:left="1190" w:header="0" w:footer="0" w:gutter="0"/>
          <w:pgNumType w:start="13"/>
          <w:cols w:num="1" w:space="708" w:equalWidth="0">
            <w:col w:w="14348" w:space="0"/>
          </w:cols>
        </w:sectPr>
      </w:pPr>
    </w:p>
    <w:p/>
    <w:p>
      <w:pPr>
        <w:spacing w:line="14" w:lineRule="auto"/>
        <w:rPr>
          <w:rFonts w:ascii="Arial"/>
          <w:sz w:val="2"/>
        </w:rPr>
      </w:pPr>
      <w:r>
        <w:rPr>
          <w:rFonts w:ascii="Arial" w:eastAsia="Arial" w:hAnsi="Arial" w:cs="Arial"/>
          <w:sz w:val="2"/>
          <w:szCs w:val="2"/>
        </w:rPr>
        <w:br w:type="column"/>
      </w:r>
    </w:p>
    <w:p>
      <w:pPr>
        <w:pStyle w:val="BodyText"/>
        <w:spacing w:line="215" w:lineRule="auto"/>
        <w:rPr>
          <w:sz w:val="18"/>
          <w:szCs w:val="18"/>
        </w:rPr>
      </w:pPr>
      <w:r>
        <w:rPr>
          <w:spacing w:val="21"/>
          <w:sz w:val="18"/>
          <w:szCs w:val="18"/>
        </w:rPr>
        <w:t>智慧航道规划</w:t>
      </w:r>
    </w:p>
    <w:p>
      <w:pPr>
        <w:spacing w:line="220" w:lineRule="auto"/>
        <w:ind w:left="389"/>
        <w:rPr>
          <w:rFonts w:ascii="SimSun" w:eastAsia="SimSun" w:hAnsi="SimSun" w:cs="SimSun"/>
          <w:sz w:val="18"/>
          <w:szCs w:val="18"/>
        </w:rPr>
      </w:pPr>
      <w:r>
        <w:rPr>
          <w:rFonts w:ascii="SimSun" w:eastAsia="SimSun" w:hAnsi="SimSun" w:cs="SimSun"/>
          <w:spacing w:val="-3"/>
          <w:sz w:val="18"/>
          <w:szCs w:val="18"/>
        </w:rPr>
        <w:t>设计</w:t>
      </w:r>
    </w:p>
    <w:p>
      <w:pPr>
        <w:pStyle w:val="BodyText"/>
        <w:spacing w:before="23" w:line="222" w:lineRule="auto"/>
        <w:ind w:left="119"/>
        <w:rPr>
          <w:sz w:val="18"/>
          <w:szCs w:val="18"/>
        </w:rPr>
      </w:pPr>
      <w:r>
        <w:rPr>
          <w:spacing w:val="1"/>
          <w:sz w:val="12"/>
          <w:szCs w:val="12"/>
        </w:rPr>
        <w:t>规</w:t>
      </w:r>
      <w:r>
        <w:rPr>
          <w:spacing w:val="-21"/>
          <w:sz w:val="12"/>
          <w:szCs w:val="12"/>
        </w:rPr>
        <w:t xml:space="preserve"> </w:t>
      </w:r>
      <w:r>
        <w:rPr>
          <w:spacing w:val="1"/>
          <w:sz w:val="12"/>
          <w:szCs w:val="12"/>
        </w:rPr>
        <w:t>划</w:t>
      </w:r>
      <w:r>
        <w:rPr>
          <w:spacing w:val="-20"/>
          <w:sz w:val="12"/>
          <w:szCs w:val="12"/>
        </w:rPr>
        <w:t xml:space="preserve"> </w:t>
      </w:r>
      <w:r>
        <w:rPr>
          <w:spacing w:val="1"/>
          <w:sz w:val="12"/>
          <w:szCs w:val="12"/>
        </w:rPr>
        <w:t>辅</w:t>
      </w:r>
      <w:r>
        <w:rPr>
          <w:spacing w:val="1"/>
          <w:sz w:val="18"/>
          <w:szCs w:val="18"/>
        </w:rPr>
        <w:t>助决策</w:t>
      </w:r>
    </w:p>
    <w:p>
      <w:pPr>
        <w:pStyle w:val="BodyText"/>
        <w:spacing w:before="21" w:line="201" w:lineRule="auto"/>
        <w:ind w:left="239"/>
        <w:rPr>
          <w:sz w:val="12"/>
          <w:szCs w:val="12"/>
        </w:rPr>
      </w:pPr>
      <w:r>
        <w:rPr>
          <w:spacing w:val="-11"/>
          <w:w w:val="99"/>
          <w:sz w:val="12"/>
          <w:szCs w:val="12"/>
        </w:rPr>
        <w:t>航道货运流向</w:t>
      </w:r>
    </w:p>
    <w:p>
      <w:pPr>
        <w:pStyle w:val="BodyText"/>
        <w:spacing w:line="222" w:lineRule="auto"/>
        <w:ind w:left="499"/>
        <w:rPr>
          <w:sz w:val="12"/>
          <w:szCs w:val="12"/>
        </w:rPr>
      </w:pPr>
      <w:r>
        <w:rPr>
          <w:spacing w:val="-7"/>
          <w:w w:val="96"/>
          <w:sz w:val="12"/>
          <w:szCs w:val="12"/>
        </w:rPr>
        <w:t>分析</w:t>
      </w:r>
    </w:p>
    <w:p>
      <w:pPr>
        <w:spacing w:before="105" w:line="219" w:lineRule="auto"/>
        <w:ind w:left="239"/>
        <w:rPr>
          <w:rFonts w:ascii="SimSun" w:eastAsia="SimSun" w:hAnsi="SimSun" w:cs="SimSun"/>
          <w:sz w:val="12"/>
          <w:szCs w:val="12"/>
        </w:rPr>
      </w:pPr>
      <w:r>
        <w:rPr>
          <w:rFonts w:ascii="SimSun" w:eastAsia="SimSun" w:hAnsi="SimSun" w:cs="SimSun"/>
          <w:spacing w:val="-1"/>
          <w:sz w:val="12"/>
          <w:szCs w:val="12"/>
        </w:rPr>
        <w:t>航道货运量分</w:t>
      </w:r>
    </w:p>
    <w:p>
      <w:pPr>
        <w:pStyle w:val="BodyText"/>
        <w:spacing w:before="128" w:line="201" w:lineRule="auto"/>
        <w:ind w:left="239"/>
        <w:rPr>
          <w:sz w:val="12"/>
          <w:szCs w:val="12"/>
        </w:rPr>
      </w:pPr>
      <w:r>
        <w:rPr>
          <w:spacing w:val="-1"/>
          <w:sz w:val="12"/>
          <w:szCs w:val="12"/>
        </w:rPr>
        <w:t>航道通过能力</w:t>
      </w:r>
    </w:p>
    <w:p>
      <w:pPr>
        <w:pStyle w:val="BodyText"/>
        <w:spacing w:line="222" w:lineRule="auto"/>
        <w:ind w:left="489"/>
        <w:rPr>
          <w:sz w:val="12"/>
          <w:szCs w:val="12"/>
        </w:rPr>
      </w:pPr>
      <w:r>
        <w:rPr>
          <w:color w:val="FFFFFF"/>
          <w:spacing w:val="-8"/>
          <w:w w:val="99"/>
          <w:sz w:val="12"/>
          <w:szCs w:val="12"/>
        </w:rPr>
        <w:t>分析</w:t>
      </w:r>
    </w:p>
    <w:p>
      <w:pPr>
        <w:pStyle w:val="BodyText"/>
        <w:spacing w:before="116" w:line="222" w:lineRule="auto"/>
        <w:ind w:left="309"/>
        <w:rPr>
          <w:sz w:val="12"/>
          <w:szCs w:val="12"/>
        </w:rPr>
      </w:pPr>
      <w:r>
        <w:rPr>
          <w:color w:val="FFFFFF"/>
          <w:spacing w:val="-6"/>
          <w:sz w:val="12"/>
          <w:szCs w:val="12"/>
        </w:rPr>
        <w:t>船型分析及</w:t>
      </w:r>
    </w:p>
    <w:p>
      <w:pPr>
        <w:spacing w:line="254" w:lineRule="auto"/>
        <w:rPr>
          <w:rFonts w:ascii="Arial"/>
          <w:sz w:val="21"/>
        </w:rPr>
      </w:pPr>
    </w:p>
    <w:p>
      <w:pPr>
        <w:pStyle w:val="BodyText"/>
        <w:spacing w:before="58" w:line="222" w:lineRule="auto"/>
        <w:ind w:left="32"/>
        <w:rPr>
          <w:sz w:val="18"/>
          <w:szCs w:val="18"/>
        </w:rPr>
      </w:pPr>
      <w:r>
        <w:rPr>
          <w:b/>
          <w:bCs/>
          <w:spacing w:val="-15"/>
          <w:w w:val="97"/>
          <w:sz w:val="18"/>
          <w:szCs w:val="18"/>
        </w:rPr>
        <w:t>设计可视化应用</w:t>
      </w:r>
    </w:p>
    <w:p>
      <w:pPr>
        <w:spacing w:before="108" w:line="224" w:lineRule="auto"/>
        <w:ind w:left="389"/>
        <w:rPr>
          <w:rFonts w:ascii="YouYuan" w:eastAsia="YouYuan" w:hAnsi="YouYuan" w:cs="YouYuan"/>
          <w:sz w:val="12"/>
          <w:szCs w:val="12"/>
        </w:rPr>
      </w:pPr>
      <w:r>
        <w:rPr>
          <w:rFonts w:ascii="SimSun" w:eastAsia="SimSun" w:hAnsi="SimSun" w:cs="SimSun"/>
          <w:spacing w:val="-1"/>
          <w:sz w:val="12"/>
          <w:szCs w:val="12"/>
        </w:rPr>
        <w:t>BIM</w:t>
      </w:r>
      <w:r>
        <w:rPr>
          <w:rFonts w:ascii="SimSun" w:eastAsia="SimSun" w:hAnsi="SimSun" w:cs="SimSun"/>
          <w:spacing w:val="-19"/>
          <w:sz w:val="12"/>
          <w:szCs w:val="12"/>
        </w:rPr>
        <w:t xml:space="preserve"> </w:t>
      </w:r>
      <w:r>
        <w:rPr>
          <w:rFonts w:ascii="YouYuan" w:eastAsia="YouYuan" w:hAnsi="YouYuan" w:cs="YouYuan"/>
          <w:spacing w:val="-1"/>
          <w:sz w:val="12"/>
          <w:szCs w:val="12"/>
        </w:rPr>
        <w:t>建模</w:t>
      </w:r>
    </w:p>
    <w:p>
      <w:pPr>
        <w:spacing w:line="450" w:lineRule="auto"/>
        <w:rPr>
          <w:rFonts w:ascii="Arial"/>
          <w:sz w:val="21"/>
        </w:rPr>
      </w:pPr>
    </w:p>
    <w:p>
      <w:pPr>
        <w:pStyle w:val="BodyText"/>
        <w:spacing w:before="39" w:line="223" w:lineRule="auto"/>
        <w:ind w:left="389"/>
        <w:rPr>
          <w:sz w:val="12"/>
          <w:szCs w:val="12"/>
        </w:rPr>
      </w:pPr>
      <w:r>
        <w:rPr>
          <w:rFonts w:ascii="SimSun" w:eastAsia="SimSun" w:hAnsi="SimSun" w:cs="SimSun"/>
          <w:spacing w:val="-1"/>
          <w:sz w:val="12"/>
          <w:szCs w:val="12"/>
        </w:rPr>
        <w:t>BIM</w:t>
      </w:r>
      <w:r>
        <w:rPr>
          <w:rFonts w:ascii="SimSun" w:eastAsia="SimSun" w:hAnsi="SimSun" w:cs="SimSun"/>
          <w:spacing w:val="-29"/>
          <w:sz w:val="12"/>
          <w:szCs w:val="12"/>
        </w:rPr>
        <w:t xml:space="preserve"> </w:t>
      </w:r>
      <w:r>
        <w:rPr>
          <w:spacing w:val="-1"/>
          <w:sz w:val="12"/>
          <w:szCs w:val="12"/>
        </w:rPr>
        <w:t>应用</w:t>
      </w:r>
    </w:p>
    <w:p>
      <w:pPr>
        <w:spacing w:line="14" w:lineRule="auto"/>
        <w:rPr>
          <w:rFonts w:ascii="Arial"/>
          <w:sz w:val="2"/>
        </w:rPr>
      </w:pPr>
      <w:r>
        <w:rPr>
          <w:rFonts w:ascii="Arial" w:eastAsia="Arial" w:hAnsi="Arial" w:cs="Arial"/>
          <w:sz w:val="2"/>
          <w:szCs w:val="2"/>
        </w:rPr>
        <w:br w:type="column"/>
      </w:r>
    </w:p>
    <w:p>
      <w:pPr>
        <w:pStyle w:val="BodyText"/>
        <w:spacing w:before="36" w:line="193" w:lineRule="auto"/>
        <w:rPr>
          <w:sz w:val="18"/>
          <w:szCs w:val="18"/>
        </w:rPr>
      </w:pPr>
      <w:r>
        <w:rPr>
          <w:b/>
          <w:bCs/>
          <w:spacing w:val="15"/>
          <w:sz w:val="18"/>
          <w:szCs w:val="18"/>
        </w:rPr>
        <w:t>智慧航道施工</w:t>
      </w:r>
    </w:p>
    <w:p>
      <w:pPr>
        <w:pStyle w:val="BodyText"/>
        <w:spacing w:line="205" w:lineRule="auto"/>
        <w:ind w:left="430"/>
        <w:rPr>
          <w:sz w:val="18"/>
          <w:szCs w:val="18"/>
        </w:rPr>
      </w:pPr>
      <w:r>
        <w:rPr>
          <w:b/>
          <w:bCs/>
          <w:spacing w:val="-5"/>
          <w:sz w:val="18"/>
          <w:szCs w:val="18"/>
        </w:rPr>
        <w:t>管理</w:t>
      </w:r>
    </w:p>
    <w:p>
      <w:pPr>
        <w:pStyle w:val="BodyText"/>
        <w:spacing w:before="81" w:line="224" w:lineRule="auto"/>
        <w:ind w:left="279"/>
        <w:rPr>
          <w:sz w:val="12"/>
          <w:szCs w:val="12"/>
        </w:rPr>
      </w:pPr>
      <w:r>
        <w:rPr>
          <w:b/>
          <w:bCs/>
          <w:spacing w:val="-7"/>
          <w:sz w:val="12"/>
          <w:szCs w:val="12"/>
        </w:rPr>
        <w:t>智</w:t>
      </w:r>
      <w:r>
        <w:rPr>
          <w:spacing w:val="-13"/>
          <w:sz w:val="12"/>
          <w:szCs w:val="12"/>
        </w:rPr>
        <w:t xml:space="preserve"> </w:t>
      </w:r>
      <w:r>
        <w:rPr>
          <w:b/>
          <w:bCs/>
          <w:spacing w:val="-7"/>
          <w:sz w:val="12"/>
          <w:szCs w:val="12"/>
        </w:rPr>
        <w:t>慧</w:t>
      </w:r>
      <w:r>
        <w:rPr>
          <w:spacing w:val="-15"/>
          <w:sz w:val="12"/>
          <w:szCs w:val="12"/>
        </w:rPr>
        <w:t xml:space="preserve"> </w:t>
      </w:r>
      <w:r>
        <w:rPr>
          <w:b/>
          <w:bCs/>
          <w:spacing w:val="-7"/>
          <w:sz w:val="12"/>
          <w:szCs w:val="12"/>
        </w:rPr>
        <w:t>工</w:t>
      </w:r>
      <w:r>
        <w:rPr>
          <w:spacing w:val="-15"/>
          <w:sz w:val="12"/>
          <w:szCs w:val="12"/>
        </w:rPr>
        <w:t xml:space="preserve"> </w:t>
      </w:r>
      <w:r>
        <w:rPr>
          <w:b/>
          <w:bCs/>
          <w:spacing w:val="-7"/>
          <w:sz w:val="12"/>
          <w:szCs w:val="12"/>
        </w:rPr>
        <w:t>地</w:t>
      </w:r>
    </w:p>
    <w:p>
      <w:pPr>
        <w:pStyle w:val="BodyText"/>
        <w:spacing w:before="154" w:line="290" w:lineRule="exact"/>
        <w:ind w:left="357"/>
        <w:rPr>
          <w:sz w:val="12"/>
          <w:szCs w:val="12"/>
        </w:rPr>
      </w:pPr>
      <w:r>
        <w:rPr>
          <w:spacing w:val="-9"/>
          <w:position w:val="13"/>
          <w:sz w:val="12"/>
          <w:szCs w:val="12"/>
        </w:rPr>
        <w:t>人员管理</w:t>
      </w:r>
    </w:p>
    <w:p>
      <w:pPr>
        <w:pStyle w:val="BodyText"/>
        <w:spacing w:before="1" w:line="221" w:lineRule="auto"/>
        <w:ind w:left="357"/>
        <w:rPr>
          <w:sz w:val="12"/>
          <w:szCs w:val="12"/>
        </w:rPr>
      </w:pPr>
      <w:r>
        <w:rPr>
          <w:spacing w:val="-1"/>
          <w:sz w:val="12"/>
          <w:szCs w:val="12"/>
        </w:rPr>
        <w:t>设备管理</w:t>
      </w:r>
    </w:p>
    <w:p>
      <w:pPr>
        <w:pStyle w:val="BodyText"/>
        <w:spacing w:before="166" w:line="223" w:lineRule="auto"/>
        <w:ind w:left="357"/>
        <w:rPr>
          <w:sz w:val="12"/>
          <w:szCs w:val="12"/>
        </w:rPr>
      </w:pPr>
      <w:r>
        <w:rPr>
          <w:spacing w:val="-1"/>
          <w:sz w:val="12"/>
          <w:szCs w:val="12"/>
        </w:rPr>
        <w:t>物理管理</w:t>
      </w:r>
    </w:p>
    <w:p>
      <w:pPr>
        <w:spacing w:line="295" w:lineRule="auto"/>
        <w:rPr>
          <w:rFonts w:ascii="Arial"/>
          <w:sz w:val="21"/>
        </w:rPr>
      </w:pPr>
    </w:p>
    <w:p>
      <w:pPr>
        <w:spacing w:line="296" w:lineRule="auto"/>
        <w:rPr>
          <w:rFonts w:ascii="Arial"/>
          <w:sz w:val="21"/>
        </w:rPr>
      </w:pPr>
    </w:p>
    <w:p>
      <w:pPr>
        <w:pStyle w:val="BodyText"/>
        <w:spacing w:before="59" w:line="222" w:lineRule="auto"/>
        <w:ind w:left="169"/>
        <w:rPr>
          <w:sz w:val="18"/>
          <w:szCs w:val="18"/>
        </w:rPr>
      </w:pPr>
      <w:r>
        <w:rPr>
          <w:b/>
          <w:bCs/>
          <w:spacing w:val="-27"/>
          <w:sz w:val="18"/>
          <w:szCs w:val="18"/>
        </w:rPr>
        <w:t>可视化施：</w:t>
      </w:r>
    </w:p>
    <w:p>
      <w:pPr>
        <w:pStyle w:val="BodyText"/>
        <w:spacing w:before="70" w:line="225" w:lineRule="auto"/>
        <w:ind w:left="777"/>
        <w:rPr>
          <w:sz w:val="18"/>
          <w:szCs w:val="18"/>
        </w:rPr>
      </w:pPr>
      <w:r>
        <w:rPr>
          <w:sz w:val="18"/>
          <w:szCs w:val="18"/>
        </w:rPr>
        <w:t>理</w:t>
      </w:r>
    </w:p>
    <w:p>
      <w:pPr>
        <w:spacing w:line="14" w:lineRule="auto"/>
        <w:rPr>
          <w:rFonts w:ascii="Arial"/>
          <w:sz w:val="2"/>
        </w:rPr>
      </w:pPr>
      <w:r>
        <w:rPr>
          <w:rFonts w:ascii="Arial" w:eastAsia="Arial" w:hAnsi="Arial" w:cs="Arial"/>
          <w:sz w:val="2"/>
          <w:szCs w:val="2"/>
        </w:rPr>
        <w:br w:type="column"/>
      </w:r>
    </w:p>
    <w:p>
      <w:pPr>
        <w:pStyle w:val="BodyText"/>
        <w:spacing w:before="35" w:line="390" w:lineRule="exact"/>
        <w:ind w:left="42"/>
        <w:rPr>
          <w:sz w:val="18"/>
          <w:szCs w:val="18"/>
        </w:rPr>
      </w:pPr>
      <w:r>
        <w:rPr>
          <w:b/>
          <w:bCs/>
          <w:spacing w:val="15"/>
          <w:position w:val="16"/>
          <w:sz w:val="18"/>
          <w:szCs w:val="18"/>
        </w:rPr>
        <w:t>智慧航道检测养护</w:t>
      </w:r>
    </w:p>
    <w:p>
      <w:pPr>
        <w:pStyle w:val="BodyText"/>
        <w:spacing w:line="221" w:lineRule="auto"/>
        <w:ind w:left="322"/>
        <w:rPr>
          <w:sz w:val="18"/>
          <w:szCs w:val="18"/>
        </w:rPr>
      </w:pPr>
      <w:r>
        <w:rPr>
          <w:b/>
          <w:bCs/>
          <w:spacing w:val="-10"/>
          <w:w w:val="95"/>
          <w:sz w:val="18"/>
          <w:szCs w:val="18"/>
        </w:rPr>
        <w:t>航道设施检测</w:t>
      </w:r>
    </w:p>
    <w:p>
      <w:pPr>
        <w:spacing w:line="402" w:lineRule="auto"/>
        <w:rPr>
          <w:rFonts w:ascii="Arial"/>
          <w:sz w:val="21"/>
        </w:rPr>
      </w:pPr>
    </w:p>
    <w:p>
      <w:pPr>
        <w:pStyle w:val="BodyText"/>
        <w:spacing w:before="40" w:line="222" w:lineRule="auto"/>
        <w:ind w:left="99"/>
        <w:rPr>
          <w:sz w:val="12"/>
          <w:szCs w:val="12"/>
        </w:rPr>
      </w:pPr>
      <w:r>
        <w:rPr>
          <w:spacing w:val="-7"/>
          <w:w w:val="97"/>
          <w:sz w:val="12"/>
          <w:szCs w:val="12"/>
        </w:rPr>
        <w:t>就道护岸</w:t>
      </w:r>
    </w:p>
    <w:p>
      <w:pPr>
        <w:spacing w:line="370" w:lineRule="auto"/>
        <w:rPr>
          <w:rFonts w:ascii="Arial"/>
          <w:sz w:val="21"/>
        </w:rPr>
      </w:pPr>
    </w:p>
    <w:p>
      <w:pPr>
        <w:spacing w:before="59" w:line="219" w:lineRule="auto"/>
        <w:ind w:left="352"/>
        <w:rPr>
          <w:rFonts w:ascii="YouYuan" w:eastAsia="YouYuan" w:hAnsi="YouYuan" w:cs="YouYuan"/>
          <w:sz w:val="18"/>
          <w:szCs w:val="18"/>
        </w:rPr>
      </w:pPr>
      <w:r>
        <w:rPr>
          <w:rFonts w:ascii="YouYuan" w:eastAsia="YouYuan" w:hAnsi="YouYuan" w:cs="YouYuan"/>
          <w:b/>
          <w:bCs/>
          <w:spacing w:val="-5"/>
          <w:w w:val="90"/>
          <w:sz w:val="18"/>
          <w:szCs w:val="18"/>
        </w:rPr>
        <w:t>航道养护管理</w:t>
      </w:r>
    </w:p>
    <w:p>
      <w:pPr>
        <w:spacing w:before="47" w:line="219" w:lineRule="auto"/>
        <w:rPr>
          <w:rFonts w:ascii="YouYuan" w:eastAsia="YouYuan" w:hAnsi="YouYuan" w:cs="YouYuan"/>
          <w:sz w:val="12"/>
          <w:szCs w:val="12"/>
        </w:rPr>
      </w:pPr>
      <w:r>
        <w:rPr>
          <w:rFonts w:ascii="SimSun" w:eastAsia="SimSun" w:hAnsi="SimSun" w:cs="SimSun"/>
          <w:spacing w:val="-10"/>
          <w:w w:val="47"/>
          <w:position w:val="-1"/>
          <w:sz w:val="25"/>
          <w:szCs w:val="25"/>
        </w:rPr>
        <w:t>基础信思管理</w:t>
      </w:r>
      <w:r>
        <w:rPr>
          <w:rFonts w:ascii="SimSun" w:eastAsia="SimSun" w:hAnsi="SimSun" w:cs="SimSun"/>
          <w:spacing w:val="49"/>
          <w:position w:val="-1"/>
          <w:sz w:val="25"/>
          <w:szCs w:val="25"/>
        </w:rPr>
        <w:t xml:space="preserve">  </w:t>
      </w:r>
      <w:r>
        <w:rPr>
          <w:rFonts w:ascii="YouYuan" w:eastAsia="YouYuan" w:hAnsi="YouYuan" w:cs="YouYuan"/>
          <w:spacing w:val="-4"/>
          <w:w w:val="96"/>
          <w:position w:val="4"/>
          <w:sz w:val="12"/>
          <w:szCs w:val="12"/>
        </w:rPr>
        <w:t>养护计划管理</w:t>
      </w:r>
    </w:p>
    <w:p>
      <w:pPr>
        <w:spacing w:line="479" w:lineRule="auto"/>
        <w:rPr>
          <w:rFonts w:ascii="Arial"/>
          <w:sz w:val="21"/>
        </w:rPr>
      </w:pPr>
    </w:p>
    <w:p>
      <w:pPr>
        <w:spacing w:before="39" w:line="386" w:lineRule="exact"/>
        <w:ind w:left="980"/>
        <w:rPr>
          <w:rFonts w:ascii="YouYuan" w:eastAsia="YouYuan" w:hAnsi="YouYuan" w:cs="YouYuan"/>
          <w:sz w:val="12"/>
          <w:szCs w:val="12"/>
        </w:rPr>
      </w:pPr>
      <w:r>
        <w:rPr>
          <w:rFonts w:ascii="YouYuan" w:eastAsia="YouYuan" w:hAnsi="YouYuan" w:cs="YouYuan"/>
          <w:spacing w:val="-2"/>
          <w:w w:val="96"/>
          <w:position w:val="20"/>
          <w:sz w:val="12"/>
          <w:szCs w:val="12"/>
        </w:rPr>
        <w:t>辅助决策管理</w:t>
      </w:r>
    </w:p>
    <w:p>
      <w:pPr>
        <w:pStyle w:val="BodyText"/>
        <w:spacing w:line="220" w:lineRule="auto"/>
        <w:ind w:left="539"/>
        <w:rPr>
          <w:sz w:val="12"/>
          <w:szCs w:val="12"/>
        </w:rPr>
      </w:pPr>
      <w:r>
        <w:rPr>
          <w:spacing w:val="-7"/>
          <w:sz w:val="12"/>
          <w:szCs w:val="12"/>
        </w:rPr>
        <w:t>养护知识库</w:t>
      </w:r>
    </w:p>
    <w:p>
      <w:pPr>
        <w:spacing w:line="14" w:lineRule="auto"/>
        <w:rPr>
          <w:rFonts w:ascii="Arial"/>
          <w:sz w:val="2"/>
        </w:rPr>
      </w:pPr>
      <w:r>
        <w:rPr>
          <w:rFonts w:ascii="Arial" w:eastAsia="Arial" w:hAnsi="Arial" w:cs="Arial"/>
          <w:sz w:val="2"/>
          <w:szCs w:val="2"/>
        </w:rPr>
        <w:br w:type="column"/>
      </w:r>
    </w:p>
    <w:p>
      <w:pPr>
        <w:spacing w:line="321" w:lineRule="auto"/>
        <w:rPr>
          <w:rFonts w:ascii="Arial"/>
          <w:sz w:val="21"/>
        </w:rPr>
      </w:pPr>
    </w:p>
    <w:p>
      <w:pPr>
        <w:spacing w:line="322" w:lineRule="auto"/>
        <w:rPr>
          <w:rFonts w:ascii="Arial"/>
          <w:sz w:val="21"/>
        </w:rPr>
      </w:pPr>
    </w:p>
    <w:p>
      <w:pPr>
        <w:pStyle w:val="BodyText"/>
        <w:spacing w:before="39" w:line="222" w:lineRule="auto"/>
        <w:ind w:left="27"/>
        <w:rPr>
          <w:sz w:val="12"/>
          <w:szCs w:val="12"/>
        </w:rPr>
      </w:pPr>
      <w:r>
        <w:rPr>
          <w:spacing w:val="-2"/>
          <w:sz w:val="12"/>
          <w:szCs w:val="12"/>
        </w:rPr>
        <w:t>设备</w:t>
      </w:r>
    </w:p>
    <w:p>
      <w:pPr>
        <w:spacing w:before="77" w:line="221" w:lineRule="auto"/>
        <w:ind w:left="27"/>
        <w:rPr>
          <w:rFonts w:ascii="SimSun" w:eastAsia="SimSun" w:hAnsi="SimSun" w:cs="SimSun"/>
          <w:sz w:val="12"/>
          <w:szCs w:val="12"/>
        </w:rPr>
      </w:pPr>
      <w:r>
        <w:rPr>
          <w:rFonts w:ascii="SimSun" w:eastAsia="SimSun" w:hAnsi="SimSun" w:cs="SimSun"/>
          <w:color w:val="FFFFFF"/>
          <w:spacing w:val="-2"/>
          <w:sz w:val="12"/>
          <w:szCs w:val="12"/>
        </w:rPr>
        <w:t>设施</w:t>
      </w:r>
    </w:p>
    <w:p>
      <w:pPr>
        <w:spacing w:line="306" w:lineRule="auto"/>
        <w:rPr>
          <w:rFonts w:ascii="Arial"/>
          <w:sz w:val="21"/>
        </w:rPr>
      </w:pPr>
    </w:p>
    <w:p>
      <w:pPr>
        <w:spacing w:line="306" w:lineRule="auto"/>
        <w:rPr>
          <w:rFonts w:ascii="Arial"/>
          <w:sz w:val="21"/>
        </w:rPr>
      </w:pPr>
    </w:p>
    <w:p>
      <w:pPr>
        <w:spacing w:line="307" w:lineRule="auto"/>
        <w:rPr>
          <w:rFonts w:ascii="Arial"/>
          <w:sz w:val="21"/>
        </w:rPr>
      </w:pPr>
    </w:p>
    <w:p>
      <w:pPr>
        <w:pStyle w:val="BodyText"/>
        <w:spacing w:before="39" w:line="200" w:lineRule="auto"/>
        <w:ind w:left="27"/>
        <w:rPr>
          <w:sz w:val="12"/>
          <w:szCs w:val="12"/>
        </w:rPr>
      </w:pPr>
      <w:r>
        <w:rPr>
          <w:spacing w:val="-2"/>
          <w:sz w:val="12"/>
          <w:szCs w:val="12"/>
        </w:rPr>
        <w:t>养护</w:t>
      </w:r>
    </w:p>
    <w:p>
      <w:pPr>
        <w:spacing w:line="216" w:lineRule="auto"/>
        <w:ind w:left="27"/>
        <w:rPr>
          <w:rFonts w:ascii="SimSun" w:eastAsia="SimSun" w:hAnsi="SimSun" w:cs="SimSun"/>
          <w:sz w:val="12"/>
          <w:szCs w:val="12"/>
        </w:rPr>
      </w:pPr>
      <w:r>
        <w:rPr>
          <w:rFonts w:ascii="YouYuan" w:eastAsia="YouYuan" w:hAnsi="YouYuan" w:cs="YouYuan"/>
          <w:spacing w:val="3"/>
          <w:sz w:val="12"/>
          <w:szCs w:val="12"/>
        </w:rPr>
        <w:t>计划</w:t>
      </w:r>
      <w:r>
        <w:rPr>
          <w:rFonts w:ascii="SimSun" w:eastAsia="SimSun" w:hAnsi="SimSun" w:cs="SimSun"/>
          <w:spacing w:val="3"/>
          <w:sz w:val="12"/>
          <w:szCs w:val="12"/>
        </w:rPr>
        <w:t>l</w:t>
      </w:r>
    </w:p>
    <w:p>
      <w:pPr>
        <w:pStyle w:val="BodyText"/>
        <w:spacing w:line="221" w:lineRule="auto"/>
        <w:ind w:left="27"/>
        <w:rPr>
          <w:sz w:val="12"/>
          <w:szCs w:val="12"/>
        </w:rPr>
      </w:pPr>
      <w:r>
        <w:rPr>
          <w:spacing w:val="-2"/>
          <w:sz w:val="12"/>
          <w:szCs w:val="12"/>
        </w:rPr>
        <w:t>联动</w:t>
      </w:r>
    </w:p>
    <w:p>
      <w:pPr>
        <w:spacing w:line="14" w:lineRule="auto"/>
        <w:rPr>
          <w:rFonts w:ascii="Arial"/>
          <w:sz w:val="2"/>
        </w:rPr>
      </w:pPr>
      <w:r>
        <w:rPr>
          <w:rFonts w:ascii="Arial" w:eastAsia="Arial" w:hAnsi="Arial" w:cs="Arial"/>
          <w:sz w:val="2"/>
          <w:szCs w:val="2"/>
        </w:rPr>
        <w:br w:type="column"/>
      </w:r>
    </w:p>
    <w:p>
      <w:pPr>
        <w:pStyle w:val="BodyText"/>
        <w:spacing w:before="16" w:line="370" w:lineRule="exact"/>
        <w:rPr>
          <w:sz w:val="18"/>
          <w:szCs w:val="18"/>
        </w:rPr>
      </w:pPr>
      <w:r>
        <w:rPr>
          <w:b/>
          <w:bCs/>
          <w:spacing w:val="18"/>
          <w:position w:val="14"/>
          <w:sz w:val="18"/>
          <w:szCs w:val="18"/>
        </w:rPr>
        <w:t>智慧航网监测调度</w:t>
      </w:r>
    </w:p>
    <w:p>
      <w:pPr>
        <w:pStyle w:val="BodyText"/>
        <w:spacing w:line="221" w:lineRule="auto"/>
        <w:ind w:left="339"/>
        <w:rPr>
          <w:sz w:val="18"/>
          <w:szCs w:val="18"/>
        </w:rPr>
      </w:pPr>
      <w:r>
        <w:rPr>
          <w:b/>
          <w:bCs/>
          <w:spacing w:val="-19"/>
          <w:w w:val="98"/>
          <w:sz w:val="18"/>
          <w:szCs w:val="18"/>
        </w:rPr>
        <w:t>船闸智能调度</w:t>
      </w:r>
    </w:p>
    <w:p>
      <w:pPr>
        <w:pStyle w:val="BodyText"/>
        <w:spacing w:before="84" w:line="222" w:lineRule="auto"/>
        <w:ind w:left="467"/>
        <w:rPr>
          <w:sz w:val="12"/>
          <w:szCs w:val="12"/>
        </w:rPr>
      </w:pPr>
      <w:r>
        <w:rPr>
          <w:spacing w:val="-7"/>
          <w:sz w:val="12"/>
          <w:szCs w:val="12"/>
        </w:rPr>
        <w:t>单闸智能调度</w:t>
      </w:r>
    </w:p>
    <w:p>
      <w:pPr>
        <w:spacing w:line="355" w:lineRule="auto"/>
        <w:rPr>
          <w:rFonts w:ascii="Arial"/>
          <w:sz w:val="21"/>
        </w:rPr>
      </w:pPr>
    </w:p>
    <w:p>
      <w:pPr>
        <w:spacing w:before="39" w:line="220" w:lineRule="auto"/>
        <w:ind w:left="467"/>
        <w:rPr>
          <w:rFonts w:ascii="SimSun" w:eastAsia="SimSun" w:hAnsi="SimSun" w:cs="SimSun"/>
          <w:sz w:val="12"/>
          <w:szCs w:val="12"/>
        </w:rPr>
      </w:pPr>
      <w:r>
        <w:rPr>
          <w:rFonts w:ascii="SimSun" w:eastAsia="SimSun" w:hAnsi="SimSun" w:cs="SimSun"/>
          <w:spacing w:val="-9"/>
          <w:sz w:val="12"/>
          <w:szCs w:val="12"/>
        </w:rPr>
        <w:t>多闸联合调度</w:t>
      </w:r>
    </w:p>
    <w:p>
      <w:pPr>
        <w:pStyle w:val="BodyText"/>
        <w:spacing w:before="215" w:line="222" w:lineRule="auto"/>
        <w:ind w:left="339"/>
        <w:rPr>
          <w:sz w:val="18"/>
          <w:szCs w:val="18"/>
        </w:rPr>
      </w:pPr>
      <w:r>
        <w:rPr>
          <w:b/>
          <w:bCs/>
          <w:spacing w:val="-10"/>
          <w:w w:val="89"/>
          <w:sz w:val="18"/>
          <w:szCs w:val="18"/>
        </w:rPr>
        <w:t>航道监测预警</w:t>
      </w:r>
    </w:p>
    <w:p>
      <w:pPr>
        <w:spacing w:before="35" w:line="330" w:lineRule="exact"/>
        <w:ind w:left="467"/>
        <w:rPr>
          <w:rFonts w:ascii="SimSun" w:eastAsia="SimSun" w:hAnsi="SimSun" w:cs="SimSun"/>
          <w:sz w:val="12"/>
          <w:szCs w:val="12"/>
        </w:rPr>
      </w:pPr>
      <w:r>
        <w:rPr>
          <w:rFonts w:ascii="SimSun" w:eastAsia="SimSun" w:hAnsi="SimSun" w:cs="SimSun"/>
          <w:spacing w:val="-9"/>
          <w:position w:val="16"/>
          <w:sz w:val="12"/>
          <w:szCs w:val="12"/>
        </w:rPr>
        <w:t>航道状态监测</w:t>
      </w:r>
    </w:p>
    <w:p>
      <w:pPr>
        <w:pStyle w:val="BodyText"/>
        <w:spacing w:line="221" w:lineRule="auto"/>
        <w:ind w:left="467"/>
        <w:rPr>
          <w:sz w:val="12"/>
          <w:szCs w:val="12"/>
        </w:rPr>
      </w:pPr>
      <w:r>
        <w:rPr>
          <w:spacing w:val="-7"/>
          <w:sz w:val="12"/>
          <w:szCs w:val="12"/>
        </w:rPr>
        <w:t>航道异常预警</w:t>
      </w:r>
    </w:p>
    <w:p>
      <w:pPr>
        <w:pStyle w:val="BodyText"/>
        <w:spacing w:before="165" w:line="222" w:lineRule="auto"/>
        <w:ind w:left="339"/>
        <w:rPr>
          <w:sz w:val="18"/>
          <w:szCs w:val="18"/>
        </w:rPr>
      </w:pPr>
      <w:r>
        <w:rPr>
          <w:b/>
          <w:bCs/>
          <w:spacing w:val="-17"/>
          <w:w w:val="97"/>
          <w:sz w:val="18"/>
          <w:szCs w:val="18"/>
        </w:rPr>
        <w:t>航道智能感知</w:t>
      </w:r>
    </w:p>
    <w:p>
      <w:pPr>
        <w:pStyle w:val="BodyText"/>
        <w:spacing w:before="54" w:line="270" w:lineRule="exact"/>
        <w:ind w:left="467"/>
        <w:rPr>
          <w:sz w:val="12"/>
          <w:szCs w:val="12"/>
        </w:rPr>
      </w:pPr>
      <w:r>
        <w:rPr>
          <w:spacing w:val="-6"/>
          <w:position w:val="11"/>
          <w:sz w:val="12"/>
          <w:szCs w:val="12"/>
        </w:rPr>
        <w:t>航道水面感知</w:t>
      </w:r>
    </w:p>
    <w:p>
      <w:pPr>
        <w:pStyle w:val="BodyText"/>
        <w:spacing w:before="1" w:line="221" w:lineRule="auto"/>
        <w:ind w:left="467"/>
        <w:rPr>
          <w:sz w:val="12"/>
          <w:szCs w:val="12"/>
        </w:rPr>
      </w:pPr>
      <w:r>
        <w:rPr>
          <w:spacing w:val="-6"/>
          <w:sz w:val="12"/>
          <w:szCs w:val="12"/>
        </w:rPr>
        <w:t>航道水下感知</w:t>
      </w:r>
    </w:p>
    <w:p>
      <w:pPr>
        <w:spacing w:before="116" w:line="200" w:lineRule="auto"/>
        <w:ind w:left="467"/>
        <w:rPr>
          <w:rFonts w:ascii="YouYuan" w:eastAsia="YouYuan" w:hAnsi="YouYuan" w:cs="YouYuan"/>
          <w:sz w:val="12"/>
          <w:szCs w:val="12"/>
        </w:rPr>
      </w:pPr>
      <w:r>
        <w:rPr>
          <w:rFonts w:ascii="YouYuan" w:eastAsia="YouYuan" w:hAnsi="YouYuan" w:cs="YouYuan"/>
          <w:spacing w:val="-5"/>
          <w:w w:val="99"/>
          <w:sz w:val="12"/>
          <w:szCs w:val="12"/>
        </w:rPr>
        <w:t>航道其他感知</w:t>
      </w:r>
    </w:p>
    <w:p>
      <w:pPr>
        <w:spacing w:line="14" w:lineRule="auto"/>
        <w:rPr>
          <w:rFonts w:ascii="Arial"/>
          <w:sz w:val="2"/>
        </w:rPr>
      </w:pPr>
      <w:r>
        <w:rPr>
          <w:rFonts w:ascii="Arial" w:eastAsia="Arial" w:hAnsi="Arial" w:cs="Arial"/>
          <w:sz w:val="2"/>
          <w:szCs w:val="2"/>
        </w:rPr>
        <w:br w:type="column"/>
      </w:r>
    </w:p>
    <w:p>
      <w:pPr>
        <w:pStyle w:val="BodyText"/>
        <w:spacing w:before="58" w:line="213" w:lineRule="auto"/>
        <w:ind w:left="59"/>
        <w:rPr>
          <w:sz w:val="12"/>
          <w:szCs w:val="12"/>
        </w:rPr>
      </w:pPr>
      <w:r>
        <w:rPr>
          <w:spacing w:val="-11"/>
          <w:sz w:val="12"/>
          <w:szCs w:val="12"/>
        </w:rPr>
        <w:t>船闸</w:t>
      </w:r>
    </w:p>
    <w:p>
      <w:pPr>
        <w:spacing w:line="198" w:lineRule="auto"/>
        <w:ind w:left="59"/>
        <w:rPr>
          <w:rFonts w:ascii="SimSun" w:eastAsia="SimSun" w:hAnsi="SimSun" w:cs="SimSun"/>
          <w:sz w:val="12"/>
          <w:szCs w:val="12"/>
        </w:rPr>
      </w:pPr>
      <w:r>
        <w:rPr>
          <w:rFonts w:ascii="SimSun" w:eastAsia="SimSun" w:hAnsi="SimSun" w:cs="SimSun"/>
          <w:spacing w:val="-9"/>
          <w:w w:val="98"/>
          <w:sz w:val="12"/>
          <w:szCs w:val="12"/>
        </w:rPr>
        <w:t>运行</w:t>
      </w:r>
    </w:p>
    <w:p>
      <w:pPr>
        <w:pStyle w:val="BodyText"/>
        <w:spacing w:line="221" w:lineRule="auto"/>
        <w:ind w:left="59"/>
        <w:rPr>
          <w:sz w:val="12"/>
          <w:szCs w:val="12"/>
        </w:rPr>
      </w:pPr>
      <w:r>
        <w:rPr>
          <w:spacing w:val="-9"/>
          <w:w w:val="98"/>
          <w:sz w:val="12"/>
          <w:szCs w:val="12"/>
        </w:rPr>
        <w:t>调度</w:t>
      </w:r>
    </w:p>
    <w:p>
      <w:pPr>
        <w:spacing w:line="280" w:lineRule="auto"/>
        <w:rPr>
          <w:rFonts w:ascii="Arial"/>
          <w:sz w:val="21"/>
        </w:rPr>
      </w:pPr>
    </w:p>
    <w:p>
      <w:pPr>
        <w:spacing w:line="280" w:lineRule="auto"/>
        <w:rPr>
          <w:rFonts w:ascii="Arial"/>
          <w:sz w:val="21"/>
        </w:rPr>
      </w:pPr>
    </w:p>
    <w:p>
      <w:pPr>
        <w:spacing w:line="281" w:lineRule="auto"/>
        <w:rPr>
          <w:rFonts w:ascii="Arial"/>
          <w:sz w:val="21"/>
        </w:rPr>
      </w:pPr>
    </w:p>
    <w:p>
      <w:pPr>
        <w:pStyle w:val="BodyText"/>
        <w:spacing w:before="40" w:line="202" w:lineRule="auto"/>
        <w:ind w:left="59"/>
        <w:rPr>
          <w:sz w:val="12"/>
          <w:szCs w:val="12"/>
        </w:rPr>
      </w:pPr>
      <w:r>
        <w:rPr>
          <w:spacing w:val="-1"/>
          <w:sz w:val="12"/>
          <w:szCs w:val="12"/>
        </w:rPr>
        <w:t>航道</w:t>
      </w:r>
    </w:p>
    <w:p>
      <w:pPr>
        <w:pStyle w:val="BodyText"/>
        <w:spacing w:line="189" w:lineRule="auto"/>
        <w:ind w:left="59"/>
        <w:rPr>
          <w:sz w:val="12"/>
          <w:szCs w:val="12"/>
        </w:rPr>
      </w:pPr>
      <w:r>
        <w:rPr>
          <w:spacing w:val="-3"/>
          <w:sz w:val="12"/>
          <w:szCs w:val="12"/>
        </w:rPr>
        <w:t>网交</w:t>
      </w:r>
    </w:p>
    <w:p>
      <w:pPr>
        <w:pStyle w:val="BodyText"/>
        <w:spacing w:before="1" w:line="182" w:lineRule="auto"/>
        <w:ind w:left="59"/>
        <w:rPr>
          <w:sz w:val="12"/>
          <w:szCs w:val="12"/>
        </w:rPr>
      </w:pPr>
      <w:r>
        <w:rPr>
          <w:spacing w:val="-1"/>
          <w:sz w:val="12"/>
          <w:szCs w:val="12"/>
        </w:rPr>
        <w:t>通量</w:t>
      </w:r>
    </w:p>
    <w:p>
      <w:pPr>
        <w:spacing w:line="215" w:lineRule="auto"/>
        <w:ind w:left="59"/>
        <w:rPr>
          <w:rFonts w:ascii="SimSun" w:eastAsia="SimSun" w:hAnsi="SimSun" w:cs="SimSun"/>
          <w:sz w:val="12"/>
          <w:szCs w:val="12"/>
        </w:rPr>
      </w:pPr>
      <w:r>
        <w:rPr>
          <w:rFonts w:ascii="SimSun" w:eastAsia="SimSun" w:hAnsi="SimSun" w:cs="SimSun"/>
          <w:spacing w:val="-8"/>
          <w:w w:val="97"/>
          <w:sz w:val="12"/>
          <w:szCs w:val="12"/>
        </w:rPr>
        <w:t>数据</w:t>
      </w:r>
    </w:p>
    <w:p>
      <w:pPr>
        <w:spacing w:line="326" w:lineRule="auto"/>
        <w:rPr>
          <w:rFonts w:ascii="Arial"/>
          <w:sz w:val="21"/>
        </w:rPr>
      </w:pPr>
    </w:p>
    <w:p>
      <w:pPr>
        <w:pStyle w:val="BodyText"/>
        <w:spacing w:before="39" w:line="181" w:lineRule="auto"/>
        <w:ind w:left="59"/>
        <w:rPr>
          <w:sz w:val="12"/>
          <w:szCs w:val="12"/>
        </w:rPr>
      </w:pPr>
      <w:r>
        <w:rPr>
          <w:spacing w:val="-1"/>
          <w:sz w:val="12"/>
          <w:szCs w:val="12"/>
        </w:rPr>
        <w:t>航道</w:t>
      </w:r>
    </w:p>
    <w:p>
      <w:pPr>
        <w:spacing w:line="203" w:lineRule="auto"/>
        <w:ind w:left="59"/>
        <w:rPr>
          <w:rFonts w:ascii="YouYuan" w:eastAsia="YouYuan" w:hAnsi="YouYuan" w:cs="YouYuan"/>
          <w:sz w:val="12"/>
          <w:szCs w:val="12"/>
        </w:rPr>
      </w:pPr>
      <w:r>
        <w:rPr>
          <w:rFonts w:ascii="YouYuan" w:eastAsia="YouYuan" w:hAnsi="YouYuan" w:cs="YouYuan"/>
          <w:color w:val="FFFFFF"/>
          <w:spacing w:val="-1"/>
          <w:sz w:val="12"/>
          <w:szCs w:val="12"/>
        </w:rPr>
        <w:t>异常</w:t>
      </w:r>
    </w:p>
    <w:p>
      <w:pPr>
        <w:pStyle w:val="BodyText"/>
        <w:spacing w:before="1" w:line="200" w:lineRule="auto"/>
        <w:ind w:left="59"/>
        <w:rPr>
          <w:sz w:val="12"/>
          <w:szCs w:val="12"/>
        </w:rPr>
      </w:pPr>
      <w:r>
        <w:rPr>
          <w:spacing w:val="-2"/>
          <w:sz w:val="12"/>
          <w:szCs w:val="12"/>
        </w:rPr>
        <w:t>预警</w:t>
      </w:r>
    </w:p>
    <w:p>
      <w:pPr>
        <w:pStyle w:val="BodyText"/>
        <w:spacing w:line="222" w:lineRule="auto"/>
        <w:ind w:left="59"/>
        <w:rPr>
          <w:sz w:val="12"/>
          <w:szCs w:val="12"/>
        </w:rPr>
      </w:pPr>
      <w:r>
        <w:rPr>
          <w:spacing w:val="-2"/>
          <w:sz w:val="12"/>
          <w:szCs w:val="12"/>
        </w:rPr>
        <w:t>数据</w:t>
      </w:r>
    </w:p>
    <w:p>
      <w:pPr>
        <w:spacing w:line="14" w:lineRule="auto"/>
        <w:rPr>
          <w:rFonts w:ascii="Arial"/>
          <w:sz w:val="2"/>
        </w:rPr>
      </w:pPr>
      <w:r>
        <w:rPr>
          <w:rFonts w:ascii="Arial" w:eastAsia="Arial" w:hAnsi="Arial" w:cs="Arial"/>
          <w:sz w:val="2"/>
          <w:szCs w:val="2"/>
        </w:rPr>
        <w:br w:type="column"/>
      </w:r>
    </w:p>
    <w:p>
      <w:pPr>
        <w:pStyle w:val="BodyText"/>
        <w:spacing w:before="5" w:line="222" w:lineRule="auto"/>
        <w:ind w:left="552"/>
        <w:rPr>
          <w:sz w:val="18"/>
          <w:szCs w:val="18"/>
        </w:rPr>
      </w:pPr>
      <w:r>
        <w:rPr>
          <w:b/>
          <w:bCs/>
          <w:spacing w:val="19"/>
          <w:sz w:val="18"/>
          <w:szCs w:val="18"/>
        </w:rPr>
        <w:t>智慧航网数据应用</w:t>
      </w:r>
    </w:p>
    <w:p>
      <w:pPr>
        <w:pStyle w:val="BodyText"/>
        <w:spacing w:before="252" w:line="218" w:lineRule="auto"/>
        <w:ind w:left="941"/>
        <w:rPr>
          <w:sz w:val="12"/>
          <w:szCs w:val="12"/>
        </w:rPr>
      </w:pPr>
      <w:r>
        <w:rPr>
          <w:b/>
          <w:bCs/>
          <w:spacing w:val="15"/>
          <w:sz w:val="12"/>
          <w:szCs w:val="12"/>
        </w:rPr>
        <w:t>航运经济分析</w:t>
      </w:r>
    </w:p>
    <w:p>
      <w:pPr>
        <w:pStyle w:val="BodyText"/>
        <w:spacing w:line="249" w:lineRule="exact"/>
        <w:ind w:left="180"/>
        <w:rPr>
          <w:sz w:val="12"/>
          <w:szCs w:val="12"/>
        </w:rPr>
      </w:pPr>
      <w:r>
        <w:pict>
          <v:shape id="_x0000_s1039" type="#_x0000_t202" style="width:35.75pt;height:22.65pt;margin-top:-1.02pt;margin-left:95.5pt;position:absolute;z-index:251678720" filled="f" stroked="f">
            <o:lock v:ext="edit" aspectratio="f"/>
            <v:textbox inset="0,0,0,0">
              <w:txbxContent>
                <w:p>
                  <w:pPr>
                    <w:pStyle w:val="BodyText"/>
                    <w:spacing w:before="20" w:line="269" w:lineRule="exact"/>
                    <w:ind w:left="20"/>
                    <w:rPr>
                      <w:sz w:val="12"/>
                      <w:szCs w:val="12"/>
                    </w:rPr>
                  </w:pPr>
                  <w:r>
                    <w:rPr>
                      <w:spacing w:val="-7"/>
                      <w:position w:val="11"/>
                      <w:sz w:val="12"/>
                      <w:szCs w:val="12"/>
                    </w:rPr>
                    <w:t>货运流向分析</w:t>
                  </w:r>
                </w:p>
                <w:p>
                  <w:pPr>
                    <w:pStyle w:val="BodyText"/>
                    <w:spacing w:line="220" w:lineRule="auto"/>
                    <w:ind w:left="29"/>
                    <w:rPr>
                      <w:sz w:val="12"/>
                      <w:szCs w:val="12"/>
                    </w:rPr>
                  </w:pPr>
                  <w:r>
                    <w:rPr>
                      <w:spacing w:val="-8"/>
                      <w:sz w:val="12"/>
                      <w:szCs w:val="12"/>
                    </w:rPr>
                    <w:t>运输船舶分析</w:t>
                  </w:r>
                </w:p>
              </w:txbxContent>
            </v:textbox>
          </v:shape>
        </w:pict>
      </w:r>
      <w:r>
        <w:rPr>
          <w:spacing w:val="-9"/>
          <w:position w:val="10"/>
          <w:sz w:val="12"/>
          <w:szCs w:val="12"/>
        </w:rPr>
        <w:t>货运量分析</w:t>
      </w:r>
    </w:p>
    <w:p>
      <w:pPr>
        <w:pStyle w:val="BodyText"/>
        <w:spacing w:before="1" w:line="220" w:lineRule="auto"/>
        <w:ind w:left="230"/>
        <w:rPr>
          <w:sz w:val="12"/>
          <w:szCs w:val="12"/>
        </w:rPr>
      </w:pPr>
      <w:r>
        <w:rPr>
          <w:spacing w:val="-9"/>
          <w:sz w:val="12"/>
          <w:szCs w:val="12"/>
        </w:rPr>
        <w:t>货种分析</w:t>
      </w:r>
    </w:p>
    <w:p>
      <w:pPr>
        <w:spacing w:line="244" w:lineRule="auto"/>
        <w:rPr>
          <w:rFonts w:ascii="Arial"/>
          <w:sz w:val="21"/>
        </w:rPr>
      </w:pPr>
    </w:p>
    <w:p>
      <w:pPr>
        <w:pStyle w:val="BodyText"/>
        <w:spacing w:before="39" w:line="222" w:lineRule="auto"/>
        <w:ind w:left="941"/>
        <w:rPr>
          <w:sz w:val="12"/>
          <w:szCs w:val="12"/>
        </w:rPr>
      </w:pPr>
      <w:r>
        <w:rPr>
          <w:b/>
          <w:bCs/>
          <w:spacing w:val="15"/>
          <w:sz w:val="12"/>
          <w:szCs w:val="12"/>
        </w:rPr>
        <w:t>航运安全分析</w:t>
      </w:r>
    </w:p>
    <w:p>
      <w:pPr>
        <w:pStyle w:val="BodyText"/>
        <w:spacing w:before="7" w:line="261" w:lineRule="exact"/>
        <w:ind w:left="1820"/>
        <w:rPr>
          <w:sz w:val="12"/>
          <w:szCs w:val="12"/>
        </w:rPr>
      </w:pPr>
      <w:r>
        <w:pict>
          <v:shape id="_x0000_s1040" type="#_x0000_t202" style="width:46.75pt;height:9.15pt;margin-top:0.91pt;margin-left:-1pt;position:absolute;z-index:251679744" filled="f" stroked="f">
            <o:lock v:ext="edit" aspectratio="f"/>
            <v:textbox inset="0,0,0,0">
              <w:txbxContent>
                <w:p>
                  <w:pPr>
                    <w:spacing w:before="20" w:line="219" w:lineRule="auto"/>
                    <w:ind w:left="20"/>
                    <w:rPr>
                      <w:rFonts w:ascii="SimSun" w:eastAsia="SimSun" w:hAnsi="SimSun" w:cs="SimSun"/>
                      <w:sz w:val="12"/>
                      <w:szCs w:val="12"/>
                    </w:rPr>
                  </w:pPr>
                  <w:r>
                    <w:rPr>
                      <w:rFonts w:ascii="SimSun" w:eastAsia="SimSun" w:hAnsi="SimSun" w:cs="SimSun"/>
                      <w:spacing w:val="-8"/>
                      <w:sz w:val="12"/>
                      <w:szCs w:val="12"/>
                    </w:rPr>
                    <w:t>船舶轨迹聚类分析</w:t>
                  </w:r>
                </w:p>
              </w:txbxContent>
            </v:textbox>
          </v:shape>
        </w:pict>
      </w:r>
      <w:r>
        <w:rPr>
          <w:spacing w:val="-8"/>
          <w:position w:val="11"/>
          <w:sz w:val="12"/>
          <w:szCs w:val="12"/>
        </w:rPr>
        <w:t>船舶会遇热点分析</w:t>
      </w:r>
    </w:p>
    <w:p>
      <w:pPr>
        <w:pStyle w:val="BodyText"/>
        <w:spacing w:line="221" w:lineRule="auto"/>
        <w:ind w:left="1869"/>
        <w:rPr>
          <w:sz w:val="12"/>
          <w:szCs w:val="12"/>
        </w:rPr>
      </w:pPr>
      <w:r>
        <w:rPr>
          <w:spacing w:val="-7"/>
          <w:sz w:val="12"/>
          <w:szCs w:val="12"/>
        </w:rPr>
        <w:t>危险品运输分析</w:t>
      </w:r>
    </w:p>
    <w:p>
      <w:pPr>
        <w:pStyle w:val="BodyText"/>
        <w:spacing w:before="244" w:line="222" w:lineRule="auto"/>
        <w:ind w:left="681"/>
        <w:rPr>
          <w:sz w:val="12"/>
          <w:szCs w:val="12"/>
        </w:rPr>
      </w:pPr>
      <w:r>
        <w:rPr>
          <w:b/>
          <w:bCs/>
          <w:spacing w:val="14"/>
          <w:sz w:val="12"/>
          <w:szCs w:val="12"/>
        </w:rPr>
        <w:t>水上交通运行态势分析</w:t>
      </w:r>
    </w:p>
    <w:p>
      <w:pPr>
        <w:pStyle w:val="BodyText"/>
        <w:spacing w:before="7" w:line="220" w:lineRule="auto"/>
        <w:ind w:left="69"/>
        <w:rPr>
          <w:sz w:val="12"/>
          <w:szCs w:val="12"/>
        </w:rPr>
      </w:pPr>
      <w:r>
        <w:rPr>
          <w:spacing w:val="-6"/>
          <w:sz w:val="12"/>
          <w:szCs w:val="12"/>
        </w:rPr>
        <w:t>船舶交通量分析</w:t>
      </w:r>
    </w:p>
    <w:p>
      <w:pPr>
        <w:spacing w:line="443" w:lineRule="auto"/>
        <w:rPr>
          <w:rFonts w:ascii="Arial"/>
          <w:sz w:val="21"/>
        </w:rPr>
      </w:pPr>
    </w:p>
    <w:p>
      <w:pPr>
        <w:pStyle w:val="BodyText"/>
        <w:spacing w:before="40" w:line="221" w:lineRule="auto"/>
        <w:ind w:left="811"/>
        <w:rPr>
          <w:sz w:val="12"/>
          <w:szCs w:val="12"/>
        </w:rPr>
      </w:pPr>
      <w:r>
        <w:rPr>
          <w:b/>
          <w:bCs/>
          <w:spacing w:val="13"/>
          <w:sz w:val="12"/>
          <w:szCs w:val="12"/>
        </w:rPr>
        <w:t>抗道通航保障分析</w:t>
      </w:r>
    </w:p>
    <w:p>
      <w:pPr>
        <w:pStyle w:val="BodyText"/>
        <w:spacing w:before="218" w:line="222" w:lineRule="auto"/>
        <w:ind w:left="69"/>
        <w:rPr>
          <w:sz w:val="12"/>
          <w:szCs w:val="12"/>
        </w:rPr>
      </w:pPr>
      <w:r>
        <w:rPr>
          <w:spacing w:val="-6"/>
          <w:sz w:val="12"/>
          <w:szCs w:val="12"/>
        </w:rPr>
        <w:t>通航保证率分析</w:t>
      </w:r>
    </w:p>
    <w:p>
      <w:pPr>
        <w:spacing w:line="222" w:lineRule="auto"/>
        <w:rPr>
          <w:sz w:val="12"/>
          <w:szCs w:val="12"/>
        </w:rPr>
        <w:sectPr>
          <w:footerReference w:type="default" r:id="rId17"/>
          <w:type w:val="continuous"/>
          <w:pgSz w:w="17230" w:h="12190"/>
          <w:pgMar w:top="1036" w:right="1692" w:bottom="400" w:left="1190" w:header="0" w:footer="0" w:gutter="0"/>
          <w:pgNumType w:start="14"/>
          <w:cols w:num="8" w:space="708" w:equalWidth="0">
            <w:col w:w="1470" w:space="100"/>
            <w:col w:w="1623" w:space="100"/>
            <w:col w:w="1708" w:space="100"/>
            <w:col w:w="1753" w:space="100"/>
            <w:col w:w="720" w:space="0"/>
            <w:col w:w="1798" w:space="100"/>
            <w:col w:w="720" w:space="0"/>
            <w:col w:w="4058" w:space="0"/>
          </w:cols>
        </w:sectPr>
      </w:pPr>
    </w:p>
    <w:p>
      <w:pPr>
        <w:spacing w:before="143"/>
      </w:pPr>
    </w:p>
    <w:p>
      <w:pPr>
        <w:sectPr>
          <w:footerReference w:type="default" r:id="rId18"/>
          <w:type w:val="continuous"/>
          <w:pgSz w:w="17230" w:h="12190"/>
          <w:pgMar w:top="1036" w:right="1692" w:bottom="400" w:left="1190" w:header="0" w:footer="0" w:gutter="0"/>
          <w:pgNumType w:start="15"/>
          <w:cols w:num="1" w:space="708" w:equalWidth="0">
            <w:col w:w="14348" w:space="0"/>
          </w:cols>
        </w:sectPr>
      </w:pPr>
    </w:p>
    <w:p>
      <w:pPr>
        <w:spacing w:before="14"/>
      </w:pPr>
    </w:p>
    <w:p>
      <w:pPr>
        <w:spacing w:before="14"/>
      </w:pPr>
    </w:p>
    <w:p>
      <w:pPr>
        <w:spacing w:before="14"/>
      </w:pPr>
    </w:p>
    <w:p>
      <w:pPr>
        <w:spacing w:before="14"/>
      </w:pPr>
    </w:p>
    <w:p>
      <w:pPr>
        <w:spacing w:before="14"/>
      </w:pPr>
    </w:p>
    <w:p>
      <w:pPr>
        <w:spacing w:before="14"/>
      </w:pPr>
    </w:p>
    <w:p>
      <w:pPr>
        <w:spacing w:before="13"/>
      </w:pPr>
    </w:p>
    <w:p>
      <w:pPr>
        <w:spacing w:before="13"/>
        <w:sectPr>
          <w:footerReference w:type="default" r:id="rId19"/>
          <w:type w:val="continuous"/>
          <w:pgSz w:w="17230" w:h="12190"/>
          <w:pgMar w:top="1036" w:right="1692" w:bottom="400" w:left="1190" w:header="0" w:footer="0" w:gutter="0"/>
          <w:pgNumType w:start="16"/>
          <w:cols w:num="2" w:space="708" w:equalWidth="0">
            <w:col w:w="1640" w:space="100"/>
            <w:col w:w="12608" w:space="0"/>
          </w:cols>
        </w:sectPr>
      </w:pPr>
    </w:p>
    <w:p>
      <w:pPr>
        <w:spacing w:before="13"/>
      </w:pPr>
    </w:p>
    <w:p>
      <w:pPr>
        <w:spacing w:line="14" w:lineRule="auto"/>
        <w:rPr>
          <w:rFonts w:ascii="Arial"/>
          <w:sz w:val="2"/>
        </w:rPr>
      </w:pPr>
      <w:r>
        <w:rPr>
          <w:rFonts w:ascii="Arial" w:eastAsia="Arial" w:hAnsi="Arial" w:cs="Arial"/>
          <w:sz w:val="2"/>
          <w:szCs w:val="2"/>
        </w:rPr>
        <w:br w:type="column"/>
      </w:r>
    </w:p>
    <w:p>
      <w:pPr>
        <w:spacing w:line="228" w:lineRule="exact"/>
        <w:ind w:firstLine="5400"/>
      </w:pPr>
      <w:r>
        <w:rPr>
          <w:position w:val="-4"/>
        </w:rPr>
        <w:drawing>
          <wp:inline distT="0" distB="0" distL="0" distR="0">
            <wp:extent cx="260287" cy="14518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0"/>
                    <a:stretch>
                      <a:fillRect/>
                    </a:stretch>
                  </pic:blipFill>
                  <pic:spPr>
                    <a:xfrm>
                      <a:off x="0" y="0"/>
                      <a:ext cx="260287" cy="145189"/>
                    </a:xfrm>
                    <a:prstGeom prst="rect">
                      <a:avLst/>
                    </a:prstGeom>
                  </pic:spPr>
                </pic:pic>
              </a:graphicData>
            </a:graphic>
          </wp:inline>
        </w:drawing>
      </w:r>
    </w:p>
    <w:p>
      <w:pPr>
        <w:spacing w:before="53"/>
      </w:pPr>
    </w:p>
    <w:tbl>
      <w:tblPr>
        <w:tblStyle w:val="TableNormal0"/>
        <w:tblW w:w="1397" w:type="dxa"/>
        <w:tblInd w:w="4499" w:type="dxa"/>
        <w:tblBorders>
          <w:top w:val="nil"/>
          <w:left w:val="nil"/>
          <w:bottom w:val="nil"/>
          <w:right w:val="nil"/>
          <w:insideH w:val="nil"/>
          <w:insideV w:val="nil"/>
        </w:tblBorders>
        <w:tblLayout w:type="fixed"/>
      </w:tblPr>
      <w:tblGrid>
        <w:gridCol w:w="667"/>
        <w:gridCol w:w="730"/>
      </w:tblGrid>
      <w:tr>
        <w:tblPrEx>
          <w:tblW w:w="1397" w:type="dxa"/>
          <w:tblInd w:w="4499" w:type="dxa"/>
          <w:tblBorders>
            <w:top w:val="nil"/>
            <w:left w:val="nil"/>
            <w:bottom w:val="nil"/>
            <w:right w:val="nil"/>
            <w:insideH w:val="nil"/>
            <w:insideV w:val="nil"/>
          </w:tblBorders>
          <w:tblLayout w:type="fixed"/>
        </w:tblPrEx>
        <w:trPr>
          <w:trHeight w:val="599"/>
        </w:trPr>
        <w:tc>
          <w:tcPr>
            <w:tcW w:w="667" w:type="dxa"/>
            <w:vAlign w:val="top"/>
          </w:tcPr>
          <w:p>
            <w:pPr>
              <w:spacing w:before="239" w:line="219" w:lineRule="auto"/>
              <w:ind w:left="8" w:right="72" w:hanging="9"/>
              <w:rPr>
                <w:rFonts w:ascii="SimHei" w:eastAsia="SimHei" w:hAnsi="SimHei" w:cs="SimHei"/>
                <w:sz w:val="12"/>
                <w:szCs w:val="12"/>
              </w:rPr>
            </w:pPr>
            <w:r>
              <w:rPr>
                <w:rFonts w:ascii="SimHei" w:eastAsia="SimHei" w:hAnsi="SimHei" w:cs="SimHei"/>
                <w:spacing w:val="-2"/>
                <w:sz w:val="12"/>
                <w:szCs w:val="12"/>
              </w:rPr>
              <w:t>基础设施能</w:t>
            </w:r>
            <w:r>
              <w:rPr>
                <w:rFonts w:ascii="SimHei" w:eastAsia="SimHei" w:hAnsi="SimHei" w:cs="SimHei"/>
                <w:spacing w:val="3"/>
                <w:sz w:val="12"/>
                <w:szCs w:val="12"/>
              </w:rPr>
              <w:t xml:space="preserve"> </w:t>
            </w:r>
            <w:r>
              <w:rPr>
                <w:rFonts w:ascii="SimHei" w:eastAsia="SimHei" w:hAnsi="SimHei" w:cs="SimHei"/>
                <w:spacing w:val="-10"/>
                <w:w w:val="95"/>
                <w:sz w:val="12"/>
                <w:szCs w:val="12"/>
              </w:rPr>
              <w:t>力利用分析</w:t>
            </w:r>
          </w:p>
        </w:tc>
        <w:tc>
          <w:tcPr>
            <w:tcW w:w="730" w:type="dxa"/>
            <w:vAlign w:val="top"/>
          </w:tcPr>
          <w:p>
            <w:pPr>
              <w:spacing w:line="222" w:lineRule="auto"/>
              <w:ind w:right="12"/>
              <w:jc w:val="right"/>
              <w:rPr>
                <w:rFonts w:ascii="SimHei" w:eastAsia="SimHei" w:hAnsi="SimHei" w:cs="SimHei"/>
                <w:sz w:val="18"/>
                <w:szCs w:val="18"/>
              </w:rPr>
            </w:pPr>
            <w:r>
              <w:rPr>
                <w:rFonts w:ascii="SimHei" w:eastAsia="SimHei" w:hAnsi="SimHei" w:cs="SimHei"/>
                <w:b/>
                <w:bCs/>
                <w:spacing w:val="-22"/>
                <w:sz w:val="18"/>
                <w:szCs w:val="18"/>
              </w:rPr>
              <w:t>数据中台</w:t>
            </w:r>
          </w:p>
          <w:p>
            <w:pPr>
              <w:spacing w:before="23" w:line="200" w:lineRule="auto"/>
              <w:ind w:left="73"/>
              <w:rPr>
                <w:rFonts w:ascii="SimHei" w:eastAsia="SimHei" w:hAnsi="SimHei" w:cs="SimHei"/>
                <w:sz w:val="12"/>
                <w:szCs w:val="12"/>
              </w:rPr>
            </w:pPr>
            <w:r>
              <w:rPr>
                <w:rFonts w:ascii="SimHei" w:eastAsia="SimHei" w:hAnsi="SimHei" w:cs="SimHei"/>
                <w:spacing w:val="-9"/>
                <w:sz w:val="12"/>
                <w:szCs w:val="12"/>
              </w:rPr>
              <w:t>水上交通运</w:t>
            </w:r>
          </w:p>
          <w:p>
            <w:pPr>
              <w:spacing w:line="219" w:lineRule="exact"/>
              <w:jc w:val="right"/>
              <w:rPr>
                <w:rFonts w:ascii="SimSun" w:eastAsia="SimSun" w:hAnsi="SimSun" w:cs="SimSun"/>
                <w:sz w:val="12"/>
                <w:szCs w:val="12"/>
              </w:rPr>
            </w:pPr>
            <w:r>
              <w:rPr>
                <w:rFonts w:ascii="SimHei" w:eastAsia="SimHei" w:hAnsi="SimHei" w:cs="SimHei"/>
                <w:spacing w:val="-14"/>
                <w:position w:val="7"/>
                <w:sz w:val="12"/>
                <w:szCs w:val="12"/>
              </w:rPr>
              <w:t>行态</w:t>
            </w:r>
            <w:r>
              <w:ruby>
                <w:rubyPr>
                  <w:rubyAlign w:val="left"/>
                  <w:hps w:val="12"/>
                  <w:hpsRaise w:val="4"/>
                  <w:hpsBaseText w:val="21"/>
                </w:rubyPr>
                <w:rt>
                  <w:r>
                    <w:rPr>
                      <w:rFonts w:ascii="SimHei" w:eastAsia="SimHei" w:hAnsi="SimHei" w:cs="SimHei"/>
                      <w:w w:val="92"/>
                      <w:position w:val="3"/>
                      <w:sz w:val="12"/>
                      <w:szCs w:val="12"/>
                    </w:rPr>
                    <w:t>樊</w:t>
                  </w:r>
                </w:rt>
                <w:rubyBase>
                  <w:r>
                    <w:rPr>
                      <w:rFonts w:ascii="SimSun" w:eastAsia="SimSun" w:hAnsi="SimSun" w:cs="SimSun"/>
                      <w:w w:val="82"/>
                      <w:position w:val="-3"/>
                      <w:sz w:val="12"/>
                      <w:szCs w:val="12"/>
                    </w:rPr>
                    <w:t>决</w:t>
                  </w:r>
                </w:rubyBase>
              </w:ruby>
            </w:r>
            <w:r>
              <w:rPr>
                <w:position w:val="-4"/>
                <w:sz w:val="12"/>
                <w:szCs w:val="12"/>
              </w:rPr>
              <w:drawing>
                <wp:inline distT="0" distB="0" distL="0" distR="0">
                  <wp:extent cx="70739" cy="13918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1"/>
                          <a:stretch>
                            <a:fillRect/>
                          </a:stretch>
                        </pic:blipFill>
                        <pic:spPr>
                          <a:xfrm>
                            <a:off x="0" y="0"/>
                            <a:ext cx="70739" cy="139188"/>
                          </a:xfrm>
                          <a:prstGeom prst="rect">
                            <a:avLst/>
                          </a:prstGeom>
                        </pic:spPr>
                      </pic:pic>
                    </a:graphicData>
                  </a:graphic>
                </wp:inline>
              </w:drawing>
            </w:r>
            <w:r>
              <w:rPr>
                <w:position w:val="-4"/>
                <w:sz w:val="12"/>
                <w:szCs w:val="12"/>
              </w:rPr>
              <w:drawing>
                <wp:inline distT="0" distB="0" distL="0" distR="0">
                  <wp:extent cx="69567" cy="139188"/>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2"/>
                          <a:stretch>
                            <a:fillRect/>
                          </a:stretch>
                        </pic:blipFill>
                        <pic:spPr>
                          <a:xfrm>
                            <a:off x="0" y="0"/>
                            <a:ext cx="69567" cy="139188"/>
                          </a:xfrm>
                          <a:prstGeom prst="rect">
                            <a:avLst/>
                          </a:prstGeom>
                        </pic:spPr>
                      </pic:pic>
                    </a:graphicData>
                  </a:graphic>
                </wp:inline>
              </w:drawing>
            </w:r>
            <w:r>
              <w:rPr>
                <w:rFonts w:ascii="SimSun" w:eastAsia="SimSun" w:hAnsi="SimSun" w:cs="SimSun"/>
                <w:spacing w:val="-8"/>
                <w:position w:val="-3"/>
                <w:sz w:val="12"/>
                <w:szCs w:val="12"/>
              </w:rPr>
              <w:t>型</w:t>
            </w:r>
          </w:p>
        </w:tc>
      </w:tr>
    </w:tbl>
    <w:p>
      <w:pPr>
        <w:pStyle w:val="BodyText"/>
        <w:spacing w:before="160" w:line="225" w:lineRule="auto"/>
        <w:ind w:left="4449"/>
        <w:rPr>
          <w:rFonts w:ascii="SimSun" w:eastAsia="SimSun" w:hAnsi="SimSun" w:cs="SimSun"/>
          <w:sz w:val="12"/>
          <w:szCs w:val="12"/>
        </w:rPr>
      </w:pPr>
      <w:r>
        <w:pict>
          <v:shape id="_x0000_s1041" type="#_x0000_t202" style="width:15.8pt;height:9.25pt;margin-top:6.51pt;margin-left:329.51pt;position:absolute;z-index:251682816" filled="f" stroked="f">
            <o:lock v:ext="edit" aspectratio="f"/>
            <v:textbox inset="0,0,0,0">
              <w:txbxContent>
                <w:p>
                  <w:pPr>
                    <w:pStyle w:val="BodyText"/>
                    <w:spacing w:before="20" w:line="222" w:lineRule="auto"/>
                    <w:ind w:left="20"/>
                    <w:rPr>
                      <w:sz w:val="12"/>
                      <w:szCs w:val="12"/>
                    </w:rPr>
                  </w:pPr>
                  <w:r>
                    <w:rPr>
                      <w:color w:val="FFFFFF"/>
                      <w:spacing w:val="-3"/>
                      <w:sz w:val="12"/>
                      <w:szCs w:val="12"/>
                    </w:rPr>
                    <w:t>数</w:t>
                  </w:r>
                  <w:r>
                    <w:rPr>
                      <w:color w:val="FFFFFF"/>
                      <w:spacing w:val="-15"/>
                      <w:sz w:val="12"/>
                      <w:szCs w:val="12"/>
                    </w:rPr>
                    <w:t xml:space="preserve"> </w:t>
                  </w:r>
                  <w:r>
                    <w:rPr>
                      <w:color w:val="FFFFFF"/>
                      <w:spacing w:val="-3"/>
                      <w:sz w:val="12"/>
                      <w:szCs w:val="12"/>
                    </w:rPr>
                    <w:t>据</w:t>
                  </w:r>
                </w:p>
              </w:txbxContent>
            </v:textbox>
          </v:shape>
        </w:pict>
      </w:r>
      <w:r>
        <w:pict>
          <v:shape id="_x0000_s1042" type="#_x0000_t202" style="width:13.75pt;height:9.25pt;margin-top:9.51pt;margin-left:305.5pt;position:absolute;z-index:251683840" filled="f" stroked="f">
            <o:lock v:ext="edit" aspectratio="f"/>
            <v:textbox inset="0,0,0,0">
              <w:txbxContent>
                <w:p>
                  <w:pPr>
                    <w:pStyle w:val="BodyText"/>
                    <w:spacing w:before="20" w:line="222" w:lineRule="auto"/>
                    <w:ind w:left="20"/>
                    <w:rPr>
                      <w:sz w:val="12"/>
                      <w:szCs w:val="12"/>
                    </w:rPr>
                  </w:pPr>
                  <w:r>
                    <w:rPr>
                      <w:spacing w:val="-2"/>
                      <w:sz w:val="12"/>
                      <w:szCs w:val="12"/>
                    </w:rPr>
                    <w:t>数据</w:t>
                  </w:r>
                </w:p>
              </w:txbxContent>
            </v:textbox>
          </v:shape>
        </w:pict>
      </w:r>
      <w:r>
        <w:pict>
          <v:shape id="_x0000_s1043" type="#_x0000_t202" style="width:30.1pt;height:9.25pt;margin-top:11.49pt;margin-left:161.5pt;position:absolute;z-index:251681792" filled="f" stroked="f">
            <o:lock v:ext="edit" aspectratio="f"/>
            <v:textbox inset="0,0,0,0">
              <w:txbxContent>
                <w:p>
                  <w:pPr>
                    <w:pStyle w:val="BodyText"/>
                    <w:spacing w:before="19" w:line="222" w:lineRule="auto"/>
                    <w:ind w:left="20"/>
                    <w:rPr>
                      <w:sz w:val="12"/>
                      <w:szCs w:val="12"/>
                    </w:rPr>
                  </w:pPr>
                  <w:r>
                    <w:rPr>
                      <w:spacing w:val="-7"/>
                      <w:sz w:val="12"/>
                      <w:szCs w:val="12"/>
                    </w:rPr>
                    <w:t>三维航道围</w:t>
                  </w:r>
                </w:p>
              </w:txbxContent>
            </v:textbox>
          </v:shape>
        </w:pict>
      </w:r>
      <w:r>
        <w:rPr>
          <w:color w:val="FFFFFF"/>
          <w:spacing w:val="-11"/>
          <w:sz w:val="12"/>
          <w:szCs w:val="12"/>
        </w:rPr>
        <w:t>数</w:t>
      </w:r>
      <w:r>
        <w:rPr>
          <w:color w:val="FFFFFF"/>
          <w:spacing w:val="-11"/>
          <w:sz w:val="12"/>
          <w:szCs w:val="12"/>
        </w:rPr>
        <w:t xml:space="preserve"> </w:t>
      </w:r>
      <w:r>
        <w:rPr>
          <w:color w:val="FFFFFF"/>
          <w:spacing w:val="-11"/>
          <w:sz w:val="12"/>
          <w:szCs w:val="12"/>
        </w:rPr>
        <w:t>据</w:t>
      </w:r>
      <w:r>
        <w:rPr>
          <w:color w:val="FFFFFF"/>
          <w:spacing w:val="29"/>
          <w:sz w:val="12"/>
          <w:szCs w:val="12"/>
        </w:rPr>
        <w:t xml:space="preserve">  </w:t>
      </w:r>
      <w:r>
        <w:rPr>
          <w:rFonts w:ascii="SimSun" w:eastAsia="SimSun" w:hAnsi="SimSun" w:cs="SimSun"/>
          <w:color w:val="FFFFFF"/>
          <w:spacing w:val="-11"/>
          <w:sz w:val="12"/>
          <w:szCs w:val="12"/>
        </w:rPr>
        <w:t>「数据</w:t>
      </w:r>
      <w:r>
        <w:rPr>
          <w:rFonts w:ascii="SimSun" w:eastAsia="SimSun" w:hAnsi="SimSun" w:cs="SimSun"/>
          <w:color w:val="FFFFFF"/>
          <w:spacing w:val="8"/>
          <w:sz w:val="12"/>
          <w:szCs w:val="12"/>
        </w:rPr>
        <w:t xml:space="preserve">     </w:t>
      </w:r>
      <w:r>
        <w:rPr>
          <w:rFonts w:ascii="SimSun" w:eastAsia="SimSun" w:hAnsi="SimSun" w:cs="SimSun"/>
          <w:spacing w:val="-11"/>
          <w:sz w:val="12"/>
          <w:szCs w:val="12"/>
        </w:rPr>
        <w:t>数据</w:t>
      </w:r>
    </w:p>
    <w:p>
      <w:pPr>
        <w:spacing w:before="1" w:line="229" w:lineRule="auto"/>
        <w:ind w:left="5529"/>
        <w:rPr>
          <w:rFonts w:ascii="YouYuan" w:eastAsia="YouYuan" w:hAnsi="YouYuan" w:cs="YouYuan"/>
          <w:sz w:val="12"/>
          <w:szCs w:val="12"/>
        </w:rPr>
      </w:pPr>
      <w:r>
        <w:pict>
          <v:shape id="_x0000_s1044" type="#_x0000_t202" style="width:69.8pt;height:9.25pt;margin-top:-0.78pt;margin-left:490pt;position:absolute;z-index:251680768" filled="f" stroked="f">
            <o:lock v:ext="edit" aspectratio="f"/>
            <v:textbox inset="0,0,0,0">
              <w:txbxContent>
                <w:p>
                  <w:pPr>
                    <w:pStyle w:val="BodyText"/>
                    <w:spacing w:before="20" w:line="223" w:lineRule="auto"/>
                    <w:ind w:left="20"/>
                    <w:rPr>
                      <w:sz w:val="12"/>
                      <w:szCs w:val="12"/>
                    </w:rPr>
                  </w:pPr>
                  <w:r>
                    <w:rPr>
                      <w:spacing w:val="7"/>
                      <w:sz w:val="12"/>
                      <w:szCs w:val="12"/>
                    </w:rPr>
                    <w:t>安全</w:t>
                  </w:r>
                  <w:r>
                    <w:rPr>
                      <w:sz w:val="12"/>
                      <w:szCs w:val="12"/>
                    </w:rPr>
                    <w:t xml:space="preserve">              </w:t>
                  </w:r>
                  <w:r>
                    <w:rPr>
                      <w:spacing w:val="7"/>
                      <w:sz w:val="12"/>
                      <w:szCs w:val="12"/>
                    </w:rPr>
                    <w:t>安全</w:t>
                  </w:r>
                </w:p>
              </w:txbxContent>
            </v:textbox>
          </v:shape>
        </w:pict>
      </w:r>
      <w:r>
        <w:rPr>
          <w:rFonts w:ascii="YouYuan" w:eastAsia="YouYuan" w:hAnsi="YouYuan" w:cs="YouYuan"/>
          <w:spacing w:val="-1"/>
          <w:sz w:val="12"/>
          <w:szCs w:val="12"/>
        </w:rPr>
        <w:t>治理</w:t>
      </w:r>
    </w:p>
    <w:p>
      <w:pPr>
        <w:spacing w:line="362" w:lineRule="auto"/>
        <w:rPr>
          <w:rFonts w:ascii="Arial"/>
          <w:sz w:val="21"/>
        </w:rPr>
      </w:pPr>
    </w:p>
    <w:p>
      <w:pPr>
        <w:pStyle w:val="BodyText"/>
        <w:spacing w:before="59" w:line="222" w:lineRule="auto"/>
        <w:ind w:left="4612"/>
        <w:rPr>
          <w:sz w:val="18"/>
          <w:szCs w:val="18"/>
        </w:rPr>
      </w:pPr>
      <w:r>
        <w:rPr>
          <w:b/>
          <w:bCs/>
          <w:spacing w:val="11"/>
          <w:sz w:val="18"/>
          <w:szCs w:val="18"/>
        </w:rPr>
        <w:t>图</w:t>
      </w:r>
      <w:r>
        <w:rPr>
          <w:spacing w:val="11"/>
          <w:sz w:val="18"/>
          <w:szCs w:val="18"/>
        </w:rPr>
        <w:t xml:space="preserve"> </w:t>
      </w:r>
      <w:r>
        <w:rPr>
          <w:b/>
          <w:bCs/>
          <w:spacing w:val="11"/>
          <w:sz w:val="18"/>
          <w:szCs w:val="18"/>
        </w:rPr>
        <w:t>1</w:t>
      </w:r>
      <w:r>
        <w:rPr>
          <w:spacing w:val="11"/>
          <w:sz w:val="18"/>
          <w:szCs w:val="18"/>
        </w:rPr>
        <w:t xml:space="preserve">  </w:t>
      </w:r>
      <w:r>
        <w:rPr>
          <w:b/>
          <w:bCs/>
          <w:spacing w:val="11"/>
          <w:sz w:val="18"/>
          <w:szCs w:val="18"/>
        </w:rPr>
        <w:t>智慧航道框架</w:t>
      </w:r>
    </w:p>
    <w:p>
      <w:pPr>
        <w:spacing w:line="222" w:lineRule="auto"/>
        <w:rPr>
          <w:sz w:val="18"/>
          <w:szCs w:val="18"/>
        </w:rPr>
        <w:sectPr>
          <w:footerReference w:type="default" r:id="rId23"/>
          <w:type w:val="nextPage"/>
          <w:pgSz w:w="17230" w:h="12190"/>
          <w:pgMar w:top="1036" w:right="1692" w:bottom="400" w:left="1190" w:header="0" w:footer="0" w:gutter="0"/>
          <w:pgNumType w:start="17"/>
          <w:cols w:num="2" w:space="708" w:equalWidth="0">
            <w:col w:w="1640" w:space="100"/>
            <w:col w:w="12608" w:space="0"/>
          </w:cols>
          <w:titlePg w:val="0"/>
        </w:sect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70" w:lineRule="exact"/>
      </w:pPr>
      <w:r>
        <w:rPr>
          <w:position w:val="-1"/>
        </w:rPr>
        <w:drawing>
          <wp:inline distT="0" distB="0" distL="0" distR="0">
            <wp:extent cx="95187" cy="44508"/>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4"/>
                    <a:stretch>
                      <a:fillRect/>
                    </a:stretch>
                  </pic:blipFill>
                  <pic:spPr>
                    <a:xfrm>
                      <a:off x="0" y="0"/>
                      <a:ext cx="95187" cy="44508"/>
                    </a:xfrm>
                    <a:prstGeom prst="rect">
                      <a:avLst/>
                    </a:prstGeom>
                  </pic:spPr>
                </pic:pic>
              </a:graphicData>
            </a:graphic>
          </wp:inline>
        </w:drawing>
      </w:r>
    </w:p>
    <w:p>
      <w:pPr>
        <w:spacing w:line="70" w:lineRule="exact"/>
        <w:sectPr>
          <w:footerReference w:type="default" r:id="rId25"/>
          <w:type w:val="continuous"/>
          <w:pgSz w:w="17230" w:h="12190"/>
          <w:pgMar w:top="1036" w:right="1692" w:bottom="400" w:left="1190" w:header="0" w:footer="0" w:gutter="0"/>
          <w:pgNumType w:start="18"/>
          <w:cols w:num="1" w:space="708" w:equalWidth="0">
            <w:col w:w="14348" w:space="0"/>
          </w:cols>
        </w:sectPr>
      </w:pPr>
    </w:p>
    <w:p>
      <w:pPr>
        <w:spacing w:before="166" w:line="224" w:lineRule="auto"/>
        <w:ind w:left="2"/>
        <w:rPr>
          <w:rFonts w:ascii="SimSun" w:eastAsia="SimSun" w:hAnsi="SimSun" w:cs="SimSun"/>
          <w:sz w:val="19"/>
          <w:szCs w:val="19"/>
        </w:rPr>
      </w:pPr>
      <w:bookmarkStart w:id="10" w:name="bookmark14"/>
      <w:bookmarkEnd w:id="10"/>
      <w:bookmarkStart w:id="11" w:name="bookmark15"/>
      <w:bookmarkEnd w:id="11"/>
      <w:r>
        <w:rPr>
          <w:rFonts w:ascii="SimSun" w:eastAsia="SimSun" w:hAnsi="SimSun" w:cs="SimSun"/>
          <w:b/>
          <w:bCs/>
          <w:spacing w:val="-3"/>
          <w:sz w:val="19"/>
          <w:szCs w:val="19"/>
        </w:rPr>
        <w:t>DB32/T</w:t>
      </w:r>
      <w:r>
        <w:rPr>
          <w:rFonts w:ascii="SimSun" w:eastAsia="SimSun" w:hAnsi="SimSun" w:cs="SimSun"/>
          <w:spacing w:val="13"/>
          <w:sz w:val="19"/>
          <w:szCs w:val="19"/>
        </w:rPr>
        <w:t xml:space="preserve">   </w:t>
      </w:r>
      <w:r>
        <w:rPr>
          <w:rFonts w:ascii="SimSun" w:eastAsia="SimSun" w:hAnsi="SimSun" w:cs="SimSun"/>
          <w:b/>
          <w:bCs/>
          <w:spacing w:val="-3"/>
          <w:sz w:val="19"/>
          <w:szCs w:val="19"/>
        </w:rPr>
        <w:t>4655—2024</w:t>
      </w:r>
    </w:p>
    <w:p>
      <w:pPr>
        <w:spacing w:line="243" w:lineRule="auto"/>
        <w:rPr>
          <w:rFonts w:ascii="Arial"/>
          <w:sz w:val="21"/>
        </w:rPr>
      </w:pPr>
    </w:p>
    <w:p>
      <w:pPr>
        <w:spacing w:line="244" w:lineRule="auto"/>
        <w:rPr>
          <w:rFonts w:ascii="Arial"/>
          <w:sz w:val="21"/>
        </w:rPr>
      </w:pPr>
    </w:p>
    <w:p>
      <w:pPr>
        <w:pStyle w:val="BodyText"/>
        <w:spacing w:before="62" w:line="222" w:lineRule="auto"/>
        <w:ind w:left="2"/>
        <w:rPr>
          <w:sz w:val="19"/>
          <w:szCs w:val="19"/>
        </w:rPr>
      </w:pPr>
      <w:r>
        <w:rPr>
          <w:b/>
          <w:bCs/>
          <w:spacing w:val="12"/>
          <w:sz w:val="19"/>
          <w:szCs w:val="19"/>
        </w:rPr>
        <w:t>6</w:t>
      </w:r>
      <w:r>
        <w:rPr>
          <w:spacing w:val="16"/>
          <w:sz w:val="19"/>
          <w:szCs w:val="19"/>
        </w:rPr>
        <w:t xml:space="preserve">  </w:t>
      </w:r>
      <w:r>
        <w:rPr>
          <w:b/>
          <w:bCs/>
          <w:spacing w:val="12"/>
          <w:sz w:val="19"/>
          <w:szCs w:val="19"/>
        </w:rPr>
        <w:t>智慧航道规划设计</w:t>
      </w:r>
    </w:p>
    <w:p>
      <w:pPr>
        <w:spacing w:line="297" w:lineRule="auto"/>
        <w:rPr>
          <w:rFonts w:ascii="Arial"/>
          <w:sz w:val="21"/>
        </w:rPr>
      </w:pPr>
    </w:p>
    <w:p>
      <w:pPr>
        <w:pStyle w:val="BodyText"/>
        <w:spacing w:before="62" w:line="222" w:lineRule="auto"/>
        <w:ind w:left="2"/>
        <w:outlineLvl w:val="0"/>
        <w:rPr>
          <w:sz w:val="19"/>
          <w:szCs w:val="19"/>
        </w:rPr>
      </w:pPr>
      <w:r>
        <w:rPr>
          <w:b/>
          <w:bCs/>
          <w:spacing w:val="6"/>
          <w:sz w:val="19"/>
          <w:szCs w:val="19"/>
        </w:rPr>
        <w:t>6.1</w:t>
      </w:r>
      <w:r>
        <w:rPr>
          <w:spacing w:val="89"/>
          <w:sz w:val="19"/>
          <w:szCs w:val="19"/>
        </w:rPr>
        <w:t xml:space="preserve"> </w:t>
      </w:r>
      <w:r>
        <w:rPr>
          <w:b/>
          <w:bCs/>
          <w:spacing w:val="6"/>
          <w:sz w:val="19"/>
          <w:szCs w:val="19"/>
        </w:rPr>
        <w:t>规划辅助决策</w:t>
      </w:r>
    </w:p>
    <w:p>
      <w:pPr>
        <w:spacing w:before="224" w:line="219" w:lineRule="auto"/>
        <w:rPr>
          <w:rFonts w:ascii="SimSun" w:eastAsia="SimSun" w:hAnsi="SimSun" w:cs="SimSun"/>
          <w:sz w:val="19"/>
          <w:szCs w:val="19"/>
        </w:rPr>
      </w:pPr>
      <w:r>
        <w:rPr>
          <w:rFonts w:ascii="SimSun" w:eastAsia="SimSun" w:hAnsi="SimSun" w:cs="SimSun"/>
          <w:spacing w:val="13"/>
          <w:sz w:val="19"/>
          <w:szCs w:val="19"/>
        </w:rPr>
        <w:t>6.1.1  规划辅助决策宜基于大数据的基础设施现状，开展量化分析及建设需求精准预测，辅助确</w:t>
      </w:r>
      <w:r>
        <w:rPr>
          <w:rFonts w:ascii="SimSun" w:eastAsia="SimSun" w:hAnsi="SimSun" w:cs="SimSun"/>
          <w:spacing w:val="12"/>
          <w:sz w:val="19"/>
          <w:szCs w:val="19"/>
        </w:rPr>
        <w:t>定基础</w:t>
      </w:r>
    </w:p>
    <w:p>
      <w:pPr>
        <w:spacing w:before="125" w:line="219" w:lineRule="auto"/>
        <w:rPr>
          <w:rFonts w:ascii="SimSun" w:eastAsia="SimSun" w:hAnsi="SimSun" w:cs="SimSun"/>
          <w:sz w:val="19"/>
          <w:szCs w:val="19"/>
        </w:rPr>
      </w:pPr>
      <w:r>
        <w:rPr>
          <w:rFonts w:ascii="SimSun" w:eastAsia="SimSun" w:hAnsi="SimSun" w:cs="SimSun"/>
          <w:spacing w:val="1"/>
          <w:sz w:val="19"/>
          <w:szCs w:val="19"/>
        </w:rPr>
        <w:t>设施规模、等级、开发时序等内容。</w:t>
      </w:r>
    </w:p>
    <w:p>
      <w:pPr>
        <w:spacing w:before="64" w:line="266" w:lineRule="auto"/>
        <w:ind w:right="56"/>
        <w:rPr>
          <w:rFonts w:ascii="SimSun" w:eastAsia="SimSun" w:hAnsi="SimSun" w:cs="SimSun"/>
          <w:sz w:val="19"/>
          <w:szCs w:val="19"/>
        </w:rPr>
      </w:pPr>
      <w:r>
        <w:rPr>
          <w:rFonts w:ascii="SimSun" w:eastAsia="SimSun" w:hAnsi="SimSun" w:cs="SimSun"/>
          <w:spacing w:val="9"/>
          <w:sz w:val="19"/>
          <w:szCs w:val="19"/>
        </w:rPr>
        <w:t>6.1.2</w:t>
      </w:r>
      <w:r>
        <w:rPr>
          <w:rFonts w:ascii="SimSun" w:eastAsia="SimSun" w:hAnsi="SimSun" w:cs="SimSun"/>
          <w:spacing w:val="105"/>
          <w:sz w:val="19"/>
          <w:szCs w:val="19"/>
        </w:rPr>
        <w:t xml:space="preserve"> </w:t>
      </w:r>
      <w:r>
        <w:rPr>
          <w:rFonts w:ascii="SimSun" w:eastAsia="SimSun" w:hAnsi="SimSun" w:cs="SimSun"/>
          <w:spacing w:val="9"/>
          <w:sz w:val="19"/>
          <w:szCs w:val="19"/>
        </w:rPr>
        <w:t>规划辅助决策应包括航道货运流向分析、航道货运量分析及发展预测、航道通过能力分析、船型分</w:t>
      </w:r>
      <w:r>
        <w:rPr>
          <w:rFonts w:ascii="SimSun" w:eastAsia="SimSun" w:hAnsi="SimSun" w:cs="SimSun"/>
          <w:sz w:val="19"/>
          <w:szCs w:val="19"/>
        </w:rPr>
        <w:t xml:space="preserve"> </w:t>
      </w:r>
      <w:r>
        <w:rPr>
          <w:rFonts w:ascii="SimSun" w:eastAsia="SimSun" w:hAnsi="SimSun" w:cs="SimSun"/>
          <w:spacing w:val="11"/>
          <w:sz w:val="19"/>
          <w:szCs w:val="19"/>
        </w:rPr>
        <w:t>析及预测。</w:t>
      </w:r>
    </w:p>
    <w:p>
      <w:pPr>
        <w:spacing w:before="82" w:line="219" w:lineRule="auto"/>
        <w:rPr>
          <w:rFonts w:ascii="SimSun" w:eastAsia="SimSun" w:hAnsi="SimSun" w:cs="SimSun"/>
          <w:sz w:val="19"/>
          <w:szCs w:val="19"/>
        </w:rPr>
      </w:pPr>
      <w:r>
        <w:rPr>
          <w:rFonts w:ascii="SimSun" w:eastAsia="SimSun" w:hAnsi="SimSun" w:cs="SimSun"/>
          <w:spacing w:val="8"/>
          <w:sz w:val="19"/>
          <w:szCs w:val="19"/>
        </w:rPr>
        <w:t>6.1.3</w:t>
      </w:r>
      <w:r>
        <w:rPr>
          <w:rFonts w:ascii="SimSun" w:eastAsia="SimSun" w:hAnsi="SimSun" w:cs="SimSun"/>
          <w:spacing w:val="95"/>
          <w:sz w:val="19"/>
          <w:szCs w:val="19"/>
        </w:rPr>
        <w:t xml:space="preserve"> </w:t>
      </w:r>
      <w:r>
        <w:rPr>
          <w:rFonts w:ascii="SimSun" w:eastAsia="SimSun" w:hAnsi="SimSun" w:cs="SimSun"/>
          <w:spacing w:val="8"/>
          <w:sz w:val="19"/>
          <w:szCs w:val="19"/>
        </w:rPr>
        <w:t>应根据分时段、分货类统计的船舶过闸申报数据，开展航道货运</w:t>
      </w:r>
      <w:r>
        <w:rPr>
          <w:rFonts w:ascii="SimSun" w:eastAsia="SimSun" w:hAnsi="SimSun" w:cs="SimSun"/>
          <w:spacing w:val="7"/>
          <w:sz w:val="19"/>
          <w:szCs w:val="19"/>
        </w:rPr>
        <w:t>流向分析。</w:t>
      </w:r>
    </w:p>
    <w:p>
      <w:pPr>
        <w:spacing w:before="85" w:line="219" w:lineRule="auto"/>
        <w:rPr>
          <w:rFonts w:ascii="SimSun" w:eastAsia="SimSun" w:hAnsi="SimSun" w:cs="SimSun"/>
          <w:sz w:val="19"/>
          <w:szCs w:val="19"/>
        </w:rPr>
      </w:pPr>
      <w:r>
        <w:rPr>
          <w:rFonts w:ascii="SimSun" w:eastAsia="SimSun" w:hAnsi="SimSun" w:cs="SimSun"/>
          <w:spacing w:val="9"/>
          <w:sz w:val="19"/>
          <w:szCs w:val="19"/>
        </w:rPr>
        <w:t>6.1.4  应根据分时段、分货类统计的航道货运</w:t>
      </w:r>
      <w:r>
        <w:rPr>
          <w:rFonts w:ascii="SimSun" w:eastAsia="SimSun" w:hAnsi="SimSun" w:cs="SimSun"/>
          <w:spacing w:val="8"/>
          <w:sz w:val="19"/>
          <w:szCs w:val="19"/>
        </w:rPr>
        <w:t>量数据，开展航道货运量分析及发展预测。</w:t>
      </w:r>
    </w:p>
    <w:p>
      <w:pPr>
        <w:spacing w:before="65" w:line="275" w:lineRule="auto"/>
        <w:ind w:right="54"/>
        <w:rPr>
          <w:rFonts w:ascii="SimSun" w:eastAsia="SimSun" w:hAnsi="SimSun" w:cs="SimSun"/>
          <w:sz w:val="19"/>
          <w:szCs w:val="19"/>
        </w:rPr>
      </w:pPr>
      <w:r>
        <w:rPr>
          <w:rFonts w:ascii="SimSun" w:eastAsia="SimSun" w:hAnsi="SimSun" w:cs="SimSun"/>
          <w:spacing w:val="13"/>
          <w:sz w:val="19"/>
          <w:szCs w:val="19"/>
        </w:rPr>
        <w:t>6.1.5  应根据分时段、分航道统计的船舶交通流最大密度和船舶交通流平均航速数据，开展航</w:t>
      </w:r>
      <w:r>
        <w:rPr>
          <w:rFonts w:ascii="SimSun" w:eastAsia="SimSun" w:hAnsi="SimSun" w:cs="SimSun"/>
          <w:spacing w:val="12"/>
          <w:sz w:val="19"/>
          <w:szCs w:val="19"/>
        </w:rPr>
        <w:t>道通过能</w:t>
      </w:r>
      <w:r>
        <w:rPr>
          <w:rFonts w:ascii="SimSun" w:eastAsia="SimSun" w:hAnsi="SimSun" w:cs="SimSun"/>
          <w:sz w:val="19"/>
          <w:szCs w:val="19"/>
        </w:rPr>
        <w:t xml:space="preserve"> </w:t>
      </w:r>
      <w:r>
        <w:rPr>
          <w:rFonts w:ascii="SimSun" w:eastAsia="SimSun" w:hAnsi="SimSun" w:cs="SimSun"/>
          <w:spacing w:val="6"/>
          <w:sz w:val="19"/>
          <w:szCs w:val="19"/>
        </w:rPr>
        <w:t>力分析。</w:t>
      </w:r>
    </w:p>
    <w:p>
      <w:pPr>
        <w:spacing w:before="85" w:line="219" w:lineRule="auto"/>
        <w:rPr>
          <w:rFonts w:ascii="SimSun" w:eastAsia="SimSun" w:hAnsi="SimSun" w:cs="SimSun"/>
          <w:sz w:val="19"/>
          <w:szCs w:val="19"/>
        </w:rPr>
      </w:pPr>
      <w:r>
        <w:rPr>
          <w:rFonts w:ascii="SimSun" w:eastAsia="SimSun" w:hAnsi="SimSun" w:cs="SimSun"/>
          <w:spacing w:val="6"/>
          <w:sz w:val="19"/>
          <w:szCs w:val="19"/>
        </w:rPr>
        <w:t>6.1.6  应根据分时段、分航道、分类型统计的运输船型数据，开展船</w:t>
      </w:r>
      <w:r>
        <w:rPr>
          <w:rFonts w:ascii="SimSun" w:eastAsia="SimSun" w:hAnsi="SimSun" w:cs="SimSun"/>
          <w:spacing w:val="5"/>
          <w:sz w:val="19"/>
          <w:szCs w:val="19"/>
        </w:rPr>
        <w:t>舶分析及预测。</w:t>
      </w:r>
    </w:p>
    <w:p>
      <w:pPr>
        <w:pStyle w:val="BodyText"/>
        <w:spacing w:before="240" w:line="222" w:lineRule="auto"/>
        <w:ind w:left="2"/>
        <w:outlineLvl w:val="0"/>
        <w:rPr>
          <w:sz w:val="19"/>
          <w:szCs w:val="19"/>
        </w:rPr>
      </w:pPr>
      <w:r>
        <w:rPr>
          <w:b/>
          <w:bCs/>
          <w:spacing w:val="7"/>
          <w:sz w:val="19"/>
          <w:szCs w:val="19"/>
        </w:rPr>
        <w:t>6.2</w:t>
      </w:r>
      <w:r>
        <w:rPr>
          <w:spacing w:val="89"/>
          <w:sz w:val="19"/>
          <w:szCs w:val="19"/>
        </w:rPr>
        <w:t xml:space="preserve"> </w:t>
      </w:r>
      <w:r>
        <w:rPr>
          <w:b/>
          <w:bCs/>
          <w:spacing w:val="7"/>
          <w:sz w:val="19"/>
          <w:szCs w:val="19"/>
        </w:rPr>
        <w:t>设计可视化</w:t>
      </w:r>
    </w:p>
    <w:p>
      <w:pPr>
        <w:pStyle w:val="BodyText"/>
        <w:spacing w:before="251" w:line="221" w:lineRule="auto"/>
        <w:ind w:left="2"/>
        <w:outlineLvl w:val="0"/>
        <w:rPr>
          <w:sz w:val="19"/>
          <w:szCs w:val="19"/>
        </w:rPr>
      </w:pPr>
      <w:r>
        <w:rPr>
          <w:b/>
          <w:bCs/>
          <w:sz w:val="19"/>
          <w:szCs w:val="19"/>
        </w:rPr>
        <w:t>6.2.1</w:t>
      </w:r>
      <w:r>
        <w:rPr>
          <w:sz w:val="19"/>
          <w:szCs w:val="19"/>
        </w:rPr>
        <w:t xml:space="preserve">  </w:t>
      </w:r>
      <w:r>
        <w:rPr>
          <w:b/>
          <w:bCs/>
          <w:sz w:val="19"/>
          <w:szCs w:val="19"/>
        </w:rPr>
        <w:t>一般规定</w:t>
      </w:r>
    </w:p>
    <w:p>
      <w:pPr>
        <w:spacing w:before="247" w:line="219" w:lineRule="auto"/>
        <w:ind w:left="2"/>
        <w:rPr>
          <w:rFonts w:ascii="SimSun" w:eastAsia="SimSun" w:hAnsi="SimSun" w:cs="SimSun"/>
          <w:sz w:val="19"/>
          <w:szCs w:val="19"/>
        </w:rPr>
      </w:pPr>
      <w:hyperlink r:id="rId26" w:history="1">
        <w:r>
          <w:rPr>
            <w:rFonts w:ascii="SimSun" w:eastAsia="SimSun" w:hAnsi="SimSun" w:cs="SimSun"/>
            <w:b/>
            <w:bCs/>
            <w:spacing w:val="1"/>
            <w:sz w:val="19"/>
            <w:szCs w:val="19"/>
          </w:rPr>
          <w:t>6.2.1.1</w:t>
        </w:r>
      </w:hyperlink>
      <w:r>
        <w:rPr>
          <w:rFonts w:ascii="SimSun" w:eastAsia="SimSun" w:hAnsi="SimSun" w:cs="SimSun"/>
          <w:spacing w:val="1"/>
          <w:sz w:val="19"/>
          <w:szCs w:val="19"/>
        </w:rPr>
        <w:t xml:space="preserve">  设计可视化的内容、深度、交付等应符合</w:t>
      </w:r>
      <w:r>
        <w:rPr>
          <w:rFonts w:ascii="SimSun" w:eastAsia="SimSun" w:hAnsi="SimSun" w:cs="SimSun"/>
          <w:spacing w:val="-48"/>
          <w:sz w:val="19"/>
          <w:szCs w:val="19"/>
        </w:rPr>
        <w:t xml:space="preserve"> </w:t>
      </w:r>
      <w:r>
        <w:rPr>
          <w:rFonts w:ascii="Times New Roman" w:eastAsia="Times New Roman" w:hAnsi="Times New Roman" w:cs="Times New Roman"/>
          <w:sz w:val="19"/>
          <w:szCs w:val="19"/>
        </w:rPr>
        <w:t>JTS</w:t>
      </w:r>
      <w:r>
        <w:rPr>
          <w:rFonts w:ascii="Times New Roman" w:eastAsia="Times New Roman" w:hAnsi="Times New Roman" w:cs="Times New Roman"/>
          <w:spacing w:val="1"/>
          <w:sz w:val="19"/>
          <w:szCs w:val="19"/>
        </w:rPr>
        <w:t xml:space="preserve">/T198-2       </w:t>
      </w:r>
      <w:r>
        <w:rPr>
          <w:rFonts w:ascii="SimSun" w:eastAsia="SimSun" w:hAnsi="SimSun" w:cs="SimSun"/>
          <w:spacing w:val="1"/>
          <w:sz w:val="19"/>
          <w:szCs w:val="19"/>
        </w:rPr>
        <w:t>的规定。</w:t>
      </w:r>
    </w:p>
    <w:p>
      <w:pPr>
        <w:spacing w:before="85" w:line="219" w:lineRule="auto"/>
        <w:ind w:left="2"/>
        <w:rPr>
          <w:rFonts w:ascii="SimSun" w:eastAsia="SimSun" w:hAnsi="SimSun" w:cs="SimSun"/>
          <w:sz w:val="19"/>
          <w:szCs w:val="19"/>
        </w:rPr>
      </w:pPr>
      <w:hyperlink r:id="rId27" w:history="1">
        <w:r>
          <w:rPr>
            <w:rFonts w:ascii="SimSun" w:eastAsia="SimSun" w:hAnsi="SimSun" w:cs="SimSun"/>
            <w:b/>
            <w:bCs/>
            <w:spacing w:val="8"/>
            <w:sz w:val="19"/>
            <w:szCs w:val="19"/>
          </w:rPr>
          <w:t>6.2.1.2</w:t>
        </w:r>
      </w:hyperlink>
      <w:r>
        <w:rPr>
          <w:rFonts w:ascii="SimSun" w:eastAsia="SimSun" w:hAnsi="SimSun" w:cs="SimSun"/>
          <w:spacing w:val="8"/>
          <w:sz w:val="19"/>
          <w:szCs w:val="19"/>
        </w:rPr>
        <w:t xml:space="preserve">  设计可视化应包括可视化建模和可视化设计。</w:t>
      </w:r>
    </w:p>
    <w:p>
      <w:pPr>
        <w:pStyle w:val="BodyText"/>
        <w:spacing w:before="240" w:line="222" w:lineRule="auto"/>
        <w:ind w:left="2"/>
        <w:outlineLvl w:val="0"/>
        <w:rPr>
          <w:sz w:val="19"/>
          <w:szCs w:val="19"/>
        </w:rPr>
      </w:pPr>
      <w:r>
        <w:rPr>
          <w:b/>
          <w:bCs/>
          <w:spacing w:val="-1"/>
          <w:sz w:val="19"/>
          <w:szCs w:val="19"/>
        </w:rPr>
        <w:t>6.2.2</w:t>
      </w:r>
      <w:r>
        <w:rPr>
          <w:spacing w:val="17"/>
          <w:sz w:val="19"/>
          <w:szCs w:val="19"/>
        </w:rPr>
        <w:t xml:space="preserve">  </w:t>
      </w:r>
      <w:r>
        <w:rPr>
          <w:b/>
          <w:bCs/>
          <w:spacing w:val="-1"/>
          <w:sz w:val="19"/>
          <w:szCs w:val="19"/>
        </w:rPr>
        <w:t>可视化建模</w:t>
      </w:r>
    </w:p>
    <w:p>
      <w:pPr>
        <w:spacing w:before="226" w:line="270" w:lineRule="auto"/>
        <w:ind w:right="51" w:firstLine="2"/>
        <w:rPr>
          <w:rFonts w:ascii="SimSun" w:eastAsia="SimSun" w:hAnsi="SimSun" w:cs="SimSun"/>
          <w:sz w:val="19"/>
          <w:szCs w:val="19"/>
        </w:rPr>
      </w:pPr>
      <w:hyperlink r:id="rId28" w:history="1">
        <w:r>
          <w:rPr>
            <w:rFonts w:ascii="SimSun" w:eastAsia="SimSun" w:hAnsi="SimSun" w:cs="SimSun"/>
            <w:b/>
            <w:bCs/>
            <w:spacing w:val="9"/>
            <w:sz w:val="19"/>
            <w:szCs w:val="19"/>
          </w:rPr>
          <w:t>6.2.2.1</w:t>
        </w:r>
      </w:hyperlink>
      <w:r>
        <w:rPr>
          <w:rFonts w:ascii="SimSun" w:eastAsia="SimSun" w:hAnsi="SimSun" w:cs="SimSun"/>
          <w:spacing w:val="9"/>
          <w:sz w:val="19"/>
          <w:szCs w:val="19"/>
        </w:rPr>
        <w:t xml:space="preserve">  可视化建模应分为项目级信息</w:t>
      </w:r>
      <w:r>
        <w:rPr>
          <w:rFonts w:ascii="SimSun" w:eastAsia="SimSun" w:hAnsi="SimSun" w:cs="SimSun"/>
          <w:spacing w:val="8"/>
          <w:sz w:val="19"/>
          <w:szCs w:val="19"/>
        </w:rPr>
        <w:t>模型、单体级信息模型、专业级信息模型、构件与设备级信息模型</w:t>
      </w:r>
      <w:r>
        <w:rPr>
          <w:rFonts w:ascii="SimSun" w:eastAsia="SimSun" w:hAnsi="SimSun" w:cs="SimSun"/>
          <w:sz w:val="19"/>
          <w:szCs w:val="19"/>
        </w:rPr>
        <w:t xml:space="preserve"> </w:t>
      </w:r>
      <w:r>
        <w:rPr>
          <w:rFonts w:ascii="SimSun" w:eastAsia="SimSun" w:hAnsi="SimSun" w:cs="SimSun"/>
          <w:spacing w:val="21"/>
          <w:sz w:val="19"/>
          <w:szCs w:val="19"/>
        </w:rPr>
        <w:t>和钢筋与零件级信息模型5个层级。</w:t>
      </w:r>
    </w:p>
    <w:p>
      <w:pPr>
        <w:spacing w:before="74" w:line="350" w:lineRule="exact"/>
        <w:ind w:left="2"/>
        <w:rPr>
          <w:rFonts w:ascii="SimSun" w:eastAsia="SimSun" w:hAnsi="SimSun" w:cs="SimSun"/>
          <w:sz w:val="19"/>
          <w:szCs w:val="19"/>
        </w:rPr>
      </w:pPr>
      <w:hyperlink r:id="rId29" w:history="1">
        <w:r>
          <w:rPr>
            <w:rFonts w:ascii="SimSun" w:eastAsia="SimSun" w:hAnsi="SimSun" w:cs="SimSun"/>
            <w:b/>
            <w:bCs/>
            <w:spacing w:val="12"/>
            <w:position w:val="12"/>
            <w:sz w:val="19"/>
            <w:szCs w:val="19"/>
          </w:rPr>
          <w:t>6.2.2.2</w:t>
        </w:r>
      </w:hyperlink>
      <w:r>
        <w:rPr>
          <w:rFonts w:ascii="SimSun" w:eastAsia="SimSun" w:hAnsi="SimSun" w:cs="SimSun"/>
          <w:spacing w:val="12"/>
          <w:position w:val="12"/>
          <w:sz w:val="19"/>
          <w:szCs w:val="19"/>
        </w:rPr>
        <w:t xml:space="preserve">  可视化建模应在智慧航道全生命周期各阶段、各专业和各相关方之间共享和应用，其继承和拓</w:t>
      </w:r>
    </w:p>
    <w:p>
      <w:pPr>
        <w:spacing w:line="219" w:lineRule="auto"/>
        <w:rPr>
          <w:rFonts w:ascii="SimSun" w:eastAsia="SimSun" w:hAnsi="SimSun" w:cs="SimSun"/>
          <w:sz w:val="19"/>
          <w:szCs w:val="19"/>
        </w:rPr>
      </w:pPr>
      <w:r>
        <w:rPr>
          <w:rFonts w:ascii="SimSun" w:eastAsia="SimSun" w:hAnsi="SimSun" w:cs="SimSun"/>
          <w:spacing w:val="10"/>
          <w:sz w:val="19"/>
          <w:szCs w:val="19"/>
        </w:rPr>
        <w:t>展应满足以下要求：</w:t>
      </w:r>
    </w:p>
    <w:p>
      <w:pPr>
        <w:spacing w:before="52" w:line="257" w:lineRule="auto"/>
        <w:ind w:left="420" w:right="699"/>
        <w:rPr>
          <w:rFonts w:ascii="SimSun" w:eastAsia="SimSun" w:hAnsi="SimSun" w:cs="SimSun"/>
          <w:sz w:val="19"/>
          <w:szCs w:val="19"/>
        </w:rPr>
      </w:pPr>
      <w:r>
        <w:rPr>
          <w:rFonts w:ascii="Times New Roman" w:eastAsia="Times New Roman" w:hAnsi="Times New Roman" w:cs="Times New Roman"/>
          <w:spacing w:val="14"/>
          <w:sz w:val="19"/>
          <w:szCs w:val="19"/>
        </w:rPr>
        <w:t xml:space="preserve">a)     </w:t>
      </w:r>
      <w:r>
        <w:rPr>
          <w:rFonts w:ascii="SimSun" w:eastAsia="SimSun" w:hAnsi="SimSun" w:cs="SimSun"/>
          <w:spacing w:val="14"/>
          <w:sz w:val="19"/>
          <w:szCs w:val="19"/>
        </w:rPr>
        <w:t>设计阶段向施工阶段、施工阶段向运行</w:t>
      </w:r>
      <w:r>
        <w:rPr>
          <w:rFonts w:ascii="SimSun" w:eastAsia="SimSun" w:hAnsi="SimSun" w:cs="SimSun"/>
          <w:spacing w:val="13"/>
          <w:sz w:val="19"/>
          <w:szCs w:val="19"/>
        </w:rPr>
        <w:t>养护阶段交付的可视化应具有继承性和拓展性；</w:t>
      </w:r>
      <w:r>
        <w:rPr>
          <w:rFonts w:ascii="SimSun" w:eastAsia="SimSun" w:hAnsi="SimSun" w:cs="SimSun"/>
          <w:sz w:val="19"/>
          <w:szCs w:val="19"/>
        </w:rPr>
        <w:t xml:space="preserve"> </w:t>
      </w:r>
      <w:r>
        <w:rPr>
          <w:rFonts w:ascii="Times New Roman" w:eastAsia="Times New Roman" w:hAnsi="Times New Roman" w:cs="Times New Roman"/>
          <w:spacing w:val="14"/>
          <w:sz w:val="19"/>
          <w:szCs w:val="19"/>
        </w:rPr>
        <w:t xml:space="preserve">b)     </w:t>
      </w:r>
      <w:r>
        <w:rPr>
          <w:rFonts w:ascii="SimSun" w:eastAsia="SimSun" w:hAnsi="SimSun" w:cs="SimSun"/>
          <w:spacing w:val="14"/>
          <w:sz w:val="19"/>
          <w:szCs w:val="19"/>
        </w:rPr>
        <w:t>设计阶段各专业和各相关方之间应具有继承性和拓展性；</w:t>
      </w:r>
    </w:p>
    <w:p>
      <w:pPr>
        <w:spacing w:before="113" w:line="289" w:lineRule="exact"/>
        <w:ind w:left="420"/>
        <w:rPr>
          <w:rFonts w:ascii="SimSun" w:eastAsia="SimSun" w:hAnsi="SimSun" w:cs="SimSun"/>
          <w:sz w:val="19"/>
          <w:szCs w:val="19"/>
        </w:rPr>
      </w:pPr>
      <w:r>
        <w:rPr>
          <w:rFonts w:ascii="SimSun" w:eastAsia="SimSun" w:hAnsi="SimSun" w:cs="SimSun"/>
          <w:spacing w:val="17"/>
          <w:position w:val="7"/>
          <w:sz w:val="19"/>
          <w:szCs w:val="19"/>
        </w:rPr>
        <w:t>c)  设计可视化的传承和拓展应保留原有模型的几何信息和非</w:t>
      </w:r>
      <w:r>
        <w:rPr>
          <w:rFonts w:ascii="SimSun" w:eastAsia="SimSun" w:hAnsi="SimSun" w:cs="SimSun"/>
          <w:spacing w:val="16"/>
          <w:position w:val="7"/>
          <w:sz w:val="19"/>
          <w:szCs w:val="19"/>
        </w:rPr>
        <w:t>几何信息；</w:t>
      </w:r>
    </w:p>
    <w:p>
      <w:pPr>
        <w:spacing w:line="212" w:lineRule="auto"/>
        <w:ind w:left="420"/>
        <w:rPr>
          <w:rFonts w:ascii="SimSun" w:eastAsia="SimSun" w:hAnsi="SimSun" w:cs="SimSun"/>
          <w:sz w:val="19"/>
          <w:szCs w:val="19"/>
        </w:rPr>
      </w:pPr>
      <w:r>
        <w:rPr>
          <w:rFonts w:ascii="Times New Roman" w:eastAsia="Times New Roman" w:hAnsi="Times New Roman" w:cs="Times New Roman"/>
          <w:spacing w:val="15"/>
          <w:sz w:val="19"/>
          <w:szCs w:val="19"/>
        </w:rPr>
        <w:t xml:space="preserve">d)     </w:t>
      </w:r>
      <w:r>
        <w:rPr>
          <w:rFonts w:ascii="SimSun" w:eastAsia="SimSun" w:hAnsi="SimSun" w:cs="SimSun"/>
          <w:spacing w:val="15"/>
          <w:sz w:val="19"/>
          <w:szCs w:val="19"/>
        </w:rPr>
        <w:t>设计可视化的变更应按项目工</w:t>
      </w:r>
      <w:r>
        <w:rPr>
          <w:rFonts w:ascii="SimSun" w:eastAsia="SimSun" w:hAnsi="SimSun" w:cs="SimSun"/>
          <w:spacing w:val="14"/>
          <w:sz w:val="19"/>
          <w:szCs w:val="19"/>
        </w:rPr>
        <w:t>作流程由相关责任方完成；</w:t>
      </w:r>
    </w:p>
    <w:p>
      <w:pPr>
        <w:spacing w:before="82" w:line="212" w:lineRule="auto"/>
        <w:ind w:left="420"/>
        <w:rPr>
          <w:rFonts w:ascii="SimSun" w:eastAsia="SimSun" w:hAnsi="SimSun" w:cs="SimSun"/>
          <w:sz w:val="19"/>
          <w:szCs w:val="19"/>
        </w:rPr>
      </w:pPr>
      <w:r>
        <w:rPr>
          <w:rFonts w:ascii="Times New Roman" w:eastAsia="Times New Roman" w:hAnsi="Times New Roman" w:cs="Times New Roman"/>
          <w:spacing w:val="11"/>
          <w:sz w:val="19"/>
          <w:szCs w:val="19"/>
        </w:rPr>
        <w:t xml:space="preserve">e)     </w:t>
      </w:r>
      <w:r>
        <w:rPr>
          <w:rFonts w:ascii="SimSun" w:eastAsia="SimSun" w:hAnsi="SimSun" w:cs="SimSun"/>
          <w:spacing w:val="11"/>
          <w:sz w:val="19"/>
          <w:szCs w:val="19"/>
        </w:rPr>
        <w:t>可视化建模在设计阶段向施工阶段传递的模型信息应符合</w:t>
      </w:r>
      <w:r>
        <w:rPr>
          <w:rFonts w:ascii="SimSun" w:eastAsia="SimSun" w:hAnsi="SimSun" w:cs="SimSun"/>
          <w:sz w:val="19"/>
          <w:szCs w:val="19"/>
        </w:rPr>
        <w:t>JTS</w:t>
      </w:r>
      <w:r>
        <w:rPr>
          <w:rFonts w:ascii="SimSun" w:eastAsia="SimSun" w:hAnsi="SimSun" w:cs="SimSun"/>
          <w:spacing w:val="11"/>
          <w:sz w:val="19"/>
          <w:szCs w:val="19"/>
        </w:rPr>
        <w:t>/T198-2—2019   附</w:t>
      </w:r>
      <w:r>
        <w:rPr>
          <w:rFonts w:ascii="SimSun" w:eastAsia="SimSun" w:hAnsi="SimSun" w:cs="SimSun"/>
          <w:spacing w:val="-16"/>
          <w:sz w:val="19"/>
          <w:szCs w:val="19"/>
        </w:rPr>
        <w:t xml:space="preserve"> </w:t>
      </w:r>
      <w:r>
        <w:rPr>
          <w:rFonts w:ascii="SimSun" w:eastAsia="SimSun" w:hAnsi="SimSun" w:cs="SimSun"/>
          <w:spacing w:val="11"/>
          <w:sz w:val="19"/>
          <w:szCs w:val="19"/>
        </w:rPr>
        <w:t>录</w:t>
      </w:r>
      <w:r>
        <w:rPr>
          <w:rFonts w:ascii="Times New Roman" w:eastAsia="Times New Roman" w:hAnsi="Times New Roman" w:cs="Times New Roman"/>
          <w:spacing w:val="11"/>
          <w:sz w:val="19"/>
          <w:szCs w:val="19"/>
        </w:rPr>
        <w:t>B</w:t>
      </w:r>
      <w:r>
        <w:rPr>
          <w:rFonts w:ascii="SimSun" w:eastAsia="SimSun" w:hAnsi="SimSun" w:cs="SimSun"/>
          <w:spacing w:val="11"/>
          <w:sz w:val="19"/>
          <w:szCs w:val="19"/>
        </w:rPr>
        <w:t>“航道工</w:t>
      </w:r>
    </w:p>
    <w:p>
      <w:pPr>
        <w:spacing w:before="153" w:line="219" w:lineRule="auto"/>
        <w:ind w:left="840"/>
        <w:rPr>
          <w:rFonts w:ascii="SimSun" w:eastAsia="SimSun" w:hAnsi="SimSun" w:cs="SimSun"/>
          <w:sz w:val="19"/>
          <w:szCs w:val="19"/>
        </w:rPr>
      </w:pPr>
      <w:r>
        <w:rPr>
          <w:rFonts w:ascii="SimSun" w:eastAsia="SimSun" w:hAnsi="SimSun" w:cs="SimSun"/>
          <w:spacing w:val="8"/>
          <w:sz w:val="19"/>
          <w:szCs w:val="19"/>
        </w:rPr>
        <w:t>程模型粒度和信息细度表”中L300 的规定。</w:t>
      </w:r>
    </w:p>
    <w:p>
      <w:pPr>
        <w:pStyle w:val="BodyText"/>
        <w:spacing w:before="221" w:line="222" w:lineRule="auto"/>
        <w:ind w:left="2"/>
        <w:outlineLvl w:val="0"/>
        <w:rPr>
          <w:sz w:val="19"/>
          <w:szCs w:val="19"/>
        </w:rPr>
      </w:pPr>
      <w:r>
        <w:rPr>
          <w:b/>
          <w:bCs/>
          <w:spacing w:val="-2"/>
          <w:sz w:val="19"/>
          <w:szCs w:val="19"/>
        </w:rPr>
        <w:t>6.2.3</w:t>
      </w:r>
      <w:r>
        <w:rPr>
          <w:spacing w:val="14"/>
          <w:sz w:val="19"/>
          <w:szCs w:val="19"/>
        </w:rPr>
        <w:t xml:space="preserve">  </w:t>
      </w:r>
      <w:r>
        <w:rPr>
          <w:b/>
          <w:bCs/>
          <w:spacing w:val="-2"/>
          <w:sz w:val="19"/>
          <w:szCs w:val="19"/>
        </w:rPr>
        <w:t>可视化设计</w:t>
      </w:r>
    </w:p>
    <w:p>
      <w:pPr>
        <w:spacing w:before="244" w:line="219" w:lineRule="auto"/>
        <w:rPr>
          <w:rFonts w:ascii="SimSun" w:eastAsia="SimSun" w:hAnsi="SimSun" w:cs="SimSun"/>
          <w:sz w:val="19"/>
          <w:szCs w:val="19"/>
        </w:rPr>
      </w:pPr>
      <w:hyperlink r:id="rId30" w:history="1">
        <w:r>
          <w:rPr>
            <w:rFonts w:ascii="SimSun" w:eastAsia="SimSun" w:hAnsi="SimSun" w:cs="SimSun"/>
            <w:spacing w:val="3"/>
            <w:sz w:val="19"/>
            <w:szCs w:val="19"/>
          </w:rPr>
          <w:t>6.2.3.1</w:t>
        </w:r>
      </w:hyperlink>
      <w:r>
        <w:rPr>
          <w:rFonts w:ascii="SimSun" w:eastAsia="SimSun" w:hAnsi="SimSun" w:cs="SimSun"/>
          <w:spacing w:val="3"/>
          <w:sz w:val="19"/>
          <w:szCs w:val="19"/>
        </w:rPr>
        <w:t xml:space="preserve">  可视化设计应包括场地设计、方案比选、虚拟仿真、图纸生成、工程量统计等内容。</w:t>
      </w:r>
    </w:p>
    <w:p>
      <w:pPr>
        <w:spacing w:before="106" w:line="219" w:lineRule="auto"/>
        <w:rPr>
          <w:rFonts w:ascii="SimSun" w:eastAsia="SimSun" w:hAnsi="SimSun" w:cs="SimSun"/>
          <w:sz w:val="19"/>
          <w:szCs w:val="19"/>
        </w:rPr>
      </w:pPr>
      <w:hyperlink r:id="rId31" w:history="1">
        <w:r>
          <w:rPr>
            <w:rFonts w:ascii="SimSun" w:eastAsia="SimSun" w:hAnsi="SimSun" w:cs="SimSun"/>
            <w:spacing w:val="10"/>
            <w:sz w:val="19"/>
            <w:szCs w:val="19"/>
          </w:rPr>
          <w:t>6.2.3.2</w:t>
        </w:r>
      </w:hyperlink>
      <w:r>
        <w:rPr>
          <w:rFonts w:ascii="SimSun" w:eastAsia="SimSun" w:hAnsi="SimSun" w:cs="SimSun"/>
          <w:spacing w:val="10"/>
          <w:sz w:val="19"/>
          <w:szCs w:val="19"/>
        </w:rPr>
        <w:t xml:space="preserve">  场地设计宜建立场地地形</w:t>
      </w:r>
      <w:r>
        <w:rPr>
          <w:rFonts w:ascii="SimSun" w:eastAsia="SimSun" w:hAnsi="SimSun" w:cs="SimSun"/>
          <w:spacing w:val="9"/>
          <w:sz w:val="19"/>
          <w:szCs w:val="19"/>
        </w:rPr>
        <w:t>和地质模型，确定场地利用原则与场地设计方案。</w:t>
      </w:r>
    </w:p>
    <w:p>
      <w:pPr>
        <w:spacing w:before="54" w:line="219" w:lineRule="auto"/>
        <w:ind w:left="2"/>
        <w:rPr>
          <w:rFonts w:ascii="SimSun" w:eastAsia="SimSun" w:hAnsi="SimSun" w:cs="SimSun"/>
          <w:sz w:val="19"/>
          <w:szCs w:val="19"/>
        </w:rPr>
      </w:pPr>
      <w:hyperlink r:id="rId32" w:history="1">
        <w:r>
          <w:rPr>
            <w:rFonts w:ascii="SimSun" w:eastAsia="SimSun" w:hAnsi="SimSun" w:cs="SimSun"/>
            <w:b/>
            <w:bCs/>
            <w:spacing w:val="9"/>
            <w:sz w:val="19"/>
            <w:szCs w:val="19"/>
          </w:rPr>
          <w:t>6.2.3.3</w:t>
        </w:r>
      </w:hyperlink>
      <w:r>
        <w:rPr>
          <w:rFonts w:ascii="SimSun" w:eastAsia="SimSun" w:hAnsi="SimSun" w:cs="SimSun"/>
          <w:spacing w:val="9"/>
          <w:sz w:val="19"/>
          <w:szCs w:val="19"/>
        </w:rPr>
        <w:t xml:space="preserve">  方案比选宜在场地模型基础上，创建场地布置、结构及建筑物等单体模型，在三维场景</w:t>
      </w:r>
      <w:r>
        <w:rPr>
          <w:rFonts w:ascii="SimSun" w:eastAsia="SimSun" w:hAnsi="SimSun" w:cs="SimSun"/>
          <w:spacing w:val="8"/>
          <w:sz w:val="19"/>
          <w:szCs w:val="19"/>
        </w:rPr>
        <w:t>下实现多</w:t>
      </w:r>
    </w:p>
    <w:p>
      <w:pPr>
        <w:spacing w:before="125" w:line="219" w:lineRule="auto"/>
        <w:rPr>
          <w:rFonts w:ascii="SimSun" w:eastAsia="SimSun" w:hAnsi="SimSun" w:cs="SimSun"/>
          <w:sz w:val="19"/>
          <w:szCs w:val="19"/>
        </w:rPr>
        <w:sectPr>
          <w:footerReference w:type="default" r:id="rId33"/>
          <w:pgSz w:w="12190" w:h="17230"/>
          <w:pgMar w:top="1464" w:right="1575" w:bottom="1304" w:left="1279" w:header="0" w:footer="1185" w:gutter="0"/>
          <w:pgNumType w:start="19"/>
          <w:cols w:space="708"/>
        </w:sectPr>
      </w:pPr>
      <w:r>
        <w:rPr>
          <w:rFonts w:ascii="SimSun" w:eastAsia="SimSun" w:hAnsi="SimSun" w:cs="SimSun"/>
          <w:spacing w:val="10"/>
          <w:sz w:val="19"/>
          <w:szCs w:val="19"/>
        </w:rPr>
        <w:t>个备选方案的比选，并形成设计方案及模型。</w:t>
      </w:r>
    </w:p>
    <w:p>
      <w:pPr>
        <w:spacing w:before="54" w:line="219" w:lineRule="auto"/>
        <w:rPr>
          <w:rFonts w:ascii="SimSun" w:eastAsia="SimSun" w:hAnsi="SimSun" w:cs="SimSun"/>
          <w:sz w:val="19"/>
          <w:szCs w:val="19"/>
        </w:rPr>
      </w:pPr>
      <w:hyperlink r:id="rId34" w:history="1">
        <w:r>
          <w:rPr>
            <w:rFonts w:ascii="Arial" w:eastAsia="Arial" w:hAnsi="Arial" w:cs="Arial"/>
            <w:b/>
            <w:bCs/>
            <w:spacing w:val="11"/>
            <w:sz w:val="19"/>
            <w:szCs w:val="19"/>
          </w:rPr>
          <w:t>6.2.3.4</w:t>
        </w:r>
      </w:hyperlink>
      <w:r>
        <w:rPr>
          <w:rFonts w:ascii="Arial" w:eastAsia="Arial" w:hAnsi="Arial" w:cs="Arial"/>
          <w:b/>
          <w:bCs/>
          <w:spacing w:val="11"/>
          <w:sz w:val="19"/>
          <w:szCs w:val="19"/>
        </w:rPr>
        <w:t xml:space="preserve">   </w:t>
      </w:r>
      <w:r>
        <w:rPr>
          <w:rFonts w:ascii="SimSun" w:eastAsia="SimSun" w:hAnsi="SimSun" w:cs="SimSun"/>
          <w:spacing w:val="11"/>
          <w:sz w:val="19"/>
          <w:szCs w:val="19"/>
        </w:rPr>
        <w:t>虚拟仿真宜通过基于可视化模型的漫游、动画等形式，发现可能的设计缺陷，</w:t>
      </w:r>
      <w:r>
        <w:rPr>
          <w:rFonts w:ascii="SimSun" w:eastAsia="SimSun" w:hAnsi="SimSun" w:cs="SimSun"/>
          <w:spacing w:val="10"/>
          <w:sz w:val="19"/>
          <w:szCs w:val="19"/>
        </w:rPr>
        <w:t>实现对设计成果的</w:t>
      </w:r>
    </w:p>
    <w:p>
      <w:pPr>
        <w:spacing w:before="96" w:line="219" w:lineRule="auto"/>
        <w:rPr>
          <w:rFonts w:ascii="SimSun" w:eastAsia="SimSun" w:hAnsi="SimSun" w:cs="SimSun"/>
          <w:sz w:val="19"/>
          <w:szCs w:val="19"/>
        </w:rPr>
      </w:pPr>
      <w:r>
        <w:rPr>
          <w:rFonts w:ascii="SimSun" w:eastAsia="SimSun" w:hAnsi="SimSun" w:cs="SimSun"/>
          <w:spacing w:val="15"/>
          <w:sz w:val="19"/>
          <w:szCs w:val="19"/>
        </w:rPr>
        <w:t>检查。</w:t>
      </w:r>
    </w:p>
    <w:p>
      <w:pPr>
        <w:spacing w:before="74" w:line="219" w:lineRule="auto"/>
        <w:ind w:left="2"/>
        <w:rPr>
          <w:rFonts w:ascii="SimSun" w:eastAsia="SimSun" w:hAnsi="SimSun" w:cs="SimSun"/>
          <w:sz w:val="19"/>
          <w:szCs w:val="19"/>
        </w:rPr>
      </w:pPr>
      <w:hyperlink r:id="rId35" w:history="1">
        <w:r>
          <w:rPr>
            <w:rFonts w:ascii="SimSun" w:eastAsia="SimSun" w:hAnsi="SimSun" w:cs="SimSun"/>
            <w:b/>
            <w:bCs/>
            <w:spacing w:val="8"/>
            <w:sz w:val="19"/>
            <w:szCs w:val="19"/>
          </w:rPr>
          <w:t>6.2.3.5</w:t>
        </w:r>
      </w:hyperlink>
      <w:r>
        <w:rPr>
          <w:rFonts w:ascii="SimSun" w:eastAsia="SimSun" w:hAnsi="SimSun" w:cs="SimSun"/>
          <w:spacing w:val="8"/>
          <w:sz w:val="19"/>
          <w:szCs w:val="19"/>
        </w:rPr>
        <w:t xml:space="preserve">  图纸生成宜在可视化模型基础上，形成平面、立面、剖面等二维图纸，复杂的重点部位增加三维</w:t>
      </w:r>
    </w:p>
    <w:p>
      <w:pPr>
        <w:spacing w:before="115" w:line="220" w:lineRule="auto"/>
        <w:rPr>
          <w:rFonts w:ascii="SimSun" w:eastAsia="SimSun" w:hAnsi="SimSun" w:cs="SimSun"/>
          <w:sz w:val="19"/>
          <w:szCs w:val="19"/>
        </w:rPr>
      </w:pPr>
      <w:r>
        <w:rPr>
          <w:rFonts w:ascii="SimSun" w:eastAsia="SimSun" w:hAnsi="SimSun" w:cs="SimSun"/>
          <w:spacing w:val="10"/>
          <w:sz w:val="19"/>
          <w:szCs w:val="19"/>
        </w:rPr>
        <w:t>透视图补充表达。</w:t>
      </w:r>
    </w:p>
    <w:p>
      <w:pPr>
        <w:spacing w:before="62" w:line="269" w:lineRule="auto"/>
        <w:ind w:firstLine="2"/>
        <w:rPr>
          <w:rFonts w:ascii="SimSun" w:eastAsia="SimSun" w:hAnsi="SimSun" w:cs="SimSun"/>
          <w:sz w:val="19"/>
          <w:szCs w:val="19"/>
        </w:rPr>
      </w:pPr>
      <w:hyperlink r:id="rId36" w:history="1">
        <w:r>
          <w:rPr>
            <w:rFonts w:ascii="SimSun" w:eastAsia="SimSun" w:hAnsi="SimSun" w:cs="SimSun"/>
            <w:b/>
            <w:bCs/>
            <w:spacing w:val="10"/>
            <w:sz w:val="19"/>
            <w:szCs w:val="19"/>
          </w:rPr>
          <w:t>6.2.3.6</w:t>
        </w:r>
      </w:hyperlink>
      <w:r>
        <w:rPr>
          <w:rFonts w:ascii="SimSun" w:eastAsia="SimSun" w:hAnsi="SimSun" w:cs="SimSun"/>
          <w:spacing w:val="10"/>
          <w:sz w:val="19"/>
          <w:szCs w:val="19"/>
        </w:rPr>
        <w:t xml:space="preserve">  工程量统计宜从模型提取项目工</w:t>
      </w:r>
      <w:r>
        <w:rPr>
          <w:rFonts w:ascii="SimSun" w:eastAsia="SimSun" w:hAnsi="SimSun" w:cs="SimSun"/>
          <w:spacing w:val="9"/>
          <w:sz w:val="19"/>
          <w:szCs w:val="19"/>
        </w:rPr>
        <w:t>程内容的数量信息、特征信息，分专业对各阶段模型分类统计，</w:t>
      </w:r>
      <w:r>
        <w:rPr>
          <w:rFonts w:ascii="SimSun" w:eastAsia="SimSun" w:hAnsi="SimSun" w:cs="SimSun"/>
          <w:sz w:val="19"/>
          <w:szCs w:val="19"/>
        </w:rPr>
        <w:t xml:space="preserve"> </w:t>
      </w:r>
      <w:r>
        <w:rPr>
          <w:rFonts w:ascii="SimSun" w:eastAsia="SimSun" w:hAnsi="SimSun" w:cs="SimSun"/>
          <w:spacing w:val="11"/>
          <w:sz w:val="19"/>
          <w:szCs w:val="19"/>
        </w:rPr>
        <w:t>提出满足工程投资估算、概算或预算要求的信息。</w:t>
      </w:r>
    </w:p>
    <w:p>
      <w:pPr>
        <w:spacing w:line="269" w:lineRule="auto"/>
        <w:rPr>
          <w:rFonts w:ascii="SimSun" w:eastAsia="SimSun" w:hAnsi="SimSun" w:cs="SimSun"/>
          <w:sz w:val="19"/>
          <w:szCs w:val="19"/>
        </w:rPr>
        <w:sectPr>
          <w:footerReference w:type="default" r:id="rId37"/>
          <w:type w:val="nextPage"/>
          <w:pgSz w:w="12190" w:h="17230"/>
          <w:pgMar w:top="1464" w:right="1575" w:bottom="1304" w:left="1279" w:header="0" w:footer="1185" w:gutter="0"/>
          <w:pgNumType w:start="20"/>
          <w:cols w:space="708"/>
          <w:titlePg w:val="0"/>
        </w:sectPr>
      </w:pPr>
    </w:p>
    <w:p>
      <w:pPr>
        <w:spacing w:before="166" w:line="224" w:lineRule="auto"/>
        <w:jc w:val="right"/>
        <w:rPr>
          <w:rFonts w:ascii="SimSun" w:eastAsia="SimSun" w:hAnsi="SimSun" w:cs="SimSun"/>
          <w:sz w:val="19"/>
          <w:szCs w:val="19"/>
        </w:rPr>
      </w:pPr>
      <w:bookmarkStart w:id="12" w:name="bookmark16"/>
      <w:bookmarkEnd w:id="12"/>
      <w:r>
        <w:rPr>
          <w:rFonts w:ascii="SimSun" w:eastAsia="SimSun" w:hAnsi="SimSun" w:cs="SimSun"/>
          <w:b/>
          <w:bCs/>
          <w:spacing w:val="-3"/>
          <w:sz w:val="19"/>
          <w:szCs w:val="19"/>
        </w:rPr>
        <w:t>DB32/T</w:t>
      </w:r>
      <w:r>
        <w:rPr>
          <w:rFonts w:ascii="SimSun" w:eastAsia="SimSun" w:hAnsi="SimSun" w:cs="SimSun"/>
          <w:spacing w:val="6"/>
          <w:sz w:val="19"/>
          <w:szCs w:val="19"/>
        </w:rPr>
        <w:t xml:space="preserve">   </w:t>
      </w:r>
      <w:r>
        <w:rPr>
          <w:rFonts w:ascii="SimSun" w:eastAsia="SimSun" w:hAnsi="SimSun" w:cs="SimSun"/>
          <w:b/>
          <w:bCs/>
          <w:spacing w:val="-3"/>
          <w:sz w:val="19"/>
          <w:szCs w:val="19"/>
        </w:rPr>
        <w:t>4655—2024</w:t>
      </w:r>
    </w:p>
    <w:p>
      <w:pPr>
        <w:spacing w:line="243" w:lineRule="auto"/>
        <w:rPr>
          <w:rFonts w:ascii="Arial"/>
          <w:sz w:val="21"/>
        </w:rPr>
      </w:pPr>
    </w:p>
    <w:p>
      <w:pPr>
        <w:spacing w:line="244" w:lineRule="auto"/>
        <w:rPr>
          <w:rFonts w:ascii="Arial"/>
          <w:sz w:val="21"/>
        </w:rPr>
      </w:pPr>
    </w:p>
    <w:p>
      <w:pPr>
        <w:pStyle w:val="BodyText"/>
        <w:spacing w:before="62" w:line="222" w:lineRule="auto"/>
        <w:ind w:left="2"/>
        <w:rPr>
          <w:sz w:val="19"/>
          <w:szCs w:val="19"/>
        </w:rPr>
      </w:pPr>
      <w:r>
        <w:rPr>
          <w:b/>
          <w:bCs/>
          <w:spacing w:val="12"/>
          <w:sz w:val="19"/>
          <w:szCs w:val="19"/>
        </w:rPr>
        <w:t>7</w:t>
      </w:r>
      <w:r>
        <w:rPr>
          <w:spacing w:val="12"/>
          <w:sz w:val="19"/>
          <w:szCs w:val="19"/>
        </w:rPr>
        <w:t xml:space="preserve">  </w:t>
      </w:r>
      <w:r>
        <w:rPr>
          <w:b/>
          <w:bCs/>
          <w:spacing w:val="12"/>
          <w:sz w:val="19"/>
          <w:szCs w:val="19"/>
        </w:rPr>
        <w:t>智慧航道施工管理</w:t>
      </w:r>
    </w:p>
    <w:p>
      <w:pPr>
        <w:spacing w:line="300" w:lineRule="auto"/>
        <w:rPr>
          <w:rFonts w:ascii="Arial"/>
          <w:sz w:val="21"/>
        </w:rPr>
      </w:pPr>
    </w:p>
    <w:p>
      <w:pPr>
        <w:pStyle w:val="BodyText"/>
        <w:spacing w:before="61" w:line="224" w:lineRule="auto"/>
        <w:ind w:left="2"/>
        <w:outlineLvl w:val="0"/>
        <w:rPr>
          <w:sz w:val="19"/>
          <w:szCs w:val="19"/>
        </w:rPr>
      </w:pPr>
      <w:r>
        <w:rPr>
          <w:b/>
          <w:bCs/>
          <w:spacing w:val="1"/>
          <w:sz w:val="19"/>
          <w:szCs w:val="19"/>
        </w:rPr>
        <w:t>7.1</w:t>
      </w:r>
      <w:r>
        <w:rPr>
          <w:spacing w:val="12"/>
          <w:sz w:val="19"/>
          <w:szCs w:val="19"/>
        </w:rPr>
        <w:t xml:space="preserve">  </w:t>
      </w:r>
      <w:r>
        <w:rPr>
          <w:b/>
          <w:bCs/>
          <w:spacing w:val="1"/>
          <w:sz w:val="19"/>
          <w:szCs w:val="19"/>
        </w:rPr>
        <w:t>智慧工地</w:t>
      </w:r>
    </w:p>
    <w:p>
      <w:pPr>
        <w:pStyle w:val="BodyText"/>
        <w:spacing w:before="226" w:line="221" w:lineRule="auto"/>
        <w:ind w:left="2"/>
        <w:outlineLvl w:val="0"/>
        <w:rPr>
          <w:sz w:val="19"/>
          <w:szCs w:val="19"/>
        </w:rPr>
      </w:pPr>
      <w:r>
        <w:rPr>
          <w:b/>
          <w:bCs/>
          <w:spacing w:val="-1"/>
          <w:sz w:val="19"/>
          <w:szCs w:val="19"/>
        </w:rPr>
        <w:t>7.1.1</w:t>
      </w:r>
      <w:r>
        <w:rPr>
          <w:spacing w:val="-1"/>
          <w:sz w:val="19"/>
          <w:szCs w:val="19"/>
        </w:rPr>
        <w:t xml:space="preserve">  </w:t>
      </w:r>
      <w:r>
        <w:rPr>
          <w:b/>
          <w:bCs/>
          <w:spacing w:val="-1"/>
          <w:sz w:val="19"/>
          <w:szCs w:val="19"/>
        </w:rPr>
        <w:t>一般规定</w:t>
      </w:r>
    </w:p>
    <w:p>
      <w:pPr>
        <w:spacing w:before="257" w:line="219" w:lineRule="auto"/>
        <w:ind w:left="450"/>
        <w:rPr>
          <w:rFonts w:ascii="SimSun" w:eastAsia="SimSun" w:hAnsi="SimSun" w:cs="SimSun"/>
          <w:sz w:val="19"/>
          <w:szCs w:val="19"/>
        </w:rPr>
      </w:pPr>
      <w:r>
        <w:rPr>
          <w:rFonts w:ascii="SimSun" w:eastAsia="SimSun" w:hAnsi="SimSun" w:cs="SimSun"/>
          <w:spacing w:val="4"/>
          <w:sz w:val="19"/>
          <w:szCs w:val="19"/>
        </w:rPr>
        <w:t>智慧工地应包括人员管理、设备管理、物料管理、质量管理、安全管理、环境管理等内容。</w:t>
      </w:r>
    </w:p>
    <w:p>
      <w:pPr>
        <w:pStyle w:val="BodyText"/>
        <w:spacing w:before="240" w:line="221" w:lineRule="auto"/>
        <w:ind w:left="2"/>
        <w:outlineLvl w:val="0"/>
        <w:rPr>
          <w:sz w:val="19"/>
          <w:szCs w:val="19"/>
        </w:rPr>
      </w:pPr>
      <w:r>
        <w:rPr>
          <w:b/>
          <w:bCs/>
          <w:spacing w:val="-6"/>
          <w:sz w:val="19"/>
          <w:szCs w:val="19"/>
        </w:rPr>
        <w:t>7.1.2</w:t>
      </w:r>
      <w:r>
        <w:rPr>
          <w:spacing w:val="21"/>
          <w:sz w:val="19"/>
          <w:szCs w:val="19"/>
        </w:rPr>
        <w:t xml:space="preserve">  </w:t>
      </w:r>
      <w:r>
        <w:rPr>
          <w:b/>
          <w:bCs/>
          <w:spacing w:val="-6"/>
          <w:sz w:val="19"/>
          <w:szCs w:val="19"/>
        </w:rPr>
        <w:t>人员管理</w:t>
      </w:r>
    </w:p>
    <w:p>
      <w:pPr>
        <w:spacing w:before="246" w:line="219" w:lineRule="auto"/>
        <w:rPr>
          <w:rFonts w:ascii="SimSun" w:eastAsia="SimSun" w:hAnsi="SimSun" w:cs="SimSun"/>
          <w:sz w:val="19"/>
          <w:szCs w:val="19"/>
        </w:rPr>
      </w:pPr>
      <w:hyperlink r:id="rId38" w:history="1">
        <w:r>
          <w:rPr>
            <w:rFonts w:ascii="SimSun" w:eastAsia="SimSun" w:hAnsi="SimSun" w:cs="SimSun"/>
            <w:spacing w:val="6"/>
            <w:sz w:val="19"/>
            <w:szCs w:val="19"/>
          </w:rPr>
          <w:t>7.1.2.1</w:t>
        </w:r>
      </w:hyperlink>
      <w:r>
        <w:rPr>
          <w:rFonts w:ascii="SimSun" w:eastAsia="SimSun" w:hAnsi="SimSun" w:cs="SimSun"/>
          <w:spacing w:val="50"/>
          <w:sz w:val="19"/>
          <w:szCs w:val="19"/>
        </w:rPr>
        <w:t xml:space="preserve"> </w:t>
      </w:r>
      <w:r>
        <w:rPr>
          <w:rFonts w:ascii="SimSun" w:eastAsia="SimSun" w:hAnsi="SimSun" w:cs="SimSun"/>
          <w:spacing w:val="6"/>
          <w:sz w:val="19"/>
          <w:szCs w:val="19"/>
        </w:rPr>
        <w:t>人员管理应包括人员信息管理、考勤管理、人员定位等内容。</w:t>
      </w:r>
    </w:p>
    <w:p>
      <w:pPr>
        <w:spacing w:before="96" w:line="219" w:lineRule="auto"/>
        <w:rPr>
          <w:rFonts w:ascii="SimSun" w:eastAsia="SimSun" w:hAnsi="SimSun" w:cs="SimSun"/>
          <w:sz w:val="19"/>
          <w:szCs w:val="19"/>
        </w:rPr>
      </w:pPr>
      <w:hyperlink r:id="rId39" w:history="1">
        <w:r>
          <w:rPr>
            <w:rFonts w:ascii="SimSun" w:eastAsia="SimSun" w:hAnsi="SimSun" w:cs="SimSun"/>
            <w:spacing w:val="7"/>
            <w:sz w:val="19"/>
            <w:szCs w:val="19"/>
          </w:rPr>
          <w:t>7.1.2.2</w:t>
        </w:r>
      </w:hyperlink>
      <w:r>
        <w:rPr>
          <w:rFonts w:ascii="SimSun" w:eastAsia="SimSun" w:hAnsi="SimSun" w:cs="SimSun"/>
          <w:spacing w:val="7"/>
          <w:sz w:val="19"/>
          <w:szCs w:val="19"/>
        </w:rPr>
        <w:t xml:space="preserve">  人员信息管理应包括人员档案分类、录入档案信息、查询档案</w:t>
      </w:r>
      <w:r>
        <w:rPr>
          <w:rFonts w:ascii="SimSun" w:eastAsia="SimSun" w:hAnsi="SimSun" w:cs="SimSun"/>
          <w:spacing w:val="6"/>
          <w:sz w:val="19"/>
          <w:szCs w:val="19"/>
        </w:rPr>
        <w:t>信息等功能。</w:t>
      </w:r>
    </w:p>
    <w:p>
      <w:pPr>
        <w:spacing w:before="83" w:line="219" w:lineRule="auto"/>
        <w:rPr>
          <w:rFonts w:ascii="SimSun" w:eastAsia="SimSun" w:hAnsi="SimSun" w:cs="SimSun"/>
          <w:sz w:val="19"/>
          <w:szCs w:val="19"/>
        </w:rPr>
      </w:pPr>
      <w:hyperlink r:id="rId40" w:history="1">
        <w:r>
          <w:rPr>
            <w:rFonts w:ascii="SimSun" w:eastAsia="SimSun" w:hAnsi="SimSun" w:cs="SimSun"/>
            <w:spacing w:val="7"/>
            <w:sz w:val="19"/>
            <w:szCs w:val="19"/>
          </w:rPr>
          <w:t>7.1.2.3</w:t>
        </w:r>
      </w:hyperlink>
      <w:r>
        <w:rPr>
          <w:rFonts w:ascii="SimSun" w:eastAsia="SimSun" w:hAnsi="SimSun" w:cs="SimSun"/>
          <w:spacing w:val="7"/>
          <w:sz w:val="19"/>
          <w:szCs w:val="19"/>
        </w:rPr>
        <w:t xml:space="preserve">  考勤管理应包括生物特征识别考勤、显示考勤结果、统计考勤人</w:t>
      </w:r>
      <w:r>
        <w:rPr>
          <w:rFonts w:ascii="SimSun" w:eastAsia="SimSun" w:hAnsi="SimSun" w:cs="SimSun"/>
          <w:spacing w:val="6"/>
          <w:sz w:val="19"/>
          <w:szCs w:val="19"/>
        </w:rPr>
        <w:t>数等功能。</w:t>
      </w:r>
    </w:p>
    <w:p>
      <w:pPr>
        <w:spacing w:before="74" w:line="218" w:lineRule="auto"/>
        <w:rPr>
          <w:rFonts w:ascii="SimSun" w:eastAsia="SimSun" w:hAnsi="SimSun" w:cs="SimSun"/>
          <w:sz w:val="19"/>
          <w:szCs w:val="19"/>
        </w:rPr>
      </w:pPr>
      <w:hyperlink r:id="rId41" w:history="1">
        <w:r>
          <w:rPr>
            <w:rFonts w:ascii="SimSun" w:eastAsia="SimSun" w:hAnsi="SimSun" w:cs="SimSun"/>
            <w:spacing w:val="5"/>
            <w:sz w:val="19"/>
            <w:szCs w:val="19"/>
          </w:rPr>
          <w:t>7.1.2.4</w:t>
        </w:r>
      </w:hyperlink>
      <w:r>
        <w:rPr>
          <w:rFonts w:ascii="SimSun" w:eastAsia="SimSun" w:hAnsi="SimSun" w:cs="SimSun"/>
          <w:spacing w:val="5"/>
          <w:sz w:val="19"/>
          <w:szCs w:val="19"/>
        </w:rPr>
        <w:t xml:space="preserve">  人员定位应包括显示实时定位、告知危险区域、预警提示等功能。</w:t>
      </w:r>
    </w:p>
    <w:p>
      <w:pPr>
        <w:pStyle w:val="BodyText"/>
        <w:spacing w:before="274" w:line="222" w:lineRule="auto"/>
        <w:ind w:left="2"/>
        <w:outlineLvl w:val="0"/>
        <w:rPr>
          <w:sz w:val="19"/>
          <w:szCs w:val="19"/>
        </w:rPr>
      </w:pPr>
      <w:r>
        <w:rPr>
          <w:b/>
          <w:bCs/>
          <w:spacing w:val="-5"/>
          <w:sz w:val="19"/>
          <w:szCs w:val="19"/>
        </w:rPr>
        <w:t>7.1.3</w:t>
      </w:r>
      <w:r>
        <w:rPr>
          <w:spacing w:val="16"/>
          <w:sz w:val="19"/>
          <w:szCs w:val="19"/>
        </w:rPr>
        <w:t xml:space="preserve">  </w:t>
      </w:r>
      <w:r>
        <w:rPr>
          <w:b/>
          <w:bCs/>
          <w:spacing w:val="-5"/>
          <w:sz w:val="19"/>
          <w:szCs w:val="19"/>
        </w:rPr>
        <w:t>设备管理</w:t>
      </w:r>
    </w:p>
    <w:p>
      <w:pPr>
        <w:spacing w:before="225" w:line="219" w:lineRule="auto"/>
        <w:rPr>
          <w:rFonts w:ascii="SimSun" w:eastAsia="SimSun" w:hAnsi="SimSun" w:cs="SimSun"/>
          <w:sz w:val="19"/>
          <w:szCs w:val="19"/>
        </w:rPr>
      </w:pPr>
      <w:hyperlink r:id="rId42" w:history="1">
        <w:r>
          <w:rPr>
            <w:rFonts w:ascii="SimSun" w:eastAsia="SimSun" w:hAnsi="SimSun" w:cs="SimSun"/>
            <w:spacing w:val="7"/>
            <w:sz w:val="19"/>
            <w:szCs w:val="19"/>
          </w:rPr>
          <w:t>7.1.3.1</w:t>
        </w:r>
      </w:hyperlink>
      <w:r>
        <w:rPr>
          <w:rFonts w:ascii="SimSun" w:eastAsia="SimSun" w:hAnsi="SimSun" w:cs="SimSun"/>
          <w:spacing w:val="7"/>
          <w:sz w:val="19"/>
          <w:szCs w:val="19"/>
        </w:rPr>
        <w:t xml:space="preserve">  设备管理应包括设备二维码、设备进出场管理、特种设备安全</w:t>
      </w:r>
      <w:r>
        <w:rPr>
          <w:rFonts w:ascii="SimSun" w:eastAsia="SimSun" w:hAnsi="SimSun" w:cs="SimSun"/>
          <w:spacing w:val="6"/>
          <w:sz w:val="19"/>
          <w:szCs w:val="19"/>
        </w:rPr>
        <w:t>管理等内容。</w:t>
      </w:r>
    </w:p>
    <w:p>
      <w:pPr>
        <w:spacing w:before="84" w:line="219" w:lineRule="auto"/>
        <w:rPr>
          <w:rFonts w:ascii="SimSun" w:eastAsia="SimSun" w:hAnsi="SimSun" w:cs="SimSun"/>
          <w:sz w:val="19"/>
          <w:szCs w:val="19"/>
        </w:rPr>
      </w:pPr>
      <w:hyperlink r:id="rId43" w:history="1">
        <w:r>
          <w:rPr>
            <w:rFonts w:ascii="SimSun" w:eastAsia="SimSun" w:hAnsi="SimSun" w:cs="SimSun"/>
            <w:spacing w:val="6"/>
            <w:sz w:val="19"/>
            <w:szCs w:val="19"/>
          </w:rPr>
          <w:t>7.1.3.2</w:t>
        </w:r>
      </w:hyperlink>
      <w:r>
        <w:rPr>
          <w:rFonts w:ascii="SimSun" w:eastAsia="SimSun" w:hAnsi="SimSun" w:cs="SimSun"/>
          <w:spacing w:val="6"/>
          <w:sz w:val="19"/>
          <w:szCs w:val="19"/>
        </w:rPr>
        <w:t xml:space="preserve">  设备二维码应包括基本信息、检验检测记录、维修保养</w:t>
      </w:r>
      <w:r>
        <w:rPr>
          <w:rFonts w:ascii="SimSun" w:eastAsia="SimSun" w:hAnsi="SimSun" w:cs="SimSun"/>
          <w:spacing w:val="5"/>
          <w:sz w:val="19"/>
          <w:szCs w:val="19"/>
        </w:rPr>
        <w:t>记录、进出场记录等功能。</w:t>
      </w:r>
    </w:p>
    <w:p>
      <w:pPr>
        <w:spacing w:before="95" w:line="219" w:lineRule="auto"/>
        <w:rPr>
          <w:rFonts w:ascii="SimSun" w:eastAsia="SimSun" w:hAnsi="SimSun" w:cs="SimSun"/>
          <w:sz w:val="19"/>
          <w:szCs w:val="19"/>
        </w:rPr>
      </w:pPr>
      <w:hyperlink r:id="rId44" w:history="1">
        <w:r>
          <w:rPr>
            <w:rFonts w:ascii="SimSun" w:eastAsia="SimSun" w:hAnsi="SimSun" w:cs="SimSun"/>
            <w:spacing w:val="5"/>
            <w:sz w:val="19"/>
            <w:szCs w:val="19"/>
          </w:rPr>
          <w:t>7.1.3.3</w:t>
        </w:r>
      </w:hyperlink>
      <w:r>
        <w:rPr>
          <w:rFonts w:ascii="SimSun" w:eastAsia="SimSun" w:hAnsi="SimSun" w:cs="SimSun"/>
          <w:sz w:val="19"/>
          <w:szCs w:val="19"/>
        </w:rPr>
        <w:t xml:space="preserve">  </w:t>
      </w:r>
      <w:r>
        <w:rPr>
          <w:rFonts w:ascii="SimSun" w:eastAsia="SimSun" w:hAnsi="SimSun" w:cs="SimSun"/>
          <w:spacing w:val="5"/>
          <w:sz w:val="19"/>
          <w:szCs w:val="19"/>
        </w:rPr>
        <w:t>设备进出场管理应包括进场管理、出场管理、记</w:t>
      </w:r>
      <w:r>
        <w:rPr>
          <w:rFonts w:ascii="SimSun" w:eastAsia="SimSun" w:hAnsi="SimSun" w:cs="SimSun"/>
          <w:spacing w:val="4"/>
          <w:sz w:val="19"/>
          <w:szCs w:val="19"/>
        </w:rPr>
        <w:t>录查询等功能。</w:t>
      </w:r>
    </w:p>
    <w:p>
      <w:pPr>
        <w:spacing w:before="85" w:line="219" w:lineRule="auto"/>
        <w:rPr>
          <w:rFonts w:ascii="SimSun" w:eastAsia="SimSun" w:hAnsi="SimSun" w:cs="SimSun"/>
          <w:sz w:val="19"/>
          <w:szCs w:val="19"/>
        </w:rPr>
      </w:pPr>
      <w:hyperlink r:id="rId45" w:history="1">
        <w:r>
          <w:rPr>
            <w:rFonts w:ascii="SimSun" w:eastAsia="SimSun" w:hAnsi="SimSun" w:cs="SimSun"/>
            <w:spacing w:val="8"/>
            <w:sz w:val="19"/>
            <w:szCs w:val="19"/>
          </w:rPr>
          <w:t>7.1.3.4</w:t>
        </w:r>
      </w:hyperlink>
      <w:r>
        <w:rPr>
          <w:rFonts w:ascii="SimSun" w:eastAsia="SimSun" w:hAnsi="SimSun" w:cs="SimSun"/>
          <w:spacing w:val="8"/>
          <w:sz w:val="19"/>
          <w:szCs w:val="19"/>
        </w:rPr>
        <w:t xml:space="preserve">  特种设备安全管理应包括工作环境参数、形变、位移及</w:t>
      </w:r>
      <w:r>
        <w:rPr>
          <w:rFonts w:ascii="SimSun" w:eastAsia="SimSun" w:hAnsi="SimSun" w:cs="SimSun"/>
          <w:spacing w:val="7"/>
          <w:sz w:val="19"/>
          <w:szCs w:val="19"/>
        </w:rPr>
        <w:t>位置信息监测和查询功能。</w:t>
      </w:r>
    </w:p>
    <w:p>
      <w:pPr>
        <w:pStyle w:val="BodyText"/>
        <w:spacing w:before="262" w:line="223" w:lineRule="auto"/>
        <w:ind w:left="2"/>
        <w:outlineLvl w:val="0"/>
        <w:rPr>
          <w:sz w:val="19"/>
          <w:szCs w:val="19"/>
        </w:rPr>
      </w:pPr>
      <w:r>
        <w:rPr>
          <w:b/>
          <w:bCs/>
          <w:spacing w:val="-5"/>
          <w:sz w:val="19"/>
          <w:szCs w:val="19"/>
        </w:rPr>
        <w:t>7.1.4</w:t>
      </w:r>
      <w:r>
        <w:rPr>
          <w:spacing w:val="16"/>
          <w:sz w:val="19"/>
          <w:szCs w:val="19"/>
        </w:rPr>
        <w:t xml:space="preserve">  </w:t>
      </w:r>
      <w:r>
        <w:rPr>
          <w:b/>
          <w:bCs/>
          <w:spacing w:val="-5"/>
          <w:sz w:val="19"/>
          <w:szCs w:val="19"/>
        </w:rPr>
        <w:t>物理管理</w:t>
      </w:r>
    </w:p>
    <w:p>
      <w:pPr>
        <w:spacing w:before="223" w:line="219" w:lineRule="auto"/>
        <w:rPr>
          <w:rFonts w:ascii="SimSun" w:eastAsia="SimSun" w:hAnsi="SimSun" w:cs="SimSun"/>
          <w:sz w:val="19"/>
          <w:szCs w:val="19"/>
        </w:rPr>
      </w:pPr>
      <w:hyperlink r:id="rId46" w:history="1">
        <w:r>
          <w:rPr>
            <w:rFonts w:ascii="SimSun" w:eastAsia="SimSun" w:hAnsi="SimSun" w:cs="SimSun"/>
            <w:spacing w:val="6"/>
            <w:sz w:val="19"/>
            <w:szCs w:val="19"/>
          </w:rPr>
          <w:t>7.1.4.1</w:t>
        </w:r>
      </w:hyperlink>
      <w:r>
        <w:rPr>
          <w:rFonts w:ascii="SimSun" w:eastAsia="SimSun" w:hAnsi="SimSun" w:cs="SimSun"/>
          <w:spacing w:val="5"/>
          <w:sz w:val="19"/>
          <w:szCs w:val="19"/>
        </w:rPr>
        <w:t xml:space="preserve">  </w:t>
      </w:r>
      <w:r>
        <w:rPr>
          <w:rFonts w:ascii="SimSun" w:eastAsia="SimSun" w:hAnsi="SimSun" w:cs="SimSun"/>
          <w:spacing w:val="6"/>
          <w:sz w:val="19"/>
          <w:szCs w:val="19"/>
        </w:rPr>
        <w:t>物料管理应包括物料统计管理、物料入库管理、物料库存管理等内容。</w:t>
      </w:r>
    </w:p>
    <w:p>
      <w:pPr>
        <w:spacing w:before="83" w:line="219" w:lineRule="auto"/>
        <w:rPr>
          <w:rFonts w:ascii="SimSun" w:eastAsia="SimSun" w:hAnsi="SimSun" w:cs="SimSun"/>
          <w:sz w:val="19"/>
          <w:szCs w:val="19"/>
        </w:rPr>
      </w:pPr>
      <w:hyperlink r:id="rId47" w:history="1">
        <w:r>
          <w:rPr>
            <w:rFonts w:ascii="SimSun" w:eastAsia="SimSun" w:hAnsi="SimSun" w:cs="SimSun"/>
            <w:spacing w:val="6"/>
            <w:sz w:val="19"/>
            <w:szCs w:val="19"/>
          </w:rPr>
          <w:t>7.1.4.2</w:t>
        </w:r>
      </w:hyperlink>
      <w:r>
        <w:rPr>
          <w:rFonts w:ascii="SimSun" w:eastAsia="SimSun" w:hAnsi="SimSun" w:cs="SimSun"/>
          <w:spacing w:val="6"/>
          <w:sz w:val="19"/>
          <w:szCs w:val="19"/>
        </w:rPr>
        <w:t xml:space="preserve">  物料统计管理应包括库存盘点、库存泰州、采购合同管理、物资采购计划管理等</w:t>
      </w:r>
      <w:r>
        <w:rPr>
          <w:rFonts w:ascii="SimSun" w:eastAsia="SimSun" w:hAnsi="SimSun" w:cs="SimSun"/>
          <w:spacing w:val="5"/>
          <w:sz w:val="19"/>
          <w:szCs w:val="19"/>
        </w:rPr>
        <w:t>功能。</w:t>
      </w:r>
    </w:p>
    <w:p>
      <w:pPr>
        <w:spacing w:before="96" w:line="219" w:lineRule="auto"/>
        <w:rPr>
          <w:rFonts w:ascii="SimSun" w:eastAsia="SimSun" w:hAnsi="SimSun" w:cs="SimSun"/>
          <w:sz w:val="19"/>
          <w:szCs w:val="19"/>
        </w:rPr>
      </w:pPr>
      <w:hyperlink r:id="rId48" w:history="1">
        <w:r>
          <w:rPr>
            <w:rFonts w:ascii="SimSun" w:eastAsia="SimSun" w:hAnsi="SimSun" w:cs="SimSun"/>
            <w:spacing w:val="7"/>
            <w:sz w:val="19"/>
            <w:szCs w:val="19"/>
          </w:rPr>
          <w:t>7.1.4.3</w:t>
        </w:r>
      </w:hyperlink>
      <w:r>
        <w:rPr>
          <w:rFonts w:ascii="SimSun" w:eastAsia="SimSun" w:hAnsi="SimSun" w:cs="SimSun"/>
          <w:sz w:val="19"/>
          <w:szCs w:val="19"/>
        </w:rPr>
        <w:t xml:space="preserve">  </w:t>
      </w:r>
      <w:r>
        <w:rPr>
          <w:rFonts w:ascii="SimSun" w:eastAsia="SimSun" w:hAnsi="SimSun" w:cs="SimSun"/>
          <w:spacing w:val="7"/>
          <w:sz w:val="19"/>
          <w:szCs w:val="19"/>
        </w:rPr>
        <w:t>物料入库管理应包括物资台账管理、物资进场验</w:t>
      </w:r>
      <w:r>
        <w:rPr>
          <w:rFonts w:ascii="SimSun" w:eastAsia="SimSun" w:hAnsi="SimSun" w:cs="SimSun"/>
          <w:spacing w:val="6"/>
          <w:sz w:val="19"/>
          <w:szCs w:val="19"/>
        </w:rPr>
        <w:t>收、物资称重计量等功能。</w:t>
      </w:r>
    </w:p>
    <w:p>
      <w:pPr>
        <w:spacing w:before="105" w:line="219" w:lineRule="auto"/>
        <w:ind w:left="2"/>
        <w:rPr>
          <w:rFonts w:ascii="SimSun" w:eastAsia="SimSun" w:hAnsi="SimSun" w:cs="SimSun"/>
          <w:sz w:val="19"/>
          <w:szCs w:val="19"/>
        </w:rPr>
      </w:pPr>
      <w:hyperlink r:id="rId49" w:history="1">
        <w:r>
          <w:rPr>
            <w:rFonts w:ascii="SimSun" w:eastAsia="SimSun" w:hAnsi="SimSun" w:cs="SimSun"/>
            <w:b/>
            <w:bCs/>
            <w:spacing w:val="5"/>
            <w:sz w:val="19"/>
            <w:szCs w:val="19"/>
          </w:rPr>
          <w:t>7.1.4.4</w:t>
        </w:r>
      </w:hyperlink>
      <w:r>
        <w:rPr>
          <w:rFonts w:ascii="SimSun" w:eastAsia="SimSun" w:hAnsi="SimSun" w:cs="SimSun"/>
          <w:spacing w:val="5"/>
          <w:sz w:val="19"/>
          <w:szCs w:val="19"/>
        </w:rPr>
        <w:t xml:space="preserve">  物料库存管理应包括领用申请、物品发料等</w:t>
      </w:r>
      <w:r>
        <w:rPr>
          <w:rFonts w:ascii="SimSun" w:eastAsia="SimSun" w:hAnsi="SimSun" w:cs="SimSun"/>
          <w:spacing w:val="4"/>
          <w:sz w:val="19"/>
          <w:szCs w:val="19"/>
        </w:rPr>
        <w:t>功能。</w:t>
      </w:r>
    </w:p>
    <w:p>
      <w:pPr>
        <w:pStyle w:val="BodyText"/>
        <w:spacing w:before="222" w:line="222" w:lineRule="auto"/>
        <w:ind w:left="2"/>
        <w:outlineLvl w:val="0"/>
        <w:rPr>
          <w:sz w:val="19"/>
          <w:szCs w:val="19"/>
        </w:rPr>
      </w:pPr>
      <w:r>
        <w:rPr>
          <w:b/>
          <w:bCs/>
          <w:spacing w:val="-6"/>
          <w:sz w:val="19"/>
          <w:szCs w:val="19"/>
        </w:rPr>
        <w:t>7.1.5</w:t>
      </w:r>
      <w:r>
        <w:rPr>
          <w:spacing w:val="21"/>
          <w:sz w:val="19"/>
          <w:szCs w:val="19"/>
        </w:rPr>
        <w:t xml:space="preserve">  </w:t>
      </w:r>
      <w:r>
        <w:rPr>
          <w:b/>
          <w:bCs/>
          <w:spacing w:val="-6"/>
          <w:sz w:val="19"/>
          <w:szCs w:val="19"/>
        </w:rPr>
        <w:t>质量管理</w:t>
      </w:r>
    </w:p>
    <w:p>
      <w:pPr>
        <w:spacing w:before="244" w:line="219" w:lineRule="auto"/>
        <w:rPr>
          <w:rFonts w:ascii="SimSun" w:eastAsia="SimSun" w:hAnsi="SimSun" w:cs="SimSun"/>
          <w:sz w:val="19"/>
          <w:szCs w:val="19"/>
        </w:rPr>
      </w:pPr>
      <w:hyperlink r:id="rId50" w:history="1">
        <w:r>
          <w:rPr>
            <w:rFonts w:ascii="SimSun" w:eastAsia="SimSun" w:hAnsi="SimSun" w:cs="SimSun"/>
            <w:spacing w:val="5"/>
            <w:sz w:val="19"/>
            <w:szCs w:val="19"/>
          </w:rPr>
          <w:t>7.1.5.1</w:t>
        </w:r>
      </w:hyperlink>
      <w:r>
        <w:rPr>
          <w:rFonts w:ascii="SimSun" w:eastAsia="SimSun" w:hAnsi="SimSun" w:cs="SimSun"/>
          <w:spacing w:val="5"/>
          <w:sz w:val="19"/>
          <w:szCs w:val="19"/>
        </w:rPr>
        <w:t xml:space="preserve">  质量管理应包括工序管理、实验室检测、疏浚施工管控等内容。</w:t>
      </w:r>
    </w:p>
    <w:p>
      <w:pPr>
        <w:spacing w:before="105" w:line="219" w:lineRule="auto"/>
        <w:rPr>
          <w:rFonts w:ascii="SimSun" w:eastAsia="SimSun" w:hAnsi="SimSun" w:cs="SimSun"/>
          <w:sz w:val="19"/>
          <w:szCs w:val="19"/>
        </w:rPr>
      </w:pPr>
      <w:hyperlink r:id="rId51" w:history="1">
        <w:r>
          <w:rPr>
            <w:rFonts w:ascii="SimSun" w:eastAsia="SimSun" w:hAnsi="SimSun" w:cs="SimSun"/>
            <w:spacing w:val="8"/>
            <w:sz w:val="19"/>
            <w:szCs w:val="19"/>
          </w:rPr>
          <w:t>7.1.5.2</w:t>
        </w:r>
      </w:hyperlink>
      <w:r>
        <w:rPr>
          <w:rFonts w:ascii="SimSun" w:eastAsia="SimSun" w:hAnsi="SimSun" w:cs="SimSun"/>
          <w:spacing w:val="8"/>
          <w:sz w:val="19"/>
          <w:szCs w:val="19"/>
        </w:rPr>
        <w:t xml:space="preserve">  工序管理应包括工序影像资料叠加时间、影像资料叠加地点、影像资料存储等功能。</w:t>
      </w:r>
    </w:p>
    <w:p>
      <w:pPr>
        <w:spacing w:before="73" w:line="218" w:lineRule="auto"/>
        <w:rPr>
          <w:rFonts w:ascii="SimSun" w:eastAsia="SimSun" w:hAnsi="SimSun" w:cs="SimSun"/>
          <w:sz w:val="19"/>
          <w:szCs w:val="19"/>
        </w:rPr>
      </w:pPr>
      <w:hyperlink r:id="rId52" w:history="1">
        <w:r>
          <w:rPr>
            <w:rFonts w:ascii="SimSun" w:eastAsia="SimSun" w:hAnsi="SimSun" w:cs="SimSun"/>
            <w:spacing w:val="7"/>
            <w:sz w:val="19"/>
            <w:szCs w:val="19"/>
          </w:rPr>
          <w:t>7.1.5.3</w:t>
        </w:r>
      </w:hyperlink>
      <w:r>
        <w:rPr>
          <w:rFonts w:ascii="SimSun" w:eastAsia="SimSun" w:hAnsi="SimSun" w:cs="SimSun"/>
          <w:spacing w:val="7"/>
          <w:sz w:val="19"/>
          <w:szCs w:val="19"/>
        </w:rPr>
        <w:t xml:space="preserve">  试验室管理应包括试验样本检测、试验机数据采集、试验质量评分、试验报告自动生成等功能。</w:t>
      </w:r>
    </w:p>
    <w:p>
      <w:pPr>
        <w:spacing w:before="66" w:line="275" w:lineRule="auto"/>
        <w:ind w:right="48"/>
        <w:rPr>
          <w:rFonts w:ascii="SimSun" w:eastAsia="SimSun" w:hAnsi="SimSun" w:cs="SimSun"/>
          <w:sz w:val="19"/>
          <w:szCs w:val="19"/>
        </w:rPr>
      </w:pPr>
      <w:hyperlink r:id="rId53" w:history="1">
        <w:r>
          <w:rPr>
            <w:rFonts w:ascii="SimSun" w:eastAsia="SimSun" w:hAnsi="SimSun" w:cs="SimSun"/>
            <w:spacing w:val="9"/>
            <w:sz w:val="19"/>
            <w:szCs w:val="19"/>
          </w:rPr>
          <w:t>7.1.5.4</w:t>
        </w:r>
      </w:hyperlink>
      <w:r>
        <w:rPr>
          <w:rFonts w:ascii="SimSun" w:eastAsia="SimSun" w:hAnsi="SimSun" w:cs="SimSun"/>
          <w:spacing w:val="9"/>
          <w:sz w:val="19"/>
          <w:szCs w:val="19"/>
        </w:rPr>
        <w:t xml:space="preserve">  疏浚施工管控应包括记录施</w:t>
      </w:r>
      <w:r>
        <w:rPr>
          <w:rFonts w:ascii="SimSun" w:eastAsia="SimSun" w:hAnsi="SimSun" w:cs="SimSun"/>
          <w:spacing w:val="8"/>
          <w:sz w:val="19"/>
          <w:szCs w:val="19"/>
        </w:rPr>
        <w:t>工船舶行驶轨迹、记录每日施工工程量、监测开挖宽度和深度、监测</w:t>
      </w:r>
      <w:r>
        <w:rPr>
          <w:rFonts w:ascii="SimSun" w:eastAsia="SimSun" w:hAnsi="SimSun" w:cs="SimSun"/>
          <w:sz w:val="19"/>
          <w:szCs w:val="19"/>
        </w:rPr>
        <w:t xml:space="preserve"> </w:t>
      </w:r>
      <w:r>
        <w:rPr>
          <w:rFonts w:ascii="SimSun" w:eastAsia="SimSun" w:hAnsi="SimSun" w:cs="SimSun"/>
          <w:spacing w:val="13"/>
          <w:sz w:val="19"/>
          <w:szCs w:val="19"/>
        </w:rPr>
        <w:t>疏浚土泄漏等功能。</w:t>
      </w:r>
    </w:p>
    <w:p>
      <w:pPr>
        <w:pStyle w:val="BodyText"/>
        <w:spacing w:before="233" w:line="223" w:lineRule="auto"/>
        <w:ind w:left="2"/>
        <w:outlineLvl w:val="0"/>
        <w:rPr>
          <w:sz w:val="19"/>
          <w:szCs w:val="19"/>
        </w:rPr>
      </w:pPr>
      <w:r>
        <w:rPr>
          <w:b/>
          <w:bCs/>
          <w:spacing w:val="-6"/>
          <w:sz w:val="19"/>
          <w:szCs w:val="19"/>
        </w:rPr>
        <w:t>7.1.6</w:t>
      </w:r>
      <w:r>
        <w:rPr>
          <w:spacing w:val="21"/>
          <w:sz w:val="19"/>
          <w:szCs w:val="19"/>
        </w:rPr>
        <w:t xml:space="preserve">  </w:t>
      </w:r>
      <w:r>
        <w:rPr>
          <w:b/>
          <w:bCs/>
          <w:spacing w:val="-6"/>
          <w:sz w:val="19"/>
          <w:szCs w:val="19"/>
        </w:rPr>
        <w:t>安全管理</w:t>
      </w:r>
    </w:p>
    <w:p>
      <w:pPr>
        <w:spacing w:before="262" w:line="219" w:lineRule="auto"/>
        <w:rPr>
          <w:rFonts w:ascii="SimSun" w:eastAsia="SimSun" w:hAnsi="SimSun" w:cs="SimSun"/>
          <w:sz w:val="19"/>
          <w:szCs w:val="19"/>
        </w:rPr>
      </w:pPr>
      <w:hyperlink r:id="rId54" w:history="1">
        <w:r>
          <w:rPr>
            <w:rFonts w:ascii="SimSun" w:eastAsia="SimSun" w:hAnsi="SimSun" w:cs="SimSun"/>
            <w:spacing w:val="7"/>
            <w:sz w:val="19"/>
            <w:szCs w:val="19"/>
          </w:rPr>
          <w:t>7.1.6.1</w:t>
        </w:r>
      </w:hyperlink>
      <w:r>
        <w:rPr>
          <w:rFonts w:ascii="SimSun" w:eastAsia="SimSun" w:hAnsi="SimSun" w:cs="SimSun"/>
          <w:spacing w:val="7"/>
          <w:sz w:val="19"/>
          <w:szCs w:val="19"/>
        </w:rPr>
        <w:t xml:space="preserve">  安全管理应包括危险源管理、危险工程管控、施工期通航安全预</w:t>
      </w:r>
      <w:r>
        <w:rPr>
          <w:rFonts w:ascii="SimSun" w:eastAsia="SimSun" w:hAnsi="SimSun" w:cs="SimSun"/>
          <w:spacing w:val="6"/>
          <w:sz w:val="19"/>
          <w:szCs w:val="19"/>
        </w:rPr>
        <w:t>警等内容。</w:t>
      </w:r>
    </w:p>
    <w:p>
      <w:pPr>
        <w:spacing w:before="74" w:line="219" w:lineRule="auto"/>
        <w:rPr>
          <w:rFonts w:ascii="SimSun" w:eastAsia="SimSun" w:hAnsi="SimSun" w:cs="SimSun"/>
          <w:sz w:val="19"/>
          <w:szCs w:val="19"/>
        </w:rPr>
      </w:pPr>
      <w:hyperlink r:id="rId55" w:history="1">
        <w:r>
          <w:rPr>
            <w:rFonts w:ascii="SimSun" w:eastAsia="SimSun" w:hAnsi="SimSun" w:cs="SimSun"/>
            <w:spacing w:val="9"/>
            <w:sz w:val="19"/>
            <w:szCs w:val="19"/>
          </w:rPr>
          <w:t>7.1.6.2</w:t>
        </w:r>
      </w:hyperlink>
      <w:r>
        <w:rPr>
          <w:rFonts w:ascii="SimSun" w:eastAsia="SimSun" w:hAnsi="SimSun" w:cs="SimSun"/>
          <w:spacing w:val="9"/>
          <w:sz w:val="19"/>
          <w:szCs w:val="19"/>
        </w:rPr>
        <w:t xml:space="preserve">  危险源管理应包括危险源数据采集、危险工程施工进度监测、动态危险源自动上报等功</w:t>
      </w:r>
      <w:r>
        <w:rPr>
          <w:rFonts w:ascii="SimSun" w:eastAsia="SimSun" w:hAnsi="SimSun" w:cs="SimSun"/>
          <w:spacing w:val="8"/>
          <w:sz w:val="19"/>
          <w:szCs w:val="19"/>
        </w:rPr>
        <w:t>能。</w:t>
      </w:r>
    </w:p>
    <w:p>
      <w:pPr>
        <w:spacing w:before="106" w:line="219" w:lineRule="auto"/>
        <w:rPr>
          <w:rFonts w:ascii="SimSun" w:eastAsia="SimSun" w:hAnsi="SimSun" w:cs="SimSun"/>
          <w:sz w:val="19"/>
          <w:szCs w:val="19"/>
        </w:rPr>
        <w:sectPr>
          <w:footerReference w:type="default" r:id="rId56"/>
          <w:pgSz w:w="12190" w:h="17230"/>
          <w:pgMar w:top="1464" w:right="1316" w:bottom="1307" w:left="1559" w:header="0" w:footer="1169" w:gutter="0"/>
          <w:pgNumType w:start="21"/>
          <w:cols w:space="708"/>
        </w:sectPr>
      </w:pPr>
      <w:hyperlink r:id="rId57" w:history="1">
        <w:r>
          <w:rPr>
            <w:rFonts w:ascii="SimSun" w:eastAsia="SimSun" w:hAnsi="SimSun" w:cs="SimSun"/>
            <w:spacing w:val="5"/>
            <w:sz w:val="19"/>
            <w:szCs w:val="19"/>
          </w:rPr>
          <w:t>7.1.6.3</w:t>
        </w:r>
      </w:hyperlink>
      <w:r>
        <w:rPr>
          <w:rFonts w:ascii="SimSun" w:eastAsia="SimSun" w:hAnsi="SimSun" w:cs="SimSun"/>
          <w:spacing w:val="5"/>
          <w:sz w:val="19"/>
          <w:szCs w:val="19"/>
        </w:rPr>
        <w:t xml:space="preserve">  危险工程管控应包括实</w:t>
      </w:r>
      <w:r>
        <w:rPr>
          <w:rFonts w:ascii="SimSun" w:eastAsia="SimSun" w:hAnsi="SimSun" w:cs="SimSun"/>
          <w:spacing w:val="4"/>
          <w:sz w:val="19"/>
          <w:szCs w:val="19"/>
        </w:rPr>
        <w:t>时在线监测、隐患实时上报、视频联动、即时预警、数据统计等功能。</w:t>
      </w:r>
    </w:p>
    <w:p>
      <w:pPr>
        <w:spacing w:before="43" w:line="285" w:lineRule="auto"/>
        <w:ind w:right="56"/>
        <w:rPr>
          <w:rFonts w:ascii="SimSun" w:eastAsia="SimSun" w:hAnsi="SimSun" w:cs="SimSun"/>
          <w:sz w:val="19"/>
          <w:szCs w:val="19"/>
        </w:rPr>
      </w:pPr>
      <w:hyperlink r:id="rId58" w:history="1">
        <w:r>
          <w:rPr>
            <w:rFonts w:ascii="SimSun" w:eastAsia="SimSun" w:hAnsi="SimSun" w:cs="SimSun"/>
            <w:spacing w:val="9"/>
            <w:sz w:val="19"/>
            <w:szCs w:val="19"/>
          </w:rPr>
          <w:t>7.1.6.4</w:t>
        </w:r>
      </w:hyperlink>
      <w:r>
        <w:rPr>
          <w:rFonts w:ascii="SimSun" w:eastAsia="SimSun" w:hAnsi="SimSun" w:cs="SimSun"/>
          <w:spacing w:val="2"/>
          <w:sz w:val="19"/>
          <w:szCs w:val="19"/>
        </w:rPr>
        <w:t xml:space="preserve">  </w:t>
      </w:r>
      <w:r>
        <w:rPr>
          <w:rFonts w:ascii="SimSun" w:eastAsia="SimSun" w:hAnsi="SimSun" w:cs="SimSun"/>
          <w:spacing w:val="9"/>
          <w:sz w:val="19"/>
          <w:szCs w:val="19"/>
        </w:rPr>
        <w:t>施工期通航安全预警应包括水文预警、气</w:t>
      </w:r>
      <w:r>
        <w:rPr>
          <w:rFonts w:ascii="SimSun" w:eastAsia="SimSun" w:hAnsi="SimSun" w:cs="SimSun"/>
          <w:spacing w:val="8"/>
          <w:sz w:val="19"/>
          <w:szCs w:val="19"/>
        </w:rPr>
        <w:t>象预警、航行船舶闯入预警、船舶搁浅预警、船舶超高</w:t>
      </w:r>
      <w:r>
        <w:rPr>
          <w:rFonts w:ascii="SimSun" w:eastAsia="SimSun" w:hAnsi="SimSun" w:cs="SimSun"/>
          <w:sz w:val="19"/>
          <w:szCs w:val="19"/>
        </w:rPr>
        <w:t xml:space="preserve"> </w:t>
      </w:r>
      <w:r>
        <w:rPr>
          <w:rFonts w:ascii="SimSun" w:eastAsia="SimSun" w:hAnsi="SimSun" w:cs="SimSun"/>
          <w:spacing w:val="13"/>
          <w:sz w:val="19"/>
          <w:szCs w:val="19"/>
        </w:rPr>
        <w:t>碰撞预警等功能。</w:t>
      </w:r>
    </w:p>
    <w:p>
      <w:pPr>
        <w:pStyle w:val="BodyText"/>
        <w:spacing w:before="211" w:line="222" w:lineRule="auto"/>
        <w:ind w:left="2"/>
        <w:outlineLvl w:val="0"/>
        <w:rPr>
          <w:sz w:val="19"/>
          <w:szCs w:val="19"/>
        </w:rPr>
      </w:pPr>
      <w:r>
        <w:rPr>
          <w:b/>
          <w:bCs/>
          <w:spacing w:val="-5"/>
          <w:sz w:val="19"/>
          <w:szCs w:val="19"/>
        </w:rPr>
        <w:t>7.1.7</w:t>
      </w:r>
      <w:r>
        <w:rPr>
          <w:spacing w:val="16"/>
          <w:sz w:val="19"/>
          <w:szCs w:val="19"/>
        </w:rPr>
        <w:t xml:space="preserve">  </w:t>
      </w:r>
      <w:r>
        <w:rPr>
          <w:b/>
          <w:bCs/>
          <w:spacing w:val="-5"/>
          <w:sz w:val="19"/>
          <w:szCs w:val="19"/>
        </w:rPr>
        <w:t>环境管理</w:t>
      </w:r>
    </w:p>
    <w:p>
      <w:pPr>
        <w:spacing w:before="255" w:line="219" w:lineRule="auto"/>
        <w:rPr>
          <w:rFonts w:ascii="SimSun" w:eastAsia="SimSun" w:hAnsi="SimSun" w:cs="SimSun"/>
          <w:sz w:val="19"/>
          <w:szCs w:val="19"/>
        </w:rPr>
      </w:pPr>
      <w:hyperlink r:id="rId59" w:history="1">
        <w:r>
          <w:rPr>
            <w:rFonts w:ascii="SimSun" w:eastAsia="SimSun" w:hAnsi="SimSun" w:cs="SimSun"/>
            <w:spacing w:val="4"/>
            <w:sz w:val="19"/>
            <w:szCs w:val="19"/>
          </w:rPr>
          <w:t>7.1.7.1</w:t>
        </w:r>
      </w:hyperlink>
      <w:r>
        <w:rPr>
          <w:rFonts w:ascii="SimSun" w:eastAsia="SimSun" w:hAnsi="SimSun" w:cs="SimSun"/>
          <w:spacing w:val="2"/>
          <w:sz w:val="19"/>
          <w:szCs w:val="19"/>
        </w:rPr>
        <w:t xml:space="preserve">  </w:t>
      </w:r>
      <w:r>
        <w:rPr>
          <w:rFonts w:ascii="SimSun" w:eastAsia="SimSun" w:hAnsi="SimSun" w:cs="SimSun"/>
          <w:spacing w:val="4"/>
          <w:sz w:val="19"/>
          <w:szCs w:val="19"/>
        </w:rPr>
        <w:t>环境管理应包括扬尘监测、</w:t>
      </w:r>
      <w:r>
        <w:rPr>
          <w:rFonts w:ascii="SimSun" w:eastAsia="SimSun" w:hAnsi="SimSun" w:cs="SimSun"/>
          <w:spacing w:val="3"/>
          <w:sz w:val="19"/>
          <w:szCs w:val="19"/>
        </w:rPr>
        <w:t>噪声监测、水质监测等内容。</w:t>
      </w:r>
    </w:p>
    <w:p>
      <w:pPr>
        <w:spacing w:before="83" w:line="218" w:lineRule="auto"/>
        <w:rPr>
          <w:rFonts w:ascii="SimSun" w:eastAsia="SimSun" w:hAnsi="SimSun" w:cs="SimSun"/>
          <w:sz w:val="19"/>
          <w:szCs w:val="19"/>
        </w:rPr>
      </w:pPr>
      <w:hyperlink r:id="rId60" w:history="1">
        <w:r>
          <w:rPr>
            <w:rFonts w:ascii="SimSun" w:eastAsia="SimSun" w:hAnsi="SimSun" w:cs="SimSun"/>
            <w:spacing w:val="5"/>
            <w:sz w:val="19"/>
            <w:szCs w:val="19"/>
          </w:rPr>
          <w:t>7.1.7.2</w:t>
        </w:r>
      </w:hyperlink>
      <w:r>
        <w:rPr>
          <w:rFonts w:ascii="SimSun" w:eastAsia="SimSun" w:hAnsi="SimSun" w:cs="SimSun"/>
          <w:spacing w:val="5"/>
          <w:sz w:val="19"/>
          <w:szCs w:val="19"/>
        </w:rPr>
        <w:t xml:space="preserve">  扬尘监测应包括扬尘实时检测、喷淋系统自动开启、扬尘预警、扬</w:t>
      </w:r>
      <w:r>
        <w:rPr>
          <w:rFonts w:ascii="SimSun" w:eastAsia="SimSun" w:hAnsi="SimSun" w:cs="SimSun"/>
          <w:spacing w:val="4"/>
          <w:sz w:val="19"/>
          <w:szCs w:val="19"/>
        </w:rPr>
        <w:t>尘统计等功能。</w:t>
      </w:r>
    </w:p>
    <w:p>
      <w:pPr>
        <w:spacing w:line="218" w:lineRule="auto"/>
        <w:rPr>
          <w:rFonts w:ascii="SimSun" w:eastAsia="SimSun" w:hAnsi="SimSun" w:cs="SimSun"/>
          <w:sz w:val="19"/>
          <w:szCs w:val="19"/>
        </w:rPr>
      </w:pPr>
      <w:r>
        <w:rPr>
          <w:rFonts w:ascii="SimSun" w:eastAsia="SimSun" w:hAnsi="SimSun" w:cs="SimSun"/>
          <w:sz w:val="19"/>
          <w:szCs w:val="19"/>
        </w:rPr>
        <w:br/>
      </w:r>
      <w:r>
        <w:rPr>
          <w:rFonts w:ascii="SimSun" w:eastAsia="SimSun" w:hAnsi="SimSun" w:cs="SimSun"/>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1" w:history="1">
        <w:r>
          <w:rPr>
            <w:rFonts w:ascii="SimSun" w:eastAsia="SimSun" w:hAnsi="SimSun" w:cs="SimSun"/>
            <w:b/>
            <w:bCs/>
            <w:noProof w:val="0"/>
            <w:snapToGrid/>
            <w:color w:val="0000EE"/>
            <w:kern w:val="0"/>
            <w:sz w:val="30"/>
            <w:szCs w:val="30"/>
            <w:u w:val="single" w:color="0000EE"/>
          </w:rPr>
          <w:t>https://d.book118.com/176131042243010034</w:t>
        </w:r>
      </w:hyperlink>
    </w:p>
    <w:p>
      <w:pPr>
        <w:spacing w:line="218" w:lineRule="auto"/>
        <w:rPr>
          <w:rFonts w:ascii="SimSun" w:eastAsia="SimSun" w:hAnsi="SimSun" w:cs="SimSun"/>
          <w:sz w:val="19"/>
          <w:szCs w:val="19"/>
        </w:rPr>
      </w:pPr>
    </w:p>
    <w:sectPr>
      <w:footerReference w:type="default" r:id="rId62"/>
      <w:type w:val="nextPage"/>
      <w:pgSz w:w="12190" w:h="17230"/>
      <w:pgMar w:top="1464" w:right="1316" w:bottom="1307" w:left="1559" w:header="0" w:footer="1169" w:gutter="0"/>
      <w:pgNumType w:start="2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09"/>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09"/>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0" w:lineRule="auto"/>
      <w:ind w:left="8980"/>
      <w:rPr>
        <w:rFonts w:ascii="SimSun" w:eastAsia="SimSun" w:hAnsi="SimSun" w:cs="SimSun"/>
        <w:sz w:val="13"/>
        <w:szCs w:val="13"/>
      </w:rPr>
    </w:pPr>
    <w:r>
      <w:rPr>
        <w:rFonts w:ascii="SimSun" w:eastAsia="SimSun" w:hAnsi="SimSun" w:cs="SimSun"/>
        <w:sz w:val="13"/>
        <w:szCs w:val="13"/>
      </w:rPr>
      <w:t>Ⅲ</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9019"/>
      <w:rPr>
        <w:rFonts w:ascii="SimSun" w:eastAsia="SimSun" w:hAnsi="SimSun" w:cs="SimSun"/>
        <w:sz w:val="12"/>
        <w:szCs w:val="12"/>
      </w:rPr>
    </w:pPr>
    <w:r>
      <w:rPr>
        <w:rFonts w:ascii="SimSun" w:eastAsia="SimSun" w:hAnsi="SimSun" w:cs="SimSun"/>
        <w:sz w:val="12"/>
        <w:szCs w:val="12"/>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9019"/>
      <w:rPr>
        <w:rFonts w:ascii="SimSun" w:eastAsia="SimSun" w:hAnsi="SimSun" w:cs="SimSun"/>
        <w:sz w:val="12"/>
        <w:szCs w:val="12"/>
      </w:rPr>
    </w:pPr>
    <w:r>
      <w:rPr>
        <w:rFonts w:ascii="SimSun" w:eastAsia="SimSun" w:hAnsi="SimSun" w:cs="SimSun"/>
        <w:sz w:val="12"/>
        <w:szCs w:val="12"/>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220"/>
      <w:rPr>
        <w:rFonts w:ascii="SimSun" w:eastAsia="SimSun" w:hAnsi="SimSun" w:cs="SimSun"/>
        <w:sz w:val="13"/>
        <w:szCs w:val="13"/>
      </w:rPr>
    </w:pPr>
    <w:r>
      <w:rPr>
        <w:rFonts w:ascii="SimSun" w:eastAsia="SimSun" w:hAnsi="SimSun" w:cs="SimSun"/>
        <w:sz w:val="13"/>
        <w:szCs w:val="13"/>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220"/>
      <w:rPr>
        <w:rFonts w:ascii="SimSun" w:eastAsia="SimSun" w:hAnsi="SimSun" w:cs="SimSun"/>
        <w:sz w:val="12"/>
        <w:szCs w:val="12"/>
      </w:rPr>
    </w:pPr>
    <w:r>
      <w:rPr>
        <w:rFonts w:ascii="SimSun" w:eastAsia="SimSun" w:hAnsi="SimSun" w:cs="SimSun"/>
        <w:sz w:val="12"/>
        <w:szCs w:val="12"/>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220"/>
      <w:rPr>
        <w:rFonts w:ascii="SimSun" w:eastAsia="SimSun" w:hAnsi="SimSun" w:cs="SimSun"/>
        <w:sz w:val="12"/>
        <w:szCs w:val="12"/>
      </w:rPr>
    </w:pPr>
    <w:r>
      <w:rPr>
        <w:rFonts w:ascii="SimSun" w:eastAsia="SimSun" w:hAnsi="SimSun" w:cs="SimSun"/>
        <w:sz w:val="12"/>
        <w:szCs w:val="12"/>
      </w:rPr>
      <w:t>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9000"/>
      <w:rPr>
        <w:rFonts w:ascii="SimSun" w:eastAsia="SimSun" w:hAnsi="SimSun" w:cs="SimSun"/>
        <w:sz w:val="14"/>
        <w:szCs w:val="14"/>
      </w:rPr>
    </w:pPr>
    <w:r>
      <w:rPr>
        <w:rFonts w:ascii="SimSun" w:eastAsia="SimSun" w:hAnsi="SimSun" w:cs="SimSun"/>
        <w:sz w:val="14"/>
        <w:szCs w:val="14"/>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9000"/>
      <w:rPr>
        <w:rFonts w:ascii="SimSun" w:eastAsia="SimSun" w:hAnsi="SimSun" w:cs="SimSun"/>
        <w:sz w:val="14"/>
        <w:szCs w:val="14"/>
      </w:rPr>
    </w:pPr>
    <w:r>
      <w:rPr>
        <w:rFonts w:ascii="SimSun" w:eastAsia="SimSun" w:hAnsi="SimSun" w:cs="SimSun"/>
        <w:sz w:val="14"/>
        <w:szCs w:val="14"/>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3"/>
      <w:szCs w:val="23"/>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image" Target="media/image4.jpeg"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image" Target="media/image5.jpeg"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footer" Target="footer13.xml" /><Relationship Id="rId24" Type="http://schemas.openxmlformats.org/officeDocument/2006/relationships/image" Target="media/image8.jpeg" /><Relationship Id="rId25" Type="http://schemas.openxmlformats.org/officeDocument/2006/relationships/footer" Target="footer14.xml" /><Relationship Id="rId26" Type="http://schemas.openxmlformats.org/officeDocument/2006/relationships/hyperlink" Target="6.2.1.1" TargetMode="External" /><Relationship Id="rId27" Type="http://schemas.openxmlformats.org/officeDocument/2006/relationships/hyperlink" Target="6.2.1.2" TargetMode="External" /><Relationship Id="rId28" Type="http://schemas.openxmlformats.org/officeDocument/2006/relationships/hyperlink" Target="6.2.2.1" TargetMode="External" /><Relationship Id="rId29" Type="http://schemas.openxmlformats.org/officeDocument/2006/relationships/hyperlink" Target="6.2.2.2" TargetMode="External" /><Relationship Id="rId3" Type="http://schemas.openxmlformats.org/officeDocument/2006/relationships/fontTable" Target="fontTable.xml" /><Relationship Id="rId30" Type="http://schemas.openxmlformats.org/officeDocument/2006/relationships/hyperlink" Target="6.2.3.1" TargetMode="External" /><Relationship Id="rId31" Type="http://schemas.openxmlformats.org/officeDocument/2006/relationships/hyperlink" Target="6.2.3.2" TargetMode="External" /><Relationship Id="rId32" Type="http://schemas.openxmlformats.org/officeDocument/2006/relationships/hyperlink" Target="6.2.3.3" TargetMode="External" /><Relationship Id="rId33" Type="http://schemas.openxmlformats.org/officeDocument/2006/relationships/footer" Target="footer15.xml" /><Relationship Id="rId34" Type="http://schemas.openxmlformats.org/officeDocument/2006/relationships/hyperlink" Target="6.2.3.4" TargetMode="External" /><Relationship Id="rId35" Type="http://schemas.openxmlformats.org/officeDocument/2006/relationships/hyperlink" Target="6.2.3.5" TargetMode="External" /><Relationship Id="rId36" Type="http://schemas.openxmlformats.org/officeDocument/2006/relationships/hyperlink" Target="6.2.3.6" TargetMode="External" /><Relationship Id="rId37" Type="http://schemas.openxmlformats.org/officeDocument/2006/relationships/footer" Target="footer16.xml" /><Relationship Id="rId38" Type="http://schemas.openxmlformats.org/officeDocument/2006/relationships/hyperlink" Target="7.1.2.1" TargetMode="External" /><Relationship Id="rId39" Type="http://schemas.openxmlformats.org/officeDocument/2006/relationships/hyperlink" Target="7.1.2.2" TargetMode="External" /><Relationship Id="rId4" Type="http://schemas.openxmlformats.org/officeDocument/2006/relationships/image" Target="media/image1.png" /><Relationship Id="rId40" Type="http://schemas.openxmlformats.org/officeDocument/2006/relationships/hyperlink" Target="7.1.2.3" TargetMode="External" /><Relationship Id="rId41" Type="http://schemas.openxmlformats.org/officeDocument/2006/relationships/hyperlink" Target="7.1.2.4" TargetMode="External" /><Relationship Id="rId42" Type="http://schemas.openxmlformats.org/officeDocument/2006/relationships/hyperlink" Target="7.1.3.1" TargetMode="External" /><Relationship Id="rId43" Type="http://schemas.openxmlformats.org/officeDocument/2006/relationships/hyperlink" Target="7.1.3.2" TargetMode="External" /><Relationship Id="rId44" Type="http://schemas.openxmlformats.org/officeDocument/2006/relationships/hyperlink" Target="7.1.3.3" TargetMode="External" /><Relationship Id="rId45" Type="http://schemas.openxmlformats.org/officeDocument/2006/relationships/hyperlink" Target="7.1.3.4" TargetMode="External" /><Relationship Id="rId46" Type="http://schemas.openxmlformats.org/officeDocument/2006/relationships/hyperlink" Target="7.1.4.1" TargetMode="External" /><Relationship Id="rId47" Type="http://schemas.openxmlformats.org/officeDocument/2006/relationships/hyperlink" Target="7.1.4.2" TargetMode="External" /><Relationship Id="rId48" Type="http://schemas.openxmlformats.org/officeDocument/2006/relationships/hyperlink" Target="7.1.4.3" TargetMode="External" /><Relationship Id="rId49" Type="http://schemas.openxmlformats.org/officeDocument/2006/relationships/hyperlink" Target="7.1.4.4" TargetMode="External" /><Relationship Id="rId5" Type="http://schemas.openxmlformats.org/officeDocument/2006/relationships/image" Target="media/image2.png" /><Relationship Id="rId50" Type="http://schemas.openxmlformats.org/officeDocument/2006/relationships/hyperlink" Target="7.1.5.1" TargetMode="External" /><Relationship Id="rId51" Type="http://schemas.openxmlformats.org/officeDocument/2006/relationships/hyperlink" Target="7.1.5.2" TargetMode="External" /><Relationship Id="rId52" Type="http://schemas.openxmlformats.org/officeDocument/2006/relationships/hyperlink" Target="7.1.5.3" TargetMode="External" /><Relationship Id="rId53" Type="http://schemas.openxmlformats.org/officeDocument/2006/relationships/hyperlink" Target="7.1.5.4" TargetMode="External" /><Relationship Id="rId54" Type="http://schemas.openxmlformats.org/officeDocument/2006/relationships/hyperlink" Target="7.1.6.1" TargetMode="External" /><Relationship Id="rId55" Type="http://schemas.openxmlformats.org/officeDocument/2006/relationships/hyperlink" Target="7.1.6.2" TargetMode="External" /><Relationship Id="rId56" Type="http://schemas.openxmlformats.org/officeDocument/2006/relationships/footer" Target="footer17.xml" /><Relationship Id="rId57" Type="http://schemas.openxmlformats.org/officeDocument/2006/relationships/hyperlink" Target="7.1.6.3" TargetMode="External" /><Relationship Id="rId58" Type="http://schemas.openxmlformats.org/officeDocument/2006/relationships/hyperlink" Target="7.1.6.4" TargetMode="External" /><Relationship Id="rId59" Type="http://schemas.openxmlformats.org/officeDocument/2006/relationships/hyperlink" Target="7.1.7.1" TargetMode="External" /><Relationship Id="rId6" Type="http://schemas.openxmlformats.org/officeDocument/2006/relationships/image" Target="media/image3.jpeg" /><Relationship Id="rId60" Type="http://schemas.openxmlformats.org/officeDocument/2006/relationships/hyperlink" Target="7.1.7.2" TargetMode="External" /><Relationship Id="rId61" Type="http://schemas.openxmlformats.org/officeDocument/2006/relationships/hyperlink" Target="https://d.book118.com/176131042243010034" TargetMode="External" /><Relationship Id="rId62" Type="http://schemas.openxmlformats.org/officeDocument/2006/relationships/footer" Target="footer18.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2024-01-17T17:06:28Z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2024-01-17T17:06:30Z</vt:filetime>
  </property>
  <property fmtid="{D5CDD505-2E9C-101B-9397-08002B2CF9AE}" pid="3" name="CRO">
    <vt:lpwstr>wqlLaW5nc29mdCBQREYgdG8gV1BTIDkw</vt:lpwstr>
  </property>
  <property fmtid="{D5CDD505-2E9C-101B-9397-08002B2CF9AE}" pid="4" name="UsrData">
    <vt:lpwstr>65a7988bf23622001fa9114awl</vt:lpwstr>
  </property>
</Properties>
</file>