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586FC9" w:rsidP="00586FC9" w14:paraId="367A37FA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586FC9">
        <w:rPr>
          <w:rFonts w:ascii="华文中宋" w:eastAsia="华文中宋" w:hAnsi="华文中宋"/>
          <w:b/>
          <w:sz w:val="30"/>
        </w:rPr>
        <w:t>2023</w:t>
      </w:r>
      <w:r w:rsidRPr="00586FC9">
        <w:rPr>
          <w:rFonts w:ascii="华文中宋" w:eastAsia="华文中宋" w:hAnsi="华文中宋"/>
          <w:b/>
          <w:sz w:val="30"/>
        </w:rPr>
        <w:t>年中国铁路通信信号集团有限公司人员招聘考试试题及答案解析</w:t>
      </w:r>
    </w:p>
    <w:p w:rsidR="00A77B3E" w14:paraId="09C22F7D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79A494B1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39E932A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只要微观主体都具有创新活力，国家就能迸发出巨大的创新活力。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对大部分创业创新者来说，与杰出科学家和知名企业家相比，他们的创业创新成果微不足道。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，这些看上去微小的成果，组合在一起能够发挥强大的“长尾效应”。</w:t>
      </w:r>
      <w:r w:rsidRPr="00E0697D">
        <w:rPr>
          <w:rFonts w:ascii="Times New Roman" w:eastAsia="微软雅黑" w:hAnsi="微软雅黑" w:cs="宋体" w:hint="eastAsia"/>
          <w:szCs w:val="18"/>
        </w:rPr>
        <w:t>________</w:t>
      </w:r>
      <w:r w:rsidRPr="00E0697D">
        <w:rPr>
          <w:rFonts w:ascii="Times New Roman" w:eastAsia="微软雅黑" w:hAnsi="微软雅黑" w:cs="宋体" w:hint="eastAsia"/>
          <w:szCs w:val="18"/>
        </w:rPr>
        <w:t>，对微观主体来说，只要有心，创新不需要付出太大的成本。在平时工作中注重改进方法，在经验积累的基础上做出改变，就能够让创新成为一种习惯。</w:t>
      </w:r>
    </w:p>
    <w:p w:rsidR="00E0697D" w14:paraId="4249F1B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29CB9FC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、因为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所以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但是</w:t>
      </w:r>
    </w:p>
    <w:p w:rsidR="00E0697D" w14:paraId="03BE418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、也许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当然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因为</w:t>
      </w:r>
    </w:p>
    <w:p w:rsidR="00E0697D" w14:paraId="34E4D1E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、可能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然而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更何况</w:t>
      </w:r>
    </w:p>
    <w:p w:rsidR="00E0697D" w14:paraId="4954658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、但是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虽然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当然</w:t>
      </w:r>
    </w:p>
    <w:p w:rsidR="00E0697D" w14:paraId="45C8B0A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3F2D0B9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本题可从第二空入手。第二空前面提到“大部分创业创新者的成果微不足道”，横线后说“这些看上去微小的成果，组合在一起能够发挥强大的长尾效应”，两者形成了转折关系，因此，排除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两项。第三空，后面提到的创新的相关内容</w:t>
      </w:r>
    </w:p>
    <w:p w:rsidR="00E069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并不是在解释原因，不能与前文构成因果关系，所以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项“因为”错误，排除。故选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E22B0C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在这里，历史是可以被享受的。在广阔无垠的大地之上，</w:t>
      </w:r>
      <w:r w:rsidRPr="003F588C">
        <w:rPr>
          <w:rFonts w:ascii="Times New Roman" w:eastAsia="微软雅黑" w:hAnsi="微软雅黑" w:cs="宋体" w:hint="eastAsia"/>
          <w:szCs w:val="18"/>
        </w:rPr>
        <w:t>____________</w:t>
      </w:r>
      <w:r w:rsidRPr="003F588C">
        <w:rPr>
          <w:rFonts w:ascii="Times New Roman" w:eastAsia="微软雅黑" w:hAnsi="微软雅黑" w:cs="宋体" w:hint="eastAsia"/>
          <w:szCs w:val="18"/>
        </w:rPr>
        <w:t>、物华天宝，大工山古铜矿遗址、牯牛山古城址、千峰山土墩墓群等历史的遗迹星罗棋布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流传千年的神怪、劝善的戏种《十兽灯》、《目连戏》、《送春》等非物质文化遗产品牌，凝聚着丰厚的文化底蕴。</w:t>
      </w:r>
    </w:p>
    <w:p w:rsidR="003F588C" w14:paraId="53E4344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4B6894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、群英荟萃</w:t>
      </w:r>
    </w:p>
    <w:p w:rsidR="003F588C" w14:paraId="19BCF11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、钟灵毓秀</w:t>
      </w:r>
    </w:p>
    <w:p w:rsidR="003F588C" w14:paraId="007A9F4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、山清水秀</w:t>
      </w:r>
    </w:p>
    <w:p w:rsidR="003F588C" w14:paraId="7B3E4EE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、藏龙卧虎</w:t>
      </w:r>
    </w:p>
    <w:p w:rsidR="003F588C" w14:paraId="2065A60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769FED4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项错误，“群英荟萃”比喻许多才能出众的人聚集在一起，侧重讲人，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项错误，“山清水秀”侧重讲山水风景，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项错误，“藏龙卧虎”是指隐藏着未被发现的人才，也指深藏不露的人才，侧重讲深藏不露，与文意不符。题意是广阔无垠的大地上人杰地灵，用“钟灵毓秀”较合适。故选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05FA61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治疗类风湿关节炎的目的不仅仅是控制疾病症状，更重要的是阻止炎症对关节造成的结构性损害，最大程度的提高患者的生活质量。类风湿关节炎的治疗强调早期、个体化、联合用药。传统药物主要包括非甾体类抗炎药、皮质类固醇激素和传统改善</w:t>
      </w:r>
    </w:p>
    <w:p w:rsidR="003F58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病情的抗风湿药物。近些年兴起的生物制剂具有革命性意义，不亚于当初青霉素的发明，能迅速起效，有效缓解疾病的症状。</w:t>
      </w:r>
    </w:p>
    <w:p w:rsidR="003F588C" w14:paraId="2073E22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根据这段文字下列说法不正确的是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8B6C5C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、治疗类风湿关节炎，控制疾病症状，阻止炎症对关节造成结构性损害是可能的</w:t>
      </w:r>
    </w:p>
    <w:p w:rsidR="003F588C" w14:paraId="36CD7F0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、治疗类风湿关节炎的重要目的是最大程度地提高患者的生活质量</w:t>
      </w:r>
    </w:p>
    <w:p w:rsidR="003F588C" w14:paraId="048F7B2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、治疗类风湿关节炎可使用三类传统药物</w:t>
      </w:r>
    </w:p>
    <w:p w:rsidR="003F588C" w14:paraId="0F7341F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、用青霉素治疗类风湿关节炎能迅速起效，有效缓解疾病的症状</w:t>
      </w:r>
    </w:p>
    <w:p w:rsidR="003F588C" w14:paraId="53B62AD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0E968E5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由“治疗类风湿关节炎的目的不仅仅是控制疾病症状，更重要的是阻止炎症对关节造成的结构性损害，最大程度的提高患者的生活质量”可知</w:t>
      </w:r>
      <w:r w:rsidRPr="003F588C">
        <w:rPr>
          <w:rFonts w:ascii="Times New Roman" w:eastAsia="微软雅黑" w:hAnsi="微软雅黑" w:cs="宋体" w:hint="eastAsia"/>
          <w:szCs w:val="18"/>
        </w:rPr>
        <w:t>AB</w:t>
      </w:r>
      <w:r w:rsidRPr="003F588C">
        <w:rPr>
          <w:rFonts w:ascii="Times New Roman" w:eastAsia="微软雅黑" w:hAnsi="微软雅黑" w:cs="宋体" w:hint="eastAsia"/>
          <w:szCs w:val="18"/>
        </w:rPr>
        <w:t>项符合文意。由“传统药物主要包括非甾体类抗炎药、皮质类固醇激素和传统改善病情的抗风湿药物”可知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项符合文意。由“近些年兴起的生物制剂具有革命性意义，不亚于当初青霉素的发明，能迅速起效，有效缓解疾病的症状。”可知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项不符合文意。故选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0DE77D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一篇“美国字航局的科学家准备用太空技术为莫奈的名画《睡莲》去除煤烟”的报道，同是记者王艳红的报道，但各家标题不一，如《科技日报》的标题为“试一试用太空技术修复名画”，而《北京日报》的标题则为“用太空技术给名画美容”。</w:t>
      </w:r>
    </w:p>
    <w:p w:rsidR="00E0697D" w14:paraId="31A858B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这段文字说明，后一标题比前一标题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225FFD4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、更生动、准确、吸引人</w:t>
      </w:r>
    </w:p>
    <w:p w:rsidR="00E0697D" w14:paraId="578491B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、显得客观多了，更会吸引读者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https://d.book118.com/176134002234010033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FC9" w:rsidP="00496691" w14:paraId="23A5959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6FC9" w14:paraId="655526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FC9" w:rsidP="00496691" w14:paraId="2268ABF5" w14:textId="6BF698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86FC9" w14:paraId="3832700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FC9" w14:paraId="375A121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FC9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6FC9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FC9" w:rsidP="00496691" w14:textId="6BF698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86FC9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FC9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FC9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6FC9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FC9" w:rsidP="00496691" w14:textId="6BF698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86FC9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FC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FC9" w14:paraId="6134F72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FC9" w14:paraId="6957E3E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FC9" w14:paraId="7F0E5F0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FC9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FC9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FC9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FC9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FC9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6FC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496691"/>
    <w:rsid w:val="00541498"/>
    <w:rsid w:val="00586FC9"/>
    <w:rsid w:val="007675BD"/>
    <w:rsid w:val="009C641C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A5D02B"/>
  <w15:docId w15:val="{1D5FEEDF-F758-4917-8AF2-3C13CC64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586F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586FC9"/>
    <w:rPr>
      <w:sz w:val="18"/>
      <w:szCs w:val="18"/>
    </w:rPr>
  </w:style>
  <w:style w:type="paragraph" w:styleId="Footer">
    <w:name w:val="footer"/>
    <w:basedOn w:val="Normal"/>
    <w:link w:val="a0"/>
    <w:rsid w:val="00586F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586FC9"/>
    <w:rPr>
      <w:sz w:val="18"/>
      <w:szCs w:val="18"/>
    </w:rPr>
  </w:style>
  <w:style w:type="character" w:styleId="PageNumber">
    <w:name w:val="page number"/>
    <w:basedOn w:val="DefaultParagraphFont"/>
    <w:rsid w:val="00586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7613400223401003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4039</Words>
  <Characters>23025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2024-01-12T14:09:00Z</dcterms:created>
  <dcterms:modified xsi:type="dcterms:W3CDTF">2024-01-12T14:09:00Z</dcterms:modified>
</cp:coreProperties>
</file>