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A18A0" w:rsidRPr="00E86349">
      <w:pPr>
        <w:widowControl/>
        <w:jc w:val="center"/>
        <w:rPr>
          <w:rFonts w:ascii="华文细黑" w:eastAsia="华文细黑" w:hAnsi="华文细黑" w:cs="Times New Roman"/>
          <w:b/>
          <w:bCs/>
          <w:sz w:val="48"/>
          <w:szCs w:val="32"/>
        </w:rPr>
      </w:pPr>
      <w:r w:rsidRPr="00E86349">
        <w:rPr>
          <w:rFonts w:ascii="华文细黑" w:eastAsia="华文细黑" w:hAnsi="华文细黑" w:cs="Times New Roman" w:hint="eastAsia"/>
          <w:b/>
          <w:bCs/>
          <w:sz w:val="48"/>
          <w:szCs w:val="32"/>
        </w:rPr>
        <w:t>2024年吉林住院医师-吉林住院医师口腔科考试历年高频考点荟萃带答案</w:t>
      </w:r>
    </w:p>
    <w:p w:rsidR="00FA18A0" w:rsidRPr="00A3146B">
      <w:pPr>
        <w:spacing w:line="360" w:lineRule="auto"/>
        <w:jc w:val="center"/>
        <w:rPr>
          <w:rFonts w:ascii="宋体" w:eastAsia="宋体" w:hAnsi="宋体"/>
          <w:b/>
          <w:sz w:val="22"/>
        </w:rPr>
      </w:pPr>
    </w:p>
    <w:p w:rsidR="00FA18A0">
      <w:pPr>
        <w:spacing w:line="360" w:lineRule="auto"/>
        <w:jc w:val="center"/>
        <w:rPr>
          <w:rFonts w:ascii="宋体" w:eastAsia="宋体" w:hAnsi="宋体"/>
          <w:b/>
          <w:sz w:val="22"/>
        </w:rPr>
      </w:pPr>
      <w:bookmarkStart w:id="0" w:name="_GoBack"/>
      <w:bookmarkEnd w:id="0"/>
    </w:p>
    <w:p w:rsidR="00FA18A0">
      <w:pPr>
        <w:spacing w:line="360" w:lineRule="auto"/>
        <w:jc w:val="center"/>
        <w:rPr>
          <w:rFonts w:ascii="宋体" w:eastAsia="宋体" w:hAnsi="宋体"/>
          <w:b/>
          <w:sz w:val="22"/>
        </w:rPr>
      </w:pPr>
    </w:p>
    <w:p w:rsidR="00FA18A0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32"/>
        </w:rPr>
      </w:pPr>
      <w:r>
        <w:rPr>
          <w:rFonts w:ascii="宋体" w:eastAsia="宋体" w:hAnsi="宋体" w:cs="宋体"/>
          <w:b/>
          <w:color w:val="000000"/>
          <w:sz w:val="32"/>
        </w:rPr>
        <w:t>第1卷</w:t>
      </w:r>
    </w:p>
    <w:p w:rsidR="00FA18A0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FA18A0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FA18A0">
      <w:pPr>
        <w:spacing w:line="360" w:lineRule="auto"/>
        <w:jc w:val="left"/>
        <w:rPr>
          <w:rFonts w:ascii="宋体" w:eastAsia="宋体" w:hAnsi="宋体" w:cs="宋体"/>
          <w:b/>
          <w:color w:val="000000"/>
          <w:sz w:val="28"/>
        </w:rPr>
      </w:pPr>
      <w:r>
        <w:rPr>
          <w:rFonts w:ascii="宋体" w:eastAsia="宋体" w:hAnsi="宋体" w:cs="宋体"/>
          <w:b/>
          <w:color w:val="000000"/>
          <w:sz w:val="28"/>
        </w:rPr>
        <w:t>一.参考题库(共25题)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1.</w:t>
      </w:r>
      <w:r>
        <w:rPr>
          <w:rFonts w:ascii="黑体" w:eastAsia="黑体" w:hAnsi="黑体"/>
          <w:sz w:val="24"/>
          <w:szCs w:val="28"/>
        </w:rPr>
        <w:t>女性，40岁。左上后牙3天来持续胀痛，1日来痛加重，不能咬物。2个多月来，该部位一直食物嵌塞重，要求诊治。查：</w:t>
      </w:r>
      <w:r>
        <w:drawing>
          <wp:inline distT="0" distB="0" distL="0" distR="0">
            <wp:extent cx="676346" cy="247676"/>
            <wp:effectExtent l="0" t="0" r="0" b="0"/>
            <wp:docPr id="523" name="_x0000_i0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_x0000_i0523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346" cy="24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龋达牙本质中层，有嵌塞食物在内，龈乳头红肿探痛且出血，叩痛（+），不松动，冷测同对照牙。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对该疾病有效的处理方法是（）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A、冲洗上药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B、消炎止痛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C、间接盖髓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D、龋洞充填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E、开髓拔髓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2.</w:t>
      </w:r>
      <w:r>
        <w:rPr>
          <w:rFonts w:ascii="黑体" w:eastAsia="黑体" w:hAnsi="黑体"/>
          <w:sz w:val="24"/>
          <w:szCs w:val="28"/>
        </w:rPr>
        <w:t>X线头影测量的主要应用有（）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A、可研究颅面生长发育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B、可对牙</w:t>
      </w:r>
      <w:r>
        <w:drawing>
          <wp:inline distT="0" distB="0" distL="0" distR="0">
            <wp:extent cx="161942" cy="190520"/>
            <wp:effectExtent l="0" t="0" r="0" b="0"/>
            <wp:docPr id="524" name="_x0000_i0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_x0000_i052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、颅面畸形作诊断分析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C、可确定错</w:t>
      </w:r>
      <w:r>
        <w:drawing>
          <wp:inline distT="0" distB="0" distL="0" distR="0">
            <wp:extent cx="161942" cy="190520"/>
            <wp:effectExtent l="0" t="0" r="0" b="0"/>
            <wp:docPr id="525" name="_x0000_i0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_x0000_i0525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畸形的矫治设计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D、可用于研究矫治过程中及矫治后的牙颌、颅面形态结构变化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E、可作为外科正畸诊断和矫治设计依据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"/>
        <w:sectPr w:rsidSect="00C33305">
          <w:footerReference w:type="default" r:id="rId7"/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3.</w:t>
      </w:r>
      <w:r>
        <w:drawing>
          <wp:inline distT="0" distB="0" distL="0" distR="0">
            <wp:extent cx="657294" cy="200046"/>
            <wp:effectExtent l="0" t="0" r="0" b="0"/>
            <wp:docPr id="526" name="_x0000_i0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_x0000_i0526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294" cy="2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</w:t>
      </w:r>
      <w:r>
        <w:drawing>
          <wp:inline distT="0" distB="0" distL="0" distR="0">
            <wp:extent cx="228624" cy="219098"/>
            <wp:effectExtent l="0" t="0" r="0" b="0"/>
            <wp:docPr id="527" name="_x0000_i0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_x0000_i0527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间有约．1.55mm间隙，不松动。</w:t>
      </w:r>
      <w:r>
        <w:drawing>
          <wp:inline distT="0" distB="0" distL="0" distR="0">
            <wp:extent cx="190520" cy="219098"/>
            <wp:effectExtent l="0" t="0" r="0" b="0"/>
            <wp:docPr id="528" name="_x0000_i0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_x0000_i0528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20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舌向前倾斜，7|不松动，健康。</w:t>
      </w:r>
      <w:r>
        <w:drawing>
          <wp:inline distT="0" distB="0" distL="0" distR="0">
            <wp:extent cx="342936" cy="180994"/>
            <wp:effectExtent l="0" t="0" r="0" b="0"/>
            <wp:docPr id="529" name="_x0000_i0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" name="_x0000_i0529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936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舌侧牙槽骨为斜坡形</w:t>
      </w:r>
    </w:p>
    <w:p>
      <w:pPr>
        <w:pStyle w:val="Normal2"/>
      </w:pPr>
      <w:r>
        <w:rPr>
          <w:rFonts w:ascii="黑体" w:eastAsia="黑体" w:hAnsi="黑体"/>
          <w:sz w:val="24"/>
          <w:szCs w:val="28"/>
        </w:rPr>
        <w:t>该义齿戴入后，不用检查（）</w:t>
      </w:r>
    </w:p>
    <w:p>
      <w:pPr>
        <w:pStyle w:val="Normal2"/>
      </w:pPr>
      <w:r>
        <w:rPr>
          <w:rFonts w:ascii="黑体" w:eastAsia="黑体" w:hAnsi="黑体"/>
          <w:sz w:val="24"/>
          <w:szCs w:val="28"/>
        </w:rPr>
        <w:t>A、支架是否完全就位</w:t>
      </w:r>
    </w:p>
    <w:p>
      <w:pPr>
        <w:pStyle w:val="Normal2"/>
      </w:pPr>
      <w:r>
        <w:rPr>
          <w:rFonts w:ascii="黑体" w:eastAsia="黑体" w:hAnsi="黑体"/>
          <w:sz w:val="24"/>
          <w:szCs w:val="28"/>
        </w:rPr>
        <w:t>B、基托是否与黏膜贴合</w:t>
      </w:r>
    </w:p>
    <w:p>
      <w:pPr>
        <w:pStyle w:val="Normal2"/>
      </w:pPr>
      <w:r>
        <w:rPr>
          <w:rFonts w:ascii="黑体" w:eastAsia="黑体" w:hAnsi="黑体"/>
          <w:sz w:val="24"/>
          <w:szCs w:val="28"/>
        </w:rPr>
        <w:t>C、唇齿音是否改变</w:t>
      </w:r>
    </w:p>
    <w:p>
      <w:pPr>
        <w:pStyle w:val="Normal2"/>
      </w:pPr>
      <w:r>
        <w:rPr>
          <w:rFonts w:ascii="黑体" w:eastAsia="黑体" w:hAnsi="黑体"/>
          <w:sz w:val="24"/>
          <w:szCs w:val="28"/>
        </w:rPr>
        <w:t>D、基托伸展是否适中</w:t>
      </w:r>
    </w:p>
    <w:p>
      <w:pPr>
        <w:pStyle w:val="Normal2"/>
      </w:pPr>
      <w:r>
        <w:rPr>
          <w:rFonts w:ascii="黑体" w:eastAsia="黑体" w:hAnsi="黑体"/>
          <w:sz w:val="24"/>
          <w:szCs w:val="28"/>
        </w:rPr>
        <w:t>E、咬合是否平衡</w:t>
      </w:r>
    </w:p>
    <w:p>
      <w:pPr>
        <w:pStyle w:val="Normal2"/>
      </w:pP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4.</w:t>
      </w:r>
      <w:r>
        <w:rPr>
          <w:rFonts w:ascii="黑体" w:eastAsia="黑体" w:hAnsi="黑体"/>
          <w:sz w:val="24"/>
          <w:szCs w:val="28"/>
        </w:rPr>
        <w:t>颌面外伤患者，咬合错乱，下唇麻木张口受限，经X线检查如图。应该为（）</w:t>
      </w:r>
      <w:r>
        <w:rPr>
          <w:rFonts w:ascii="黑体" w:eastAsia="黑体" w:hAnsi="黑体"/>
          <w:sz w:val="24"/>
          <w:szCs w:val="28"/>
        </w:rPr>
        <w:tab/>
      </w:r>
      <w:r>
        <w:drawing>
          <wp:inline distT="0" distB="0" distL="0" distR="0">
            <wp:extent cx="1933778" cy="1400322"/>
            <wp:effectExtent l="0" t="0" r="0" b="0"/>
            <wp:docPr id="530" name="_x0000_i0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_x0000_i0530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3778" cy="140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A、上颌骨骨折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B、颧骨骨折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C、颧弓骨折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D、下颌骨骨折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E、牙槽突骨折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5.</w:t>
      </w:r>
      <w:r>
        <w:rPr>
          <w:rFonts w:ascii="黑体" w:eastAsia="黑体" w:hAnsi="黑体"/>
          <w:sz w:val="24"/>
          <w:szCs w:val="28"/>
        </w:rPr>
        <w:t>女童，6岁。右下后牙吃饭时疼痛1周。检查：</w:t>
      </w:r>
      <w:r>
        <w:drawing>
          <wp:inline distT="0" distB="0" distL="0" distR="0">
            <wp:extent cx="352462" cy="200046"/>
            <wp:effectExtent l="0" t="0" r="0" b="0"/>
            <wp:docPr id="531" name="_x0000_i0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_x0000_i0531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2462" cy="2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龋洞较深，腐质黄褐色，不松动，叩痛（一）。</w:t>
      </w:r>
      <w:r>
        <w:drawing>
          <wp:inline distT="0" distB="0" distL="0" distR="0">
            <wp:extent cx="152416" cy="133364"/>
            <wp:effectExtent l="0" t="0" r="0" b="0"/>
            <wp:docPr id="532" name="_x0000_i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_x0000_i0532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16" cy="13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萌出2／3，近中窝沟微卡探针，略粗糙。</w:t>
      </w:r>
      <w:r>
        <w:drawing>
          <wp:inline distT="0" distB="0" distL="0" distR="0">
            <wp:extent cx="295306" cy="247676"/>
            <wp:effectExtent l="0" t="0" r="0" b="0"/>
            <wp:docPr id="533" name="_x0000_i0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_x0000_i0533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5306" cy="24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咬合面龋洞浅。</w:t>
      </w:r>
      <w:r>
        <w:drawing>
          <wp:inline distT="0" distB="0" distL="0" distR="0">
            <wp:extent cx="666820" cy="238150"/>
            <wp:effectExtent l="0" t="0" r="0" b="0"/>
            <wp:docPr id="534" name="_x0000_i0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_x0000_i0534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6820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牙色充填体，边缘不密合。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ab/>
      </w:r>
      <w:r>
        <w:drawing>
          <wp:inline distT="0" distB="0" distL="0" distR="0">
            <wp:extent cx="352462" cy="200046"/>
            <wp:effectExtent l="0" t="0" r="0" b="0"/>
            <wp:docPr id="535" name="_x0000_i0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_x0000_i0535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2462" cy="2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腐质去尽后达牙本质深层，备洞后应进行的治疗步骤是（）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A、光敏复合体充填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B、银汞合金充填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C、间接盖髓，复合体充填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D、玻璃离子粘固粉充填后预成冠修复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E、复合树脂嵌体修复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6.</w:t>
      </w:r>
      <w:r>
        <w:rPr>
          <w:rFonts w:ascii="黑体" w:eastAsia="黑体" w:hAnsi="黑体"/>
          <w:sz w:val="24"/>
          <w:szCs w:val="28"/>
        </w:rPr>
        <w:t>患者女性，20岁。10日来右上后牙遇冷热过敏。检查发现</w:t>
      </w:r>
      <w:r>
        <w:drawing>
          <wp:inline distT="0" distB="0" distL="0" distR="0">
            <wp:extent cx="371514" cy="238150"/>
            <wp:effectExtent l="0" t="0" r="0" b="0"/>
            <wp:docPr id="536" name="_x0000_i0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_x0000_i0536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1514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深龋，探之未穿髓，病变组织颜色较浅，易剔除。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作诊断时应与之鉴别的主要疾病是（）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A、慢性闭锁性牙髓炎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B、慢性溃疡性牙髓炎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C、牙本质过敏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18"/>
          <w:type w:val="nextPage"/>
          <w:pgSz w:w="11906" w:h="16838" w:code="9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D、急性牙髓炎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E、牙隐裂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7.</w:t>
      </w:r>
      <w:r>
        <w:rPr>
          <w:rFonts w:ascii="黑体" w:eastAsia="黑体" w:hAnsi="黑体"/>
          <w:sz w:val="24"/>
          <w:szCs w:val="28"/>
        </w:rPr>
        <w:t>患儿，2岁，</w:t>
      </w:r>
      <w:r>
        <w:drawing>
          <wp:inline distT="0" distB="0" distL="0" distR="0">
            <wp:extent cx="800184" cy="276254"/>
            <wp:effectExtent l="0" t="0" r="0" b="0"/>
            <wp:docPr id="537" name="_x0000_i0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" name="_x0000_i0537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00184" cy="276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唇颊面浅凹状龋，探龋蚀较浅，疼痛（-）。患儿哭闹不合作。应选处理方法（）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A、复合体充填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B、玻璃离子充填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C、氨硝酸银涂布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D、氟化钠涂布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E、氟化双氨银涂布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8.</w:t>
      </w:r>
      <w:r>
        <w:rPr>
          <w:rFonts w:ascii="黑体" w:eastAsia="黑体" w:hAnsi="黑体"/>
          <w:sz w:val="24"/>
          <w:szCs w:val="28"/>
        </w:rPr>
        <w:t>患者女，35岁，左上后牙2周前因冷热痛、自发痛在外院治疗，未见好转。2天前，疼痛明显加重来就诊。检查：左上7远中邻合面龋洞已开放，内有棉球，远中破坏达龈下2mm，叩（±），探诊无感觉；颊侧龈根尖处见有瘘管口。左上8远中邻合面深龋，探疼，叩（±），冷热测引起持续疼，冠破坏大，颊向错位，左上6咬合面近中向有隐裂继发龋损，叩（±），侧方咬合有早接触，隐裂处冷测稍敏感，不持续。左下8缺失。对主诉牙的处理应为主诉牙应为（）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A、拔除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B、塑化治疗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C、调</w:t>
      </w:r>
      <w:r>
        <w:drawing>
          <wp:inline distT="0" distB="0" distL="0" distR="0">
            <wp:extent cx="161942" cy="190520"/>
            <wp:effectExtent l="0" t="0" r="0" b="0"/>
            <wp:docPr id="538" name="_x0000_i0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_x0000_i053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、充填、全冠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D、调</w:t>
      </w:r>
      <w:r>
        <w:drawing>
          <wp:inline distT="0" distB="0" distL="0" distR="0">
            <wp:extent cx="161942" cy="190520"/>
            <wp:effectExtent l="0" t="0" r="0" b="0"/>
            <wp:docPr id="539" name="_x0000_i0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" name="_x0000_i0539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、塑化治疗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E、根管治疗+全冠修复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9.</w:t>
      </w:r>
      <w:r>
        <w:rPr>
          <w:rFonts w:ascii="黑体" w:eastAsia="黑体" w:hAnsi="黑体"/>
          <w:sz w:val="24"/>
          <w:szCs w:val="28"/>
        </w:rPr>
        <w:t>RPI卡环是由（）三部分组成。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10.</w:t>
      </w:r>
      <w:r>
        <w:rPr>
          <w:rFonts w:ascii="黑体" w:eastAsia="黑体" w:hAnsi="黑体"/>
          <w:sz w:val="24"/>
          <w:szCs w:val="28"/>
        </w:rPr>
        <w:t>患者，20岁。</w:t>
      </w:r>
      <w:r>
        <w:drawing>
          <wp:inline distT="0" distB="0" distL="0" distR="0">
            <wp:extent cx="161942" cy="180994"/>
            <wp:effectExtent l="0" t="0" r="0" b="0"/>
            <wp:docPr id="541" name="_x0000_i0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_x0000_i0541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深龋，曾有过夜间疼痛，遇冷热痛。检查：龋未穿髓，电测反应迟钝，叩诊（±）。应诊断为（）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A、可复性牙髓炎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B、慢性闭锁性牙髓炎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C、慢性增生性牙髓炎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D、慢性溃疡性牙髓炎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E、牙髓坏死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11.</w:t>
      </w:r>
      <w:r>
        <w:rPr>
          <w:rFonts w:ascii="黑体" w:eastAsia="黑体" w:hAnsi="黑体"/>
          <w:sz w:val="24"/>
          <w:szCs w:val="28"/>
        </w:rPr>
        <w:t>男，45岁，4年前上下颌义齿修复，现咀嚼不烂食物，且疼痛。查：</w:t>
      </w:r>
      <w:r>
        <w:drawing>
          <wp:inline distT="0" distB="0" distL="0" distR="0">
            <wp:extent cx="381040" cy="219098"/>
            <wp:effectExtent l="0" t="0" r="0" b="0"/>
            <wp:docPr id="542" name="_x0000_i0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_x0000_i0542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1040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缺失，托式可摘局部义齿修复，基托与黏膜贴合，边缘伸展稍长，义齿面磨损。右前弓区黏膜返折处及右远中颊角处有溃疡。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对该患者的最佳治疗方案是（）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A、加深义齿面窝沟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B、压痛处缓冲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22"/>
          <w:type w:val="nextPage"/>
          <w:pgSz w:w="11906" w:h="16838" w:code="9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C、上下义齿重做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D、重新制作义齿，排列硬质牙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E、用自凝塑料恢复损磨的面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12.</w:t>
      </w:r>
      <w:r>
        <w:rPr>
          <w:rFonts w:ascii="黑体" w:eastAsia="黑体" w:hAnsi="黑体"/>
          <w:sz w:val="24"/>
          <w:szCs w:val="28"/>
        </w:rPr>
        <w:t>下列哪种错</w:t>
      </w:r>
      <w:r>
        <w:drawing>
          <wp:inline distT="0" distB="0" distL="0" distR="0">
            <wp:extent cx="161942" cy="190520"/>
            <wp:effectExtent l="0" t="0" r="0" b="0"/>
            <wp:docPr id="543" name="_x0000_i0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" name="_x0000_i054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早期矫治最为重要（）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A、前牙反</w:t>
      </w:r>
      <w:r>
        <w:drawing>
          <wp:inline distT="0" distB="0" distL="0" distR="0">
            <wp:extent cx="161942" cy="190520"/>
            <wp:effectExtent l="0" t="0" r="0" b="0"/>
            <wp:docPr id="544" name="_x0000_i0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_x0000_i054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B、牙列拥挤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C、牙性前牙深覆盖Ⅰ°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D、个别牙正锁</w:t>
      </w:r>
      <w:r>
        <w:drawing>
          <wp:inline distT="0" distB="0" distL="0" distR="0">
            <wp:extent cx="161942" cy="190520"/>
            <wp:effectExtent l="0" t="0" r="0" b="0"/>
            <wp:docPr id="545" name="_x0000_i0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" name="_x0000_i0545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E、上颌左右中切牙萌出早期，出现间隙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13.</w:t>
      </w:r>
      <w:r>
        <w:rPr>
          <w:rFonts w:ascii="黑体" w:eastAsia="黑体" w:hAnsi="黑体"/>
          <w:sz w:val="24"/>
          <w:szCs w:val="28"/>
        </w:rPr>
        <w:t>患儿，男性，8岁，左上前牙咬合痛2周，抗生素治疗不见好转，近两天出现自发痛及夜间痛。上中切牙及侧切牙萌出，乳尖牙无松动及龋坏，左上侧切牙无龋坏及变色，舌侧窝深，叩痛（++），松动Ⅰ度，牙龈红肿，无外伤史。最佳处理方法是（）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A、给予高效抗生素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B、充填舌侧窝，继续抗感染治疗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C、调</w:t>
      </w:r>
      <w:r>
        <w:drawing>
          <wp:inline distT="0" distB="0" distL="0" distR="0">
            <wp:extent cx="161942" cy="190520"/>
            <wp:effectExtent l="0" t="0" r="0" b="0"/>
            <wp:docPr id="546" name="_x0000_i0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_x0000_i054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、观察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D、舌侧窝进行盖髓术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E、结合X线片，判断牙髓活力，进行牙髓治疗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14.</w:t>
      </w:r>
      <w:r>
        <w:rPr>
          <w:rFonts w:ascii="黑体" w:eastAsia="黑体" w:hAnsi="黑体"/>
          <w:sz w:val="24"/>
          <w:szCs w:val="28"/>
        </w:rPr>
        <w:t>诱发功能性前牙反</w:t>
      </w:r>
      <w:r>
        <w:drawing>
          <wp:inline distT="0" distB="0" distL="0" distR="0">
            <wp:extent cx="161942" cy="190520"/>
            <wp:effectExtent l="0" t="0" r="0" b="0"/>
            <wp:docPr id="547" name="_x0000_i0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" name="_x0000_i0547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的主要原因是（）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A、牙齿萌出障碍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B、上下切牙位置异常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C、先天性唇腭裂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D、家族遗传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E、咬合干扰和早接触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15.</w:t>
      </w:r>
      <w:r>
        <w:rPr>
          <w:rFonts w:ascii="黑体" w:eastAsia="黑体" w:hAnsi="黑体"/>
          <w:sz w:val="24"/>
          <w:szCs w:val="28"/>
        </w:rPr>
        <w:t>扩大牙弓，推磨牙向后，减径或减数（）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A、毛氏Ⅳ1分类错</w:t>
      </w:r>
      <w:r>
        <w:drawing>
          <wp:inline distT="0" distB="0" distL="0" distR="0">
            <wp:extent cx="161942" cy="190520"/>
            <wp:effectExtent l="0" t="0" r="0" b="0"/>
            <wp:docPr id="548" name="_x0000_i0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_x0000_i054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B、毛氏Ⅱ4分类错</w:t>
      </w:r>
      <w:r>
        <w:drawing>
          <wp:inline distT="0" distB="0" distL="0" distR="0">
            <wp:extent cx="161942" cy="190520"/>
            <wp:effectExtent l="0" t="0" r="0" b="0"/>
            <wp:docPr id="549" name="_x0000_i0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" name="_x0000_i0549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C、毛氏Ⅱ1分类错</w:t>
      </w:r>
      <w:r>
        <w:drawing>
          <wp:inline distT="0" distB="0" distL="0" distR="0">
            <wp:extent cx="161942" cy="190520"/>
            <wp:effectExtent l="0" t="0" r="0" b="0"/>
            <wp:docPr id="550" name="_x0000_i0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_x0000_i0550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D、毛氏Ⅲ2分类错</w:t>
      </w:r>
      <w:r>
        <w:drawing>
          <wp:inline distT="0" distB="0" distL="0" distR="0">
            <wp:extent cx="161942" cy="190520"/>
            <wp:effectExtent l="0" t="0" r="0" b="0"/>
            <wp:docPr id="551" name="_x0000_i0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_x0000_i055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E、毛氏Ⅰ1分类错</w:t>
      </w:r>
      <w:r>
        <w:drawing>
          <wp:inline distT="0" distB="0" distL="0" distR="0">
            <wp:extent cx="161942" cy="190520"/>
            <wp:effectExtent l="0" t="0" r="0" b="0"/>
            <wp:docPr id="552" name="_x0000_i0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_x0000_i055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23"/>
          <w:type w:val="nextPage"/>
          <w:pgSz w:w="11906" w:h="16838" w:code="9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16.</w:t>
      </w:r>
      <w:r>
        <w:rPr>
          <w:rFonts w:ascii="黑体" w:eastAsia="黑体" w:hAnsi="黑体"/>
          <w:sz w:val="24"/>
          <w:szCs w:val="28"/>
        </w:rPr>
        <w:t>患者男性，41岁。左上后牙遇冷热痛半年，但无自发痛，近1月来，除冷热过敏外隐隐作痛。近1周出现自发痛，阵发加剧，夜间痛。检查发现左上第二磨牙近中</w:t>
      </w:r>
      <w:r>
        <w:drawing>
          <wp:inline distT="0" distB="0" distL="0" distR="0">
            <wp:extent cx="161942" cy="190520"/>
            <wp:effectExtent l="0" t="0" r="0" b="0"/>
            <wp:docPr id="553" name="_x0000_i0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" name="_x0000_i055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龋深穿髓，探痛明显，叩痛（±）。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该牙的确切诊断是（）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A、急性根尖周炎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B、慢性根尖周炎急性发作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C、急性牙髓炎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D、慢性牙髓炎急性发作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E、慢性牙髓炎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17.</w:t>
      </w:r>
      <w:r>
        <w:rPr>
          <w:rFonts w:ascii="黑体" w:eastAsia="黑体" w:hAnsi="黑体"/>
          <w:sz w:val="24"/>
          <w:szCs w:val="28"/>
        </w:rPr>
        <w:t>后牙中性</w:t>
      </w:r>
      <w:r>
        <w:drawing>
          <wp:inline distT="0" distB="0" distL="0" distR="0">
            <wp:extent cx="161942" cy="190520"/>
            <wp:effectExtent l="0" t="0" r="0" b="0"/>
            <wp:docPr id="554" name="_x0000_i0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_x0000_i055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、前牙反</w:t>
      </w:r>
      <w:r>
        <w:drawing>
          <wp:inline distT="0" distB="0" distL="0" distR="0">
            <wp:extent cx="161942" cy="190520"/>
            <wp:effectExtent l="0" t="0" r="0" b="0"/>
            <wp:docPr id="555" name="_x0000_i0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" name="_x0000_i0555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的矫治原则为（）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A、缩小牙弓或结合修复治疗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B、扩大牙弓，推磨牙向后，减径或减数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C、矫治前牙深覆盖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D、肌能训练矫治法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E、以上都不是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18.</w:t>
      </w:r>
      <w:r>
        <w:rPr>
          <w:rFonts w:ascii="黑体" w:eastAsia="黑体" w:hAnsi="黑体"/>
          <w:sz w:val="24"/>
          <w:szCs w:val="28"/>
        </w:rPr>
        <w:t>男，62岁，</w:t>
      </w:r>
      <w:r>
        <w:drawing>
          <wp:inline distT="0" distB="0" distL="0" distR="0">
            <wp:extent cx="895444" cy="285780"/>
            <wp:effectExtent l="0" t="0" r="0" b="0"/>
            <wp:docPr id="556" name="_x0000_i0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_x0000_i0556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95444" cy="28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、</w:t>
      </w:r>
      <w:r>
        <w:drawing>
          <wp:inline distT="0" distB="0" distL="0" distR="0">
            <wp:extent cx="685872" cy="238150"/>
            <wp:effectExtent l="0" t="0" r="0" b="0"/>
            <wp:docPr id="557" name="_x0000_i0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" name="_x0000_i0557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85872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缺失，可摘局部义齿初戴后1个月，咀嚼时常咬颊黏膜，下颌舌侧第一磨牙至磨牙后垫区压痛，来院复诊。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压痛区检查时应注意（）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A、舌隆突区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B、上颌结节区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C、内斜嵴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D、舌侧系带区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E、磨牙后垫区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19.</w:t>
      </w:r>
      <w:r>
        <w:rPr>
          <w:rFonts w:ascii="黑体" w:eastAsia="黑体" w:hAnsi="黑体"/>
          <w:sz w:val="24"/>
          <w:szCs w:val="28"/>
        </w:rPr>
        <w:t>某患者一侧下颌磨牙区、下颌角及升支部渐进性膨大，按之有乒乓球感。X线片（如图）示多房性密度减低影，分房大小相差悬珠，分隔清晰锐利、阴影边缘呈切迹状，阴影内牙根尖有不规则吸收。该病最可能的诊断是（）</w:t>
      </w:r>
      <w:r>
        <w:drawing>
          <wp:inline distT="0" distB="0" distL="0" distR="0">
            <wp:extent cx="1305062" cy="1286010"/>
            <wp:effectExtent l="0" t="0" r="0" b="0"/>
            <wp:docPr id="558" name="_x0000_i0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_x0000_i0558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05062" cy="128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A、成釉细胞瘤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B、牙源性角化囊肿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C、牙源性纤维瘤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D、成骨肉瘤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27"/>
          <w:type w:val="nextPage"/>
          <w:pgSz w:w="11906" w:h="16838" w:code="9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E、颌骨血管瘤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20.</w:t>
      </w:r>
      <w:r>
        <w:rPr>
          <w:rFonts w:ascii="黑体" w:eastAsia="黑体" w:hAnsi="黑体"/>
          <w:sz w:val="24"/>
          <w:szCs w:val="28"/>
        </w:rPr>
        <w:t>暂时冠的目的不是（）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A、避免牙髓再度受刺激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B、保持患牙的牙位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C、避免</w:t>
      </w:r>
      <w:r>
        <w:drawing>
          <wp:inline distT="0" distB="0" distL="0" distR="0">
            <wp:extent cx="161942" cy="190520"/>
            <wp:effectExtent l="0" t="0" r="0" b="0"/>
            <wp:docPr id="559" name="_x0000_i0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" name="_x0000_i0559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面磨损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D、保持近、远中间隙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E、为戴冠提供便利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21.</w:t>
      </w:r>
      <w:r>
        <w:rPr>
          <w:rFonts w:ascii="黑体" w:eastAsia="黑体" w:hAnsi="黑体"/>
          <w:sz w:val="24"/>
          <w:szCs w:val="28"/>
        </w:rPr>
        <w:t>患者，女，13岁，上下牙拥挤Ⅲ°，安氏Ⅱ类上颌前突，骨性高角患者，ANB8°，下颌向前方的生长发育已相当有限。何时进行方丝弓矫正（）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A、拔除</w:t>
      </w:r>
      <w:r>
        <w:drawing>
          <wp:inline distT="0" distB="0" distL="0" distR="0">
            <wp:extent cx="314358" cy="190520"/>
            <wp:effectExtent l="0" t="0" r="0" b="0"/>
            <wp:docPr id="560" name="_x0000_i0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_x0000_i0560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4358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和</w:t>
      </w:r>
      <w:r>
        <w:drawing>
          <wp:inline distT="0" distB="0" distL="0" distR="0">
            <wp:extent cx="219098" cy="200046"/>
            <wp:effectExtent l="0" t="0" r="0" b="0"/>
            <wp:docPr id="561" name="_x0000_i0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" name="_x0000_i0561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9098" cy="2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之后，即可以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B、拔</w:t>
      </w:r>
      <w:r>
        <w:drawing>
          <wp:inline distT="0" distB="0" distL="0" distR="0">
            <wp:extent cx="200046" cy="161942"/>
            <wp:effectExtent l="0" t="0" r="0" b="0"/>
            <wp:docPr id="562" name="_x0000_i0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_x0000_i0562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00046" cy="16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和</w:t>
      </w:r>
      <w:r>
        <w:drawing>
          <wp:inline distT="0" distB="0" distL="0" distR="0">
            <wp:extent cx="219098" cy="200046"/>
            <wp:effectExtent l="0" t="0" r="0" b="0"/>
            <wp:docPr id="563" name="_x0000_i0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" name="_x0000_i0563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9098" cy="2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一个月后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C、根据患者自己时间而定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D、拔除</w:t>
      </w:r>
      <w:r>
        <w:drawing>
          <wp:inline distT="0" distB="0" distL="0" distR="0">
            <wp:extent cx="295306" cy="152416"/>
            <wp:effectExtent l="0" t="0" r="0" b="0"/>
            <wp:docPr id="564" name="_x0000_i0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_x0000_i0564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95306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后即可以开始方丝弓矫正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E、拔除</w:t>
      </w:r>
      <w:r>
        <w:drawing>
          <wp:inline distT="0" distB="0" distL="0" distR="0">
            <wp:extent cx="295306" cy="152416"/>
            <wp:effectExtent l="0" t="0" r="0" b="0"/>
            <wp:docPr id="565" name="_x0000_i0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_x0000_i0565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95306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后，使用口外弓推磨牙向远中移动，磨牙达到Ⅰ类关系后，拔除</w:t>
      </w:r>
      <w:r>
        <w:drawing>
          <wp:inline distT="0" distB="0" distL="0" distR="0">
            <wp:extent cx="200046" cy="161942"/>
            <wp:effectExtent l="0" t="0" r="0" b="0"/>
            <wp:docPr id="566" name="_x0000_i0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_x0000_i0566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00046" cy="16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和</w:t>
      </w:r>
      <w:r>
        <w:drawing>
          <wp:inline distT="0" distB="0" distL="0" distR="0">
            <wp:extent cx="219098" cy="200046"/>
            <wp:effectExtent l="0" t="0" r="0" b="0"/>
            <wp:docPr id="567" name="_x0000_i0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" name="_x0000_i0567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9098" cy="2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后，方进入方丝弓矫治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22.</w:t>
      </w:r>
      <w:r>
        <w:rPr>
          <w:rFonts w:ascii="黑体" w:eastAsia="黑体" w:hAnsi="黑体"/>
          <w:sz w:val="24"/>
          <w:szCs w:val="28"/>
        </w:rPr>
        <w:t>女性，40岁。上前牙牙冠变色10年，要求诊治。年轻时左上前牙有洞曾在医院治过。检查见</w:t>
      </w:r>
      <w:r>
        <w:drawing>
          <wp:inline distT="0" distB="0" distL="0" distR="0">
            <wp:extent cx="381040" cy="228624"/>
            <wp:effectExtent l="0" t="0" r="0" b="0"/>
            <wp:docPr id="568" name="_x0000_i0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_x0000_i0568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81040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黄白色充填物大面积且变黄色，叩痛（-）；</w:t>
      </w:r>
      <w:r>
        <w:drawing>
          <wp:inline distT="0" distB="0" distL="0" distR="0">
            <wp:extent cx="238150" cy="257202"/>
            <wp:effectExtent l="0" t="0" r="0" b="0"/>
            <wp:docPr id="569" name="_x0000_i0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_x0000_i0569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38150" cy="25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牙冠棕褐变色，切端重度磨损，叩痛（±），不松动。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ab/>
      </w:r>
      <w:r>
        <w:rPr>
          <w:rFonts w:ascii="黑体" w:eastAsia="黑体" w:hAnsi="黑体"/>
          <w:sz w:val="24"/>
          <w:szCs w:val="28"/>
        </w:rPr>
        <w:t>确定与</w:t>
      </w:r>
      <w:r>
        <w:drawing>
          <wp:inline distT="0" distB="0" distL="0" distR="0">
            <wp:extent cx="238150" cy="257202"/>
            <wp:effectExtent l="0" t="0" r="0" b="0"/>
            <wp:docPr id="570" name="_x0000_i0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_x0000_i0570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38150" cy="25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疾病的有关因素检查还应包括（）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A、扪诊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B、咬诊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C、光纤透照检查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D、咬合关系检查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E、牙周袋检查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23.</w:t>
      </w:r>
      <w:r>
        <w:rPr>
          <w:rFonts w:ascii="黑体" w:eastAsia="黑体" w:hAnsi="黑体"/>
          <w:sz w:val="24"/>
          <w:szCs w:val="28"/>
        </w:rPr>
        <w:t>乳牙制备洞形应考虑到乳牙解剖组织特点，下列说法不正确的是（）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A、釉牙本质薄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B、髓腔大，髓角高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C、易磨耗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D、乳磨牙</w:t>
      </w:r>
      <w:r>
        <w:drawing>
          <wp:inline distT="0" distB="0" distL="0" distR="0">
            <wp:extent cx="161942" cy="190520"/>
            <wp:effectExtent l="0" t="0" r="0" b="0"/>
            <wp:docPr id="571" name="_x0000_i0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" name="_x0000_i057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面颊舌径小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E、恢复外形应尽量恢复接触点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24.</w:t>
      </w:r>
      <w:r>
        <w:rPr>
          <w:rFonts w:ascii="黑体" w:eastAsia="黑体" w:hAnsi="黑体"/>
          <w:sz w:val="24"/>
          <w:szCs w:val="28"/>
        </w:rPr>
        <w:t>全冠修复体松动脱落的原因有（）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34"/>
          <w:type w:val="nextPage"/>
          <w:pgSz w:w="11906" w:h="16838" w:code="9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A、修复体固位不足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B、创伤</w:t>
      </w:r>
      <w:r>
        <w:drawing>
          <wp:inline distT="0" distB="0" distL="0" distR="0">
            <wp:extent cx="161942" cy="190520"/>
            <wp:effectExtent l="0" t="0" r="0" b="0"/>
            <wp:docPr id="572" name="_x0000_i0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_x0000_i057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C、材料因素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D、制作因素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E、黏固失败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25.</w:t>
      </w:r>
      <w:r>
        <w:rPr>
          <w:rFonts w:ascii="黑体" w:eastAsia="黑体" w:hAnsi="黑体"/>
          <w:sz w:val="24"/>
          <w:szCs w:val="28"/>
        </w:rPr>
        <w:t>上前牙冠覆盖下前牙，超过冠2／3者为（）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A、Ⅰ度拥挤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B、Ⅲ度深覆</w:t>
      </w:r>
      <w:r>
        <w:drawing>
          <wp:inline distT="0" distB="0" distL="0" distR="0">
            <wp:extent cx="161942" cy="190520"/>
            <wp:effectExtent l="0" t="0" r="0" b="0"/>
            <wp:docPr id="573" name="_x0000_i0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" name="_x0000_i057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C、Ⅱ度深覆盖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D、Ⅱ度开</w:t>
      </w:r>
      <w:r>
        <w:drawing>
          <wp:inline distT="0" distB="0" distL="0" distR="0">
            <wp:extent cx="161942" cy="190520"/>
            <wp:effectExtent l="0" t="0" r="0" b="0"/>
            <wp:docPr id="574" name="_x0000_i0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_x0000_i057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E、手腕部X线片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4"/>
        <w:jc w:val="center"/>
        <w:rPr>
          <w:rFonts w:ascii="宋体" w:hAnsi="宋体" w:cs="宋体"/>
          <w:b/>
          <w:color w:val="000000"/>
          <w:sz w:val="32"/>
          <w:szCs w:val="28"/>
        </w:rPr>
      </w:pPr>
      <w:r>
        <w:rPr>
          <w:rFonts w:ascii="宋体" w:eastAsia="宋体" w:hAnsi="宋体" w:cs="宋体"/>
          <w:b/>
          <w:color w:val="000000"/>
          <w:sz w:val="32"/>
          <w:szCs w:val="28"/>
        </w:rPr>
        <w:t>第2卷</w:t>
      </w:r>
    </w:p>
    <w:p>
      <w:pPr>
        <w:pStyle w:val="Normal24"/>
        <w:jc w:val="center"/>
        <w:rPr>
          <w:rFonts w:ascii="宋体" w:hAnsi="宋体" w:cs="宋体"/>
          <w:b/>
          <w:color w:val="000000"/>
          <w:sz w:val="32"/>
          <w:szCs w:val="28"/>
        </w:rPr>
      </w:pPr>
    </w:p>
    <w:p>
      <w:pPr>
        <w:pStyle w:val="Normal24"/>
        <w:jc w:val="center"/>
        <w:rPr>
          <w:rFonts w:ascii="宋体" w:hAnsi="宋体" w:cs="宋体"/>
          <w:b/>
          <w:color w:val="000000"/>
          <w:sz w:val="32"/>
          <w:szCs w:val="28"/>
        </w:rPr>
      </w:pPr>
    </w:p>
    <w:p>
      <w:pPr>
        <w:pStyle w:val="Normal24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/>
          <w:b/>
          <w:color w:val="000000"/>
          <w:sz w:val="28"/>
          <w:szCs w:val="28"/>
        </w:rPr>
        <w:t>一.参考题库(共25题)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1.</w:t>
      </w:r>
      <w:r>
        <w:rPr>
          <w:rFonts w:ascii="黑体" w:eastAsia="黑体" w:hAnsi="黑体"/>
          <w:sz w:val="24"/>
          <w:szCs w:val="28"/>
        </w:rPr>
        <w:t>主要用于乳牙期、替牙期以矫正牙齿因素为主的前牙反</w:t>
      </w:r>
      <w:r>
        <w:drawing>
          <wp:inline distT="0" distB="0" distL="0" distR="0">
            <wp:extent cx="161942" cy="190520"/>
            <wp:effectExtent l="0" t="0" r="0" b="0"/>
            <wp:docPr id="575" name="_x0000_i0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" name="_x0000_i0575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的是（）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A、上颌双侧</w:t>
      </w:r>
      <w:r>
        <w:drawing>
          <wp:inline distT="0" distB="0" distL="0" distR="0">
            <wp:extent cx="161942" cy="190520"/>
            <wp:effectExtent l="0" t="0" r="0" b="0"/>
            <wp:docPr id="576" name="_x0000_i0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_x0000_i057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垫矫治器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B、带环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C、Nance弓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D、箭头卡环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E、舌习惯矫治器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2.</w:t>
      </w:r>
      <w:r>
        <w:rPr>
          <w:rFonts w:ascii="黑体" w:eastAsia="黑体" w:hAnsi="黑体"/>
          <w:sz w:val="24"/>
          <w:szCs w:val="28"/>
        </w:rPr>
        <w:t>女，18岁。自觉前牙咬东西无力，检查：</w:t>
      </w:r>
      <w:r>
        <w:drawing>
          <wp:inline distT="0" distB="0" distL="0" distR="0">
            <wp:extent cx="476300" cy="209572"/>
            <wp:effectExtent l="0" t="0" r="0" b="0"/>
            <wp:docPr id="577" name="_x0000_i0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_x0000_i0577"/>
                    <pic:cNvPicPr/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76300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松动Ⅱ度，龈肿不明显，</w:t>
      </w:r>
      <w:r>
        <w:drawing>
          <wp:inline distT="0" distB="0" distL="0" distR="0">
            <wp:extent cx="533456" cy="228624"/>
            <wp:effectExtent l="0" t="0" r="0" b="0"/>
            <wp:docPr id="578" name="_x0000_i0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_x0000_i0578"/>
                    <pic:cNvPicPr/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33456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和</w:t>
      </w:r>
      <w:r>
        <w:drawing>
          <wp:inline distT="0" distB="0" distL="0" distR="0">
            <wp:extent cx="323884" cy="238150"/>
            <wp:effectExtent l="0" t="0" r="0" b="0"/>
            <wp:docPr id="579" name="_x0000_i0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" name="_x0000_i0579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23884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，袋深5-6mm，口腔卫生良好。X线片示</w:t>
      </w:r>
      <w:r>
        <w:drawing>
          <wp:inline distT="0" distB="0" distL="0" distR="0">
            <wp:extent cx="323884" cy="238150"/>
            <wp:effectExtent l="0" t="0" r="0" b="0"/>
            <wp:docPr id="580" name="_x0000_i0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_x0000_i0580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23884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牙槽骨吸收2度，</w:t>
      </w:r>
      <w:r>
        <w:drawing>
          <wp:inline distT="0" distB="0" distL="0" distR="0">
            <wp:extent cx="295306" cy="209572"/>
            <wp:effectExtent l="0" t="0" r="0" b="0"/>
            <wp:docPr id="581" name="_x0000_i0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" name="_x0000_i0581"/>
                    <pic:cNvPicPr/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95306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槽骨垂直吸收，全身其他部位未见异常。（）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A、快速进展性牙髓炎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B、成人牙周炎（慢性牙周炎）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C、青春前期牙周炎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D、青少年牙周炎（局限型侵袭性牙周炎）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E、掌跖角化牙周破坏综合征</w:t>
      </w:r>
    </w:p>
    <w:p>
      <w:pPr>
        <w:pStyle w:val="Normal26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39"/>
          <w:type w:val="nextPage"/>
          <w:pgSz w:w="11906" w:h="16838" w:code="9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3.</w:t>
      </w:r>
      <w:r>
        <w:rPr>
          <w:rFonts w:ascii="黑体" w:eastAsia="黑体" w:hAnsi="黑体"/>
          <w:sz w:val="24"/>
          <w:szCs w:val="28"/>
        </w:rPr>
        <w:t>杜某，男，4岁，乳牙</w:t>
      </w:r>
      <w:r>
        <w:drawing>
          <wp:inline distT="0" distB="0" distL="0" distR="0">
            <wp:extent cx="161942" cy="190520"/>
            <wp:effectExtent l="0" t="0" r="0" b="0"/>
            <wp:docPr id="582" name="_x0000_i0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_x0000_i058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。乳磨牙近中关系，前牙反</w:t>
      </w:r>
      <w:r>
        <w:drawing>
          <wp:inline distT="0" distB="0" distL="0" distR="0">
            <wp:extent cx="161942" cy="190520"/>
            <wp:effectExtent l="0" t="0" r="0" b="0"/>
            <wp:docPr id="583" name="_x0000_i0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_x0000_i058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，下颌前伸，位置前移。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正确的诊断是（）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A、安氏Ⅰ类，毛氏Ⅱ类1分类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B、安氏Ⅱ类，毛氏Ⅱ类1分类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C、安氏Ⅱ类，毛氏Ⅱ类3分类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D、安氏Ⅲ类，毛氏Ⅱ类1分类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E、安氏Ⅲ类，毛氏Ⅱ类3分类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4.</w:t>
      </w:r>
      <w:r>
        <w:rPr>
          <w:rFonts w:ascii="黑体" w:eastAsia="黑体" w:hAnsi="黑体"/>
          <w:sz w:val="24"/>
          <w:szCs w:val="28"/>
        </w:rPr>
        <w:t>男，30岁。</w:t>
      </w:r>
      <w:r>
        <w:drawing>
          <wp:inline distT="0" distB="0" distL="0" distR="0">
            <wp:extent cx="171468" cy="219098"/>
            <wp:effectExtent l="0" t="0" r="0" b="0"/>
            <wp:docPr id="584" name="_x0000_i0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_x0000_i0584"/>
                    <pic:cNvPicPr/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71468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金属全冠粘固1周后脱落，咬合时常有瞬间性疼痛。口腔检查见患者咬合紧，牙冠短，对</w:t>
      </w:r>
      <w:r>
        <w:drawing>
          <wp:inline distT="0" distB="0" distL="0" distR="0">
            <wp:extent cx="161942" cy="190520"/>
            <wp:effectExtent l="0" t="0" r="0" b="0"/>
            <wp:docPr id="585" name="_x0000_i0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_x0000_i0585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牙面有银汞合金充填物，脱落的全冠完整。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铸造金属全冠的修复体设计，可不考虑的因素是（）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A、全冠的边缘位置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B、全冠的面形态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C、粘固剂的种类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D、患者的年龄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E、患者的性别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5.</w:t>
      </w:r>
      <w:r>
        <w:rPr>
          <w:rFonts w:ascii="黑体" w:eastAsia="黑体" w:hAnsi="黑体"/>
          <w:sz w:val="24"/>
          <w:szCs w:val="28"/>
        </w:rPr>
        <w:t>可以直接利用模型上余留牙确定关系的是（）</w:t>
      </w:r>
      <w:r>
        <w:rPr>
          <w:rFonts w:ascii="黑体" w:eastAsia="黑体" w:hAnsi="黑体"/>
          <w:sz w:val="24"/>
          <w:szCs w:val="28"/>
        </w:rPr>
        <w:tab/>
      </w:r>
      <w:r>
        <w:drawing>
          <wp:inline distT="0" distB="0" distL="0" distR="0">
            <wp:extent cx="1190750" cy="1819466"/>
            <wp:effectExtent l="0" t="0" r="0" b="0"/>
            <wp:docPr id="586" name="_x0000_i0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_x0000_i0586"/>
                    <pic:cNvPicPr/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190750" cy="1819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A、A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B、B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C、C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D、D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E、E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6.</w:t>
      </w:r>
      <w:r>
        <w:rPr>
          <w:rFonts w:ascii="黑体" w:eastAsia="黑体" w:hAnsi="黑体"/>
          <w:sz w:val="24"/>
          <w:szCs w:val="28"/>
        </w:rPr>
        <w:t>正畸治疗的标准（）</w:t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A、个别正常</w:t>
      </w:r>
      <w:r>
        <w:drawing>
          <wp:inline distT="0" distB="0" distL="0" distR="0">
            <wp:extent cx="161942" cy="190520"/>
            <wp:effectExtent l="0" t="0" r="0" b="0"/>
            <wp:docPr id="587" name="_x0000_i0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_x0000_i0587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B、理想正常</w:t>
      </w:r>
      <w:r>
        <w:drawing>
          <wp:inline distT="0" distB="0" distL="0" distR="0">
            <wp:extent cx="161942" cy="190520"/>
            <wp:effectExtent l="0" t="0" r="0" b="0"/>
            <wp:docPr id="588" name="_x0000_i0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_x0000_i058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42"/>
          <w:type w:val="nextPage"/>
          <w:pgSz w:w="11906" w:h="16838" w:code="9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C、错</w:t>
      </w:r>
      <w:r>
        <w:drawing>
          <wp:inline distT="0" distB="0" distL="0" distR="0">
            <wp:extent cx="161942" cy="190520"/>
            <wp:effectExtent l="0" t="0" r="0" b="0"/>
            <wp:docPr id="589" name="_x0000_i0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_x0000_i0589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D、近中错</w:t>
      </w:r>
      <w:r>
        <w:drawing>
          <wp:inline distT="0" distB="0" distL="0" distR="0">
            <wp:extent cx="161942" cy="190520"/>
            <wp:effectExtent l="0" t="0" r="0" b="0"/>
            <wp:docPr id="590" name="_x0000_i0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_x0000_i0590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E、远中错</w:t>
      </w:r>
      <w:r>
        <w:drawing>
          <wp:inline distT="0" distB="0" distL="0" distR="0">
            <wp:extent cx="161942" cy="190520"/>
            <wp:effectExtent l="0" t="0" r="0" b="0"/>
            <wp:docPr id="591" name="_x0000_i0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_x0000_i059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7.</w:t>
      </w:r>
      <w:r>
        <w:rPr>
          <w:rFonts w:ascii="黑体" w:eastAsia="黑体" w:hAnsi="黑体"/>
          <w:sz w:val="24"/>
          <w:szCs w:val="28"/>
        </w:rPr>
        <w:t>男，62岁，</w:t>
      </w:r>
      <w:r>
        <w:drawing>
          <wp:inline distT="0" distB="0" distL="0" distR="0">
            <wp:extent cx="895444" cy="285780"/>
            <wp:effectExtent l="0" t="0" r="0" b="0"/>
            <wp:docPr id="592" name="_x0000_i0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_x0000_i0592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95444" cy="28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、</w:t>
      </w:r>
      <w:r>
        <w:drawing>
          <wp:inline distT="0" distB="0" distL="0" distR="0">
            <wp:extent cx="685872" cy="238150"/>
            <wp:effectExtent l="0" t="0" r="0" b="0"/>
            <wp:docPr id="593" name="_x0000_i0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_x0000_i0593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85872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缺失，可摘局部义齿初戴后1个月，咀嚼时常咬颊黏膜，下颌舌侧第一磨牙至磨牙后垫区压痛，来院复诊。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咬颊黏膜可能原因（）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A、平面过低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B、下后牙偏向舌侧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C、后牙覆过小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D、后牙覆盖过小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E、上颌后牙颊尖过高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8.</w:t>
      </w:r>
      <w:r>
        <w:rPr>
          <w:rFonts w:ascii="黑体" w:eastAsia="黑体" w:hAnsi="黑体"/>
          <w:sz w:val="24"/>
          <w:szCs w:val="28"/>
        </w:rPr>
        <w:t>经</w:t>
      </w:r>
      <w:r>
        <w:drawing>
          <wp:inline distT="0" distB="0" distL="0" distR="0">
            <wp:extent cx="161942" cy="190520"/>
            <wp:effectExtent l="0" t="0" r="0" b="0"/>
            <wp:docPr id="594" name="_x0000_i0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_x0000_i059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垫舌簧矫治器治疗后，多数前牙反</w:t>
      </w:r>
      <w:r>
        <w:drawing>
          <wp:inline distT="0" distB="0" distL="0" distR="0">
            <wp:extent cx="161942" cy="190520"/>
            <wp:effectExtent l="0" t="0" r="0" b="0"/>
            <wp:docPr id="595" name="_x0000_i0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" name="_x0000_i0595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解除后原矫治器应（）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A、立即停止戴用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B、还应戴用1周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C、还应戴用1个月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D、还应戴用3个月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E、还应戴用6个月或更长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9.</w:t>
      </w:r>
      <w:r>
        <w:rPr>
          <w:rFonts w:ascii="黑体" w:eastAsia="黑体" w:hAnsi="黑体"/>
          <w:sz w:val="24"/>
          <w:szCs w:val="28"/>
        </w:rPr>
        <w:t>固定桥修复要求（）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A、拔牙后3个月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B、适宜年龄为20～69岁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C、有正常的</w:t>
      </w:r>
      <w:r>
        <w:drawing>
          <wp:inline distT="0" distB="0" distL="0" distR="0">
            <wp:extent cx="161942" cy="190520"/>
            <wp:effectExtent l="0" t="0" r="0" b="0"/>
            <wp:docPr id="596" name="_x0000_i0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_x0000_i059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龈距离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D、主要用于修复前牙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E、基牙牙周组织健康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10.</w:t>
      </w:r>
      <w:r>
        <w:rPr>
          <w:rFonts w:ascii="黑体" w:eastAsia="黑体" w:hAnsi="黑体"/>
          <w:sz w:val="24"/>
          <w:szCs w:val="28"/>
        </w:rPr>
        <w:t>天疱疮如何鉴别诊断？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11.</w:t>
      </w:r>
      <w:r>
        <w:rPr>
          <w:rFonts w:ascii="黑体" w:eastAsia="黑体" w:hAnsi="黑体"/>
          <w:sz w:val="24"/>
          <w:szCs w:val="28"/>
        </w:rPr>
        <w:t>关于面弓低位口外后方牵引矫治器的描述，下列哪项不正确（）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A、适用于安氏Ⅱ类错</w:t>
      </w:r>
      <w:r>
        <w:drawing>
          <wp:inline distT="0" distB="0" distL="0" distR="0">
            <wp:extent cx="161942" cy="190520"/>
            <wp:effectExtent l="0" t="0" r="0" b="0"/>
            <wp:docPr id="598" name="_x0000_i0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_x0000_i059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，下颌面角小者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B、能抑制上颌骨的向前生长发育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C、推上颌磨牙向远中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D、在拔牙病例中用于加强上颌磨牙支抗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E、适用于下颌平面角较大的安氏Ⅱ类错</w:t>
      </w:r>
      <w:r>
        <w:drawing>
          <wp:inline distT="0" distB="0" distL="0" distR="0">
            <wp:extent cx="161942" cy="190520"/>
            <wp:effectExtent l="0" t="0" r="0" b="0"/>
            <wp:docPr id="599" name="_x0000_i0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_x0000_i0599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6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43"/>
          <w:type w:val="nextPage"/>
          <w:pgSz w:w="11906" w:h="16838" w:code="9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12.</w:t>
      </w:r>
      <w:r>
        <w:rPr>
          <w:rFonts w:ascii="黑体" w:eastAsia="黑体" w:hAnsi="黑体"/>
          <w:sz w:val="24"/>
          <w:szCs w:val="28"/>
        </w:rPr>
        <w:t>患者，女，12岁，恒牙</w:t>
      </w:r>
      <w:r>
        <w:drawing>
          <wp:inline distT="0" distB="0" distL="0" distR="0">
            <wp:extent cx="161942" cy="190520"/>
            <wp:effectExtent l="0" t="0" r="0" b="0"/>
            <wp:docPr id="600" name="_x0000_i0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_x0000_i0600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，基本中性</w:t>
      </w:r>
      <w:r>
        <w:drawing>
          <wp:inline distT="0" distB="0" distL="0" distR="0">
            <wp:extent cx="161942" cy="190520"/>
            <wp:effectExtent l="0" t="0" r="0" b="0"/>
            <wp:docPr id="601" name="_x0000_i0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" name="_x0000_i060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，上前牙Ⅲ拥挤，上颌</w:t>
      </w:r>
      <w:r>
        <w:drawing>
          <wp:inline distT="0" distB="0" distL="0" distR="0">
            <wp:extent cx="276254" cy="180994"/>
            <wp:effectExtent l="0" t="0" r="0" b="0"/>
            <wp:docPr id="602" name="_x0000_i0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_x0000_i0602"/>
                    <pic:cNvPicPr/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76254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与下颌</w:t>
      </w:r>
      <w:r>
        <w:drawing>
          <wp:inline distT="0" distB="0" distL="0" distR="0">
            <wp:extent cx="285780" cy="180994"/>
            <wp:effectExtent l="0" t="0" r="0" b="0"/>
            <wp:docPr id="603" name="_x0000_i0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_x0000_i0603"/>
                    <pic:cNvPicPr/>
                  </pic:nvPicPr>
                  <pic:blipFill>
                    <a:blip xmlns:r="http://schemas.openxmlformats.org/officeDocument/2006/relationships"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85780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反</w:t>
      </w:r>
      <w:r>
        <w:drawing>
          <wp:inline distT="0" distB="0" distL="0" distR="0">
            <wp:extent cx="161942" cy="190520"/>
            <wp:effectExtent l="0" t="0" r="0" b="0"/>
            <wp:docPr id="604" name="_x0000_i0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_x0000_i060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、间隙不足，下切牙Ⅰ°拥挤。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矫正成功的关健是（）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A、前牙排列整齐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B、全部牙齿排齐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C、口腔卫生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D、支抗控制得当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E、破除口腔不良习惯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13.</w:t>
      </w:r>
      <w:r>
        <w:rPr>
          <w:rFonts w:ascii="黑体" w:eastAsia="黑体" w:hAnsi="黑体"/>
          <w:sz w:val="24"/>
          <w:szCs w:val="28"/>
        </w:rPr>
        <w:t>下列覆盖义齿的优点是（）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A、通过反馈系统调节</w:t>
      </w:r>
      <w:r>
        <w:drawing>
          <wp:inline distT="0" distB="0" distL="0" distR="0">
            <wp:extent cx="161942" cy="190520"/>
            <wp:effectExtent l="0" t="0" r="0" b="0"/>
            <wp:docPr id="605" name="_x0000_i0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_x0000_i0605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力，消除侧向力和扭力，有利于维持牙周组织的健康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B、可以促进骨吸收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C、基牙不易龋坏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D、免除了患者拔牙的痛苦和缩短了等待义齿修复的时间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E、覆盖义齿相对普通活动义齿能获得较高的咀嚼效能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14.</w:t>
      </w:r>
      <w:r>
        <w:rPr>
          <w:rFonts w:ascii="黑体" w:eastAsia="黑体" w:hAnsi="黑体"/>
          <w:sz w:val="24"/>
          <w:szCs w:val="28"/>
        </w:rPr>
        <w:t>女。30岁。因右上后牙食物嵌入痛，遇冷敏感，无自发痛，检查发现</w:t>
      </w:r>
      <w:r>
        <w:drawing>
          <wp:inline distT="0" distB="0" distL="0" distR="0">
            <wp:extent cx="161942" cy="190520"/>
            <wp:effectExtent l="0" t="0" r="0" b="0"/>
            <wp:docPr id="606" name="_x0000_i0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_x0000_i060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中龋。需作的窝洞类型是（）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A、Ⅰ类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B、Ⅱ类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C、Ⅲ类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D、Ⅳ类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E、Ⅴ类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15.</w:t>
      </w:r>
      <w:r>
        <w:rPr>
          <w:rFonts w:ascii="黑体" w:eastAsia="黑体" w:hAnsi="黑体"/>
          <w:sz w:val="24"/>
          <w:szCs w:val="28"/>
        </w:rPr>
        <w:t>以英文字母DLa记录的窝洞是（）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A、远中唇面洞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B、颊</w:t>
      </w:r>
      <w:r>
        <w:drawing>
          <wp:inline distT="0" distB="0" distL="0" distR="0">
            <wp:extent cx="161942" cy="190520"/>
            <wp:effectExtent l="0" t="0" r="0" b="0"/>
            <wp:docPr id="607" name="_x0000_i0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_x0000_i0607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面洞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C、远中</w:t>
      </w:r>
      <w:r>
        <w:drawing>
          <wp:inline distT="0" distB="0" distL="0" distR="0">
            <wp:extent cx="161942" cy="190520"/>
            <wp:effectExtent l="0" t="0" r="0" b="0"/>
            <wp:docPr id="608" name="_x0000_i0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_x0000_i060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面洞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D、近中</w:t>
      </w:r>
      <w:r>
        <w:drawing>
          <wp:inline distT="0" distB="0" distL="0" distR="0">
            <wp:extent cx="161942" cy="190520"/>
            <wp:effectExtent l="0" t="0" r="0" b="0"/>
            <wp:docPr id="609" name="_x0000_i0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_x0000_i0609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面洞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E、舌</w:t>
      </w:r>
      <w:r>
        <w:drawing>
          <wp:inline distT="0" distB="0" distL="0" distR="0">
            <wp:extent cx="161942" cy="190520"/>
            <wp:effectExtent l="0" t="0" r="0" b="0"/>
            <wp:docPr id="610" name="_x0000_i0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_x0000_i0610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面洞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16.</w:t>
      </w:r>
      <w:r>
        <w:rPr>
          <w:rFonts w:ascii="黑体" w:eastAsia="黑体" w:hAnsi="黑体"/>
          <w:sz w:val="24"/>
          <w:szCs w:val="28"/>
        </w:rPr>
        <w:t>关于舌习惯，下列说法不正确的是（）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A、舌习惯是一组综合征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B、伸舌习惯可造成前牙开</w:t>
      </w:r>
      <w:r>
        <w:drawing>
          <wp:inline distT="0" distB="0" distL="0" distR="0">
            <wp:extent cx="161942" cy="190520"/>
            <wp:effectExtent l="0" t="0" r="0" b="0"/>
            <wp:docPr id="611" name="_x0000_i0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_x0000_i061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畸形及下颌前突畸形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C、舔牙习惯可使上下前牙唇倾形成双牙弓前突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46"/>
          <w:type w:val="nextPage"/>
          <w:pgSz w:w="11906" w:h="16838" w:code="9"/>
          <w:pgMar w:top="1440" w:right="1800" w:bottom="1440" w:left="1800" w:header="851" w:footer="992" w:gutter="0"/>
          <w:pgNumType w:start="10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D、舌习惯只能引起前牙开</w:t>
      </w:r>
      <w:r>
        <w:drawing>
          <wp:inline distT="0" distB="0" distL="0" distR="0">
            <wp:extent cx="161942" cy="190520"/>
            <wp:effectExtent l="0" t="0" r="0" b="0"/>
            <wp:docPr id="612" name="_x0000_i0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_x0000_i061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畸形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E、舌习惯通常在儿童替牙期形成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17.</w:t>
      </w:r>
      <w:r>
        <w:rPr>
          <w:rFonts w:ascii="黑体" w:eastAsia="黑体" w:hAnsi="黑体"/>
          <w:sz w:val="24"/>
          <w:szCs w:val="28"/>
        </w:rPr>
        <w:t>由一个卡环臂和近缺隙侧的</w:t>
      </w:r>
      <w:r>
        <w:drawing>
          <wp:inline distT="0" distB="0" distL="0" distR="0">
            <wp:extent cx="161942" cy="190520"/>
            <wp:effectExtent l="0" t="0" r="0" b="0"/>
            <wp:docPr id="613" name="_x0000_i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_x0000_i061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支托组成的卡环为（）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A、正型卡环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B、连支卡环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C、长臂卡环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D、连续卡环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E、环形卡环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18.</w:t>
      </w:r>
      <w:r>
        <w:rPr>
          <w:rFonts w:ascii="黑体" w:eastAsia="黑体" w:hAnsi="黑体"/>
          <w:sz w:val="24"/>
          <w:szCs w:val="28"/>
        </w:rPr>
        <w:t>病儿，7岁。</w:t>
      </w:r>
      <w:r>
        <w:drawing>
          <wp:inline distT="0" distB="0" distL="0" distR="0">
            <wp:extent cx="247676" cy="161942"/>
            <wp:effectExtent l="0" t="0" r="0" b="0"/>
            <wp:docPr id="614" name="_x0000_i0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_x0000_i0614"/>
                    <pic:cNvPicPr/>
                  </pic:nvPicPr>
                  <pic:blipFill>
                    <a:blip xmlns:r="http://schemas.openxmlformats.org/officeDocument/2006/relationships"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47676" cy="16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龋，备洞时意外穿髓，针尖大小。治疗方法宜采用（）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A、干髓术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B、直接盖髓术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C、间接盖髓术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D、根管充填术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E、活髓切断术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19.</w:t>
      </w:r>
      <w:r>
        <w:rPr>
          <w:rFonts w:ascii="黑体" w:eastAsia="黑体" w:hAnsi="黑体"/>
          <w:sz w:val="24"/>
          <w:szCs w:val="28"/>
        </w:rPr>
        <w:t>关于功能矫正器，叙述正确的是（）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A、功能矫正器本身不产生任何机械力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B、可以选择性地控制牙齿的垂直高度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C、可以用于矫正后牙宽度不调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D、最适宜于青春生长进发期1～2年开始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E、主要用于恒牙</w:t>
      </w:r>
      <w:r>
        <w:drawing>
          <wp:inline distT="0" distB="0" distL="0" distR="0">
            <wp:extent cx="161942" cy="190520"/>
            <wp:effectExtent l="0" t="0" r="0" b="0"/>
            <wp:docPr id="615" name="_x0000_i0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_x0000_i0615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早期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20.</w:t>
      </w:r>
      <w:r>
        <w:rPr>
          <w:rFonts w:ascii="黑体" w:eastAsia="黑体" w:hAnsi="黑体"/>
          <w:sz w:val="24"/>
          <w:szCs w:val="28"/>
        </w:rPr>
        <w:t>磨牙</w:t>
      </w:r>
      <w:r>
        <w:drawing>
          <wp:inline distT="0" distB="0" distL="0" distR="0">
            <wp:extent cx="161942" cy="190520"/>
            <wp:effectExtent l="0" t="0" r="0" b="0"/>
            <wp:docPr id="616" name="_x0000_i0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_x0000_i061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支托的宽度为（）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A、近远中径的1／4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B、近远中径的1／3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C、近远中径的1／2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D、颊舌径的1／3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21.</w:t>
      </w:r>
      <w:r>
        <w:rPr>
          <w:rFonts w:ascii="黑体" w:eastAsia="黑体" w:hAnsi="黑体"/>
          <w:sz w:val="24"/>
          <w:szCs w:val="28"/>
        </w:rPr>
        <w:t>某男，14岁，恒牙</w:t>
      </w:r>
      <w:r>
        <w:drawing>
          <wp:inline distT="0" distB="0" distL="0" distR="0">
            <wp:extent cx="161942" cy="190520"/>
            <wp:effectExtent l="0" t="0" r="0" b="0"/>
            <wp:docPr id="617" name="_x0000_i0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_x0000_i0617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。第一磨牙开始远中</w:t>
      </w:r>
      <w:r>
        <w:drawing>
          <wp:inline distT="0" distB="0" distL="0" distR="0">
            <wp:extent cx="161942" cy="190520"/>
            <wp:effectExtent l="0" t="0" r="0" b="0"/>
            <wp:docPr id="618" name="_x0000_i0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_x0000_i061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。上中切牙内倾，侧切牙唇倾。前牙闭缩合，Ⅲ度深覆</w:t>
      </w:r>
      <w:r>
        <w:drawing>
          <wp:inline distT="0" distB="0" distL="0" distR="0">
            <wp:extent cx="161942" cy="190520"/>
            <wp:effectExtent l="0" t="0" r="0" b="0"/>
            <wp:docPr id="619" name="_x0000_i0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_x0000_i0619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，上下切牙拥挤。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如果选用方丝弓矫治器不拔牙矫治为了协助打开咬合可采用（）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A、后</w:t>
      </w:r>
      <w:r>
        <w:drawing>
          <wp:inline distT="0" distB="0" distL="0" distR="0">
            <wp:extent cx="161942" cy="190520"/>
            <wp:effectExtent l="0" t="0" r="0" b="0"/>
            <wp:docPr id="620" name="_x0000_i0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_x0000_i0620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垫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B、Ⅱ类牵引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C、口外弓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D、上颌小平导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48"/>
          <w:type w:val="nextPage"/>
          <w:pgSz w:w="11906" w:h="16838" w:code="9"/>
          <w:pgMar w:top="1440" w:right="1800" w:bottom="1440" w:left="1800" w:header="851" w:footer="992" w:gutter="0"/>
          <w:pgNumType w:start="11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E、N弓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22.</w:t>
      </w:r>
      <w:r>
        <w:rPr>
          <w:rFonts w:ascii="黑体" w:eastAsia="黑体" w:hAnsi="黑体"/>
          <w:sz w:val="24"/>
          <w:szCs w:val="28"/>
        </w:rPr>
        <w:t>关于</w:t>
      </w:r>
      <w:r>
        <w:drawing>
          <wp:inline distT="0" distB="0" distL="0" distR="0">
            <wp:extent cx="161942" cy="190520"/>
            <wp:effectExtent l="0" t="0" r="0" b="0"/>
            <wp:docPr id="621" name="_x0000_i0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_x0000_i062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垫舌簧矫治器，叙述正确的是（）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A、常用于矫治简单的个别牙反</w:t>
      </w:r>
      <w:r>
        <w:drawing>
          <wp:inline distT="0" distB="0" distL="0" distR="0">
            <wp:extent cx="161942" cy="190520"/>
            <wp:effectExtent l="0" t="0" r="0" b="0"/>
            <wp:docPr id="622" name="_x0000_i0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_x0000_i062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</w:t>
      </w:r>
      <w:r>
        <w:drawing>
          <wp:inline distT="0" distB="0" distL="0" distR="0">
            <wp:extent cx="161942" cy="190520"/>
            <wp:effectExtent l="0" t="0" r="0" b="0"/>
            <wp:docPr id="623" name="_x0000_i0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_x0000_i062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垫的作用是解除前牙的锁结关系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C、反覆</w:t>
      </w:r>
      <w:r>
        <w:drawing>
          <wp:inline distT="0" distB="0" distL="0" distR="0">
            <wp:extent cx="161942" cy="190520"/>
            <wp:effectExtent l="0" t="0" r="0" b="0"/>
            <wp:docPr id="624" name="_x0000_i0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_x0000_i062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越深者</w:t>
      </w:r>
      <w:r>
        <w:drawing>
          <wp:inline distT="0" distB="0" distL="0" distR="0">
            <wp:extent cx="161942" cy="190520"/>
            <wp:effectExtent l="0" t="0" r="0" b="0"/>
            <wp:docPr id="625" name="_x0000_i0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_x0000_i0625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垫的高度应使前牙打开的越多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D、曲舌簧应与牙长轴垂直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E、以上都对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23.</w:t>
      </w:r>
      <w:r>
        <w:rPr>
          <w:rFonts w:ascii="黑体" w:eastAsia="黑体" w:hAnsi="黑体"/>
          <w:sz w:val="24"/>
          <w:szCs w:val="28"/>
        </w:rPr>
        <w:t>在安氏Ⅱ类Ⅰ分类错</w:t>
      </w:r>
      <w:r>
        <w:drawing>
          <wp:inline distT="0" distB="0" distL="0" distR="0">
            <wp:extent cx="161942" cy="190520"/>
            <wp:effectExtent l="0" t="0" r="0" b="0"/>
            <wp:docPr id="626" name="_x0000_i0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_x0000_i062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中，上下颌位置均在正常范围内者，占全部患者的（）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A、40％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B、91.20％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C、29.4％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D、1／4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E、1／3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24.</w:t>
      </w:r>
      <w:r>
        <w:rPr>
          <w:rFonts w:ascii="黑体" w:eastAsia="黑体" w:hAnsi="黑体"/>
          <w:sz w:val="24"/>
          <w:szCs w:val="28"/>
        </w:rPr>
        <w:t>有关种植义齿的说法，下列不正确的有（）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A、种植体与天然牙混合支持式种植义齿，可做刚性连接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B、应加大上部结构的邻间隙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C、尽可能把人工牙排在中性区和接近基桩处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D、尽量缩短人工牙远端与末端种植基牙的距离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E、局部种植义齿的咬合设计应为平衡</w:t>
      </w:r>
      <w:r>
        <w:drawing>
          <wp:inline distT="0" distB="0" distL="0" distR="0">
            <wp:extent cx="161942" cy="190520"/>
            <wp:effectExtent l="0" t="0" r="0" b="0"/>
            <wp:docPr id="627" name="_x0000_i0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_x0000_i0627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25.</w:t>
      </w:r>
      <w:r>
        <w:rPr>
          <w:rFonts w:ascii="黑体" w:eastAsia="黑体" w:hAnsi="黑体"/>
          <w:sz w:val="24"/>
          <w:szCs w:val="28"/>
        </w:rPr>
        <w:t>患者，女，21岁，恒牙</w:t>
      </w:r>
      <w:r>
        <w:drawing>
          <wp:inline distT="0" distB="0" distL="0" distR="0">
            <wp:extent cx="161942" cy="190520"/>
            <wp:effectExtent l="0" t="0" r="0" b="0"/>
            <wp:docPr id="628" name="_x0000_i0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_x0000_i062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，磨牙完全Ⅱ类颌关系，前牙深覆</w:t>
      </w:r>
      <w:r>
        <w:drawing>
          <wp:inline distT="0" distB="0" distL="0" distR="0">
            <wp:extent cx="161942" cy="190520"/>
            <wp:effectExtent l="0" t="0" r="0" b="0"/>
            <wp:docPr id="629" name="_x0000_i0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" name="_x0000_i0629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Ⅲ°，深覆盖Ⅱ°上牙列拥挤Ⅰ°，</w:t>
      </w:r>
      <w:r>
        <w:drawing>
          <wp:inline distT="0" distB="0" distL="0" distR="0">
            <wp:extent cx="285780" cy="209572"/>
            <wp:effectExtent l="0" t="0" r="0" b="0"/>
            <wp:docPr id="630" name="_x0000_i0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_x0000_i0630"/>
                    <pic:cNvPicPr/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85780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缺失，上前牙唇倾上颌轻度前突，下颌位置基本正常，牙周情况良好。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对此患者应诊断为（）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A、安氏Ⅱ类错</w:t>
      </w:r>
      <w:r>
        <w:drawing>
          <wp:inline distT="0" distB="0" distL="0" distR="0">
            <wp:extent cx="161942" cy="190520"/>
            <wp:effectExtent l="0" t="0" r="0" b="0"/>
            <wp:docPr id="631" name="_x0000_i0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_x0000_i063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B、安氏Ⅰ类错</w:t>
      </w:r>
      <w:r>
        <w:drawing>
          <wp:inline distT="0" distB="0" distL="0" distR="0">
            <wp:extent cx="161942" cy="190520"/>
            <wp:effectExtent l="0" t="0" r="0" b="0"/>
            <wp:docPr id="632" name="_x0000_i0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_x0000_i063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C、安氏Ⅲ类错</w:t>
      </w:r>
      <w:r>
        <w:drawing>
          <wp:inline distT="0" distB="0" distL="0" distR="0">
            <wp:extent cx="161942" cy="190520"/>
            <wp:effectExtent l="0" t="0" r="0" b="0"/>
            <wp:docPr id="633" name="_x0000_i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" name="_x0000_i063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D、毛氏Ⅰ2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E、毛氏Ⅳ2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9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50"/>
          <w:type w:val="nextPage"/>
          <w:pgSz w:w="11906" w:h="16838" w:code="9"/>
          <w:pgMar w:top="1440" w:right="1800" w:bottom="1440" w:left="1800" w:header="851" w:footer="992" w:gutter="0"/>
          <w:pgNumType w:start="12"/>
          <w:cols w:space="425"/>
          <w:titlePg w:val="0"/>
          <w:docGrid w:type="lines" w:linePitch="312"/>
        </w:sectPr>
      </w:pPr>
    </w:p>
    <w:p>
      <w:pPr>
        <w:pStyle w:val="Normal49"/>
        <w:jc w:val="center"/>
        <w:rPr>
          <w:rFonts w:ascii="宋体" w:hAnsi="宋体" w:cs="宋体"/>
          <w:b/>
          <w:color w:val="000000"/>
          <w:sz w:val="32"/>
          <w:szCs w:val="28"/>
        </w:rPr>
      </w:pPr>
      <w:r>
        <w:rPr>
          <w:rFonts w:ascii="宋体" w:eastAsia="宋体" w:hAnsi="宋体" w:cs="宋体"/>
          <w:b/>
          <w:color w:val="000000"/>
          <w:sz w:val="32"/>
          <w:szCs w:val="28"/>
        </w:rPr>
        <w:t>第3卷</w:t>
      </w:r>
    </w:p>
    <w:p>
      <w:pPr>
        <w:pStyle w:val="Normal49"/>
        <w:jc w:val="center"/>
        <w:rPr>
          <w:rFonts w:ascii="宋体" w:hAnsi="宋体" w:cs="宋体"/>
          <w:b/>
          <w:color w:val="000000"/>
          <w:sz w:val="32"/>
          <w:szCs w:val="28"/>
        </w:rPr>
      </w:pPr>
    </w:p>
    <w:p>
      <w:pPr>
        <w:pStyle w:val="Normal49"/>
        <w:jc w:val="center"/>
        <w:rPr>
          <w:rFonts w:ascii="宋体" w:hAnsi="宋体" w:cs="宋体"/>
          <w:b/>
          <w:color w:val="000000"/>
          <w:sz w:val="32"/>
          <w:szCs w:val="28"/>
        </w:rPr>
      </w:pPr>
    </w:p>
    <w:p>
      <w:pPr>
        <w:pStyle w:val="Normal49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/>
          <w:b/>
          <w:color w:val="000000"/>
          <w:sz w:val="28"/>
          <w:szCs w:val="28"/>
        </w:rPr>
        <w:t>一.参考题库(共25题)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1.</w:t>
      </w:r>
      <w:r>
        <w:rPr>
          <w:rFonts w:ascii="黑体" w:eastAsia="黑体" w:hAnsi="黑体"/>
          <w:sz w:val="24"/>
          <w:szCs w:val="28"/>
        </w:rPr>
        <w:t>关于口外上颌前方牵引矫治器说法正确的是（）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A、其口外力可促进上颁发育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B、对以上颁发育不足为主要特征的安氏Ⅲ类错</w:t>
      </w:r>
      <w:r>
        <w:drawing>
          <wp:inline distT="0" distB="0" distL="0" distR="0">
            <wp:extent cx="161942" cy="190520"/>
            <wp:effectExtent l="0" t="0" r="0" b="0"/>
            <wp:docPr id="634" name="_x0000_i0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_x0000_i063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矫正非常有效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C、生长发育快速期已过的患者也可应用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D、最适宜用于生长发育期、安氏Ⅲ类骨型反</w:t>
      </w:r>
      <w:r>
        <w:drawing>
          <wp:inline distT="0" distB="0" distL="0" distR="0">
            <wp:extent cx="161942" cy="190520"/>
            <wp:effectExtent l="0" t="0" r="0" b="0"/>
            <wp:docPr id="635" name="_x0000_i0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_x0000_i0635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及上颁发育不足者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E、其不仅可促进上颌的发育，也可协助固定矫治器前移上牙弓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2.</w:t>
      </w:r>
      <w:r>
        <w:rPr>
          <w:rFonts w:ascii="黑体" w:eastAsia="黑体" w:hAnsi="黑体"/>
          <w:sz w:val="24"/>
          <w:szCs w:val="28"/>
        </w:rPr>
        <w:t>关于外科正畸治疗，下列说法不正确的（）</w:t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A、适用于患者的颅面生长发育基本完成</w:t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B、伴有严重骨骼畸形的错</w:t>
      </w:r>
      <w:r>
        <w:drawing>
          <wp:inline distT="0" distB="0" distL="0" distR="0">
            <wp:extent cx="161942" cy="190520"/>
            <wp:effectExtent l="0" t="0" r="0" b="0"/>
            <wp:docPr id="636" name="_x0000_i0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_x0000_i063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畸形，难以单纯以正畸矫治来完成</w:t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C、术前正畸</w:t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D、术后正畸</w:t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E、一般戴固定器4周，就可保持术后牙颌关系的稳定</w:t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3.</w:t>
      </w:r>
      <w:r>
        <w:rPr>
          <w:rFonts w:ascii="黑体" w:eastAsia="黑体" w:hAnsi="黑体"/>
          <w:sz w:val="24"/>
          <w:szCs w:val="28"/>
        </w:rPr>
        <w:t>男，62岁，</w:t>
      </w:r>
      <w:r>
        <w:drawing>
          <wp:inline distT="0" distB="0" distL="0" distR="0">
            <wp:extent cx="895444" cy="285780"/>
            <wp:effectExtent l="0" t="0" r="0" b="0"/>
            <wp:docPr id="637" name="_x0000_i0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" name="_x0000_i0637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95444" cy="28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、</w:t>
      </w:r>
      <w:r>
        <w:drawing>
          <wp:inline distT="0" distB="0" distL="0" distR="0">
            <wp:extent cx="685872" cy="238150"/>
            <wp:effectExtent l="0" t="0" r="0" b="0"/>
            <wp:docPr id="638" name="_x0000_i0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_x0000_i0638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85872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缺失，可摘局部义齿初戴后1个月，咀嚼时常咬颊黏膜，下颌舌侧第一磨牙至磨牙后垫区压痛，来院复诊。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消除咬颊黏膜方法可采用（）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A、加大前牙覆盖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B、加大后牙覆盖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C、升高平面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D、调改上颌后牙颊尖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E、调改下颌后牙舌尖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4.</w:t>
      </w:r>
      <w:r>
        <w:rPr>
          <w:rFonts w:ascii="黑体" w:eastAsia="黑体" w:hAnsi="黑体"/>
          <w:sz w:val="24"/>
          <w:szCs w:val="28"/>
        </w:rPr>
        <w:t>患者，女，13岁，前牙反</w:t>
      </w:r>
      <w:r>
        <w:drawing>
          <wp:inline distT="0" distB="0" distL="0" distR="0">
            <wp:extent cx="161942" cy="190520"/>
            <wp:effectExtent l="0" t="0" r="0" b="0"/>
            <wp:docPr id="639" name="_x0000_i0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" name="_x0000_i0639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，侧面观·面中部凹陷，右侧上下第一磨牙呈Ⅰ类</w:t>
      </w:r>
      <w:r>
        <w:drawing>
          <wp:inline distT="0" distB="0" distL="0" distR="0">
            <wp:extent cx="161942" cy="190520"/>
            <wp:effectExtent l="0" t="0" r="0" b="0"/>
            <wp:docPr id="640" name="_x0000_i0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_x0000_i0640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关系，左侧上下第一磨牙呈Ⅲ类</w:t>
      </w:r>
      <w:r>
        <w:drawing>
          <wp:inline distT="0" distB="0" distL="0" distR="0">
            <wp:extent cx="161942" cy="190520"/>
            <wp:effectExtent l="0" t="0" r="0" b="0"/>
            <wp:docPr id="641" name="_x0000_i0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" name="_x0000_i064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关系</w:t>
      </w:r>
      <w:r>
        <w:drawing>
          <wp:inline distT="0" distB="0" distL="0" distR="0">
            <wp:extent cx="295306" cy="190520"/>
            <wp:effectExtent l="0" t="0" r="0" b="0"/>
            <wp:docPr id="642" name="_x0000_i0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_x0000_i0642"/>
                    <pic:cNvPicPr/>
                  </pic:nvPicPr>
                  <pic:blipFill>
                    <a:blip xmlns:r="http://schemas.openxmlformats.org/officeDocument/2006/relationships"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95306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与</w:t>
      </w:r>
      <w:r>
        <w:drawing>
          <wp:inline distT="0" distB="0" distL="0" distR="0">
            <wp:extent cx="276254" cy="200046"/>
            <wp:effectExtent l="0" t="0" r="0" b="0"/>
            <wp:docPr id="643" name="_x0000_i0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" name="_x0000_i0643"/>
                    <pic:cNvPicPr/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76254" cy="2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之间反</w:t>
      </w:r>
      <w:r>
        <w:drawing>
          <wp:inline distT="0" distB="0" distL="0" distR="0">
            <wp:extent cx="161942" cy="190520"/>
            <wp:effectExtent l="0" t="0" r="0" b="0"/>
            <wp:docPr id="644" name="_x0000_i0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_x0000_i064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，上前牙拥挤，四个第三磨牙牙胚不存在，SNA77．0°，SNB80．0°，ANB-3．0°。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弯制理想弓形使用的弓丝是（）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A、镍钛方丝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B、0.018不锈钢圆丝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53"/>
          <w:type w:val="nextPage"/>
          <w:pgSz w:w="11906" w:h="16838" w:code="9"/>
          <w:pgMar w:top="1440" w:right="1800" w:bottom="1440" w:left="1800" w:header="851" w:footer="992" w:gutter="0"/>
          <w:pgNumType w:start="13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C、0.018镍钛圆丝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D、上不颌均采用0.018×0.025不锈钢丝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E、上颌0.018×0.025、下颌0.017×0.025不锈钢方丝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5.</w:t>
      </w:r>
      <w:r>
        <w:rPr>
          <w:rFonts w:ascii="黑体" w:eastAsia="黑体" w:hAnsi="黑体"/>
          <w:sz w:val="24"/>
          <w:szCs w:val="28"/>
        </w:rPr>
        <w:t>Angle以上颌第一恒磨牙为基准，将错</w:t>
      </w:r>
      <w:r>
        <w:drawing>
          <wp:inline distT="0" distB="0" distL="0" distR="0">
            <wp:extent cx="161942" cy="190520"/>
            <wp:effectExtent l="0" t="0" r="0" b="0"/>
            <wp:docPr id="645" name="_x0000_i0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" name="_x0000_i0645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畸形分为（）三类错</w:t>
      </w:r>
      <w:r>
        <w:drawing>
          <wp:inline distT="0" distB="0" distL="0" distR="0">
            <wp:extent cx="161942" cy="190520"/>
            <wp:effectExtent l="0" t="0" r="0" b="0"/>
            <wp:docPr id="646" name="_x0000_i0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_x0000_i064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。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6.</w:t>
      </w:r>
      <w:r>
        <w:rPr>
          <w:rFonts w:ascii="黑体" w:eastAsia="黑体" w:hAnsi="黑体"/>
          <w:sz w:val="24"/>
          <w:szCs w:val="28"/>
        </w:rPr>
        <w:t>患者，女，21岁，恒牙</w:t>
      </w:r>
      <w:r>
        <w:drawing>
          <wp:inline distT="0" distB="0" distL="0" distR="0">
            <wp:extent cx="161942" cy="190520"/>
            <wp:effectExtent l="0" t="0" r="0" b="0"/>
            <wp:docPr id="647" name="_x0000_i0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" name="_x0000_i0647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，磨牙完全Ⅱ类颌关系，前牙深覆</w:t>
      </w:r>
      <w:r>
        <w:drawing>
          <wp:inline distT="0" distB="0" distL="0" distR="0">
            <wp:extent cx="161942" cy="190520"/>
            <wp:effectExtent l="0" t="0" r="0" b="0"/>
            <wp:docPr id="648" name="_x0000_i0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_x0000_i064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Ⅲ°，深覆盖Ⅱ°上牙列拥挤Ⅰ°，</w:t>
      </w:r>
      <w:r>
        <w:drawing>
          <wp:inline distT="0" distB="0" distL="0" distR="0">
            <wp:extent cx="285780" cy="209572"/>
            <wp:effectExtent l="0" t="0" r="0" b="0"/>
            <wp:docPr id="649" name="_x0000_i0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" name="_x0000_i0649"/>
                    <pic:cNvPicPr/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85780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缺失，上前牙唇倾上颌轻度前突，下颌位置基本正常，牙周情况良好。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使用上颌平面导板的目的是（）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A、打开咬合，缩短治疗时间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B、矫正远中错</w:t>
      </w:r>
      <w:r>
        <w:drawing>
          <wp:inline distT="0" distB="0" distL="0" distR="0">
            <wp:extent cx="161942" cy="190520"/>
            <wp:effectExtent l="0" t="0" r="0" b="0"/>
            <wp:docPr id="650" name="_x0000_i0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_x0000_i0650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关系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C、关闭拔牙间隙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D、增强上颌后牙支抗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E、修复缺失牙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7.</w:t>
      </w:r>
      <w:r>
        <w:rPr>
          <w:rFonts w:ascii="黑体" w:eastAsia="黑体" w:hAnsi="黑体"/>
          <w:sz w:val="24"/>
          <w:szCs w:val="28"/>
        </w:rPr>
        <w:t>为防止舌头无意识或有意识的前伸动作及为去除伸舌、吐舌等不良习惯常使用（）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A、上颌双侧</w:t>
      </w:r>
      <w:r>
        <w:drawing>
          <wp:inline distT="0" distB="0" distL="0" distR="0">
            <wp:extent cx="161942" cy="190520"/>
            <wp:effectExtent l="0" t="0" r="0" b="0"/>
            <wp:docPr id="651" name="_x0000_i0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_x0000_i065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垫矫治器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B、带环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C、Nance弓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D、箭头卡环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E、舌习惯矫治器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8.</w:t>
      </w:r>
      <w:r>
        <w:rPr>
          <w:rFonts w:ascii="黑体" w:eastAsia="黑体" w:hAnsi="黑体"/>
          <w:sz w:val="24"/>
          <w:szCs w:val="28"/>
        </w:rPr>
        <w:t>正畸矫治前必须有记录患者牙</w:t>
      </w:r>
      <w:r>
        <w:drawing>
          <wp:inline distT="0" distB="0" distL="0" distR="0">
            <wp:extent cx="161942" cy="190520"/>
            <wp:effectExtent l="0" t="0" r="0" b="0"/>
            <wp:docPr id="652" name="_x0000_i0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_x0000_i065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情况的模型，称为（）。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9.</w:t>
      </w:r>
      <w:r>
        <w:rPr>
          <w:rFonts w:ascii="黑体" w:eastAsia="黑体" w:hAnsi="黑体"/>
          <w:sz w:val="24"/>
          <w:szCs w:val="28"/>
        </w:rPr>
        <w:t>根据以往的口腔流行病学调查结果，以下哪个牙面龋患率最高（）</w:t>
      </w:r>
    </w:p>
    <w:p>
      <w:pPr>
        <w:pStyle w:val="Normal5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A、根面</w:t>
      </w:r>
    </w:p>
    <w:p>
      <w:pPr>
        <w:pStyle w:val="Normal5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</w:t>
      </w:r>
      <w:r>
        <w:drawing>
          <wp:inline distT="0" distB="0" distL="0" distR="0">
            <wp:extent cx="161942" cy="190520"/>
            <wp:effectExtent l="0" t="0" r="0" b="0"/>
            <wp:docPr id="653" name="_x0000_i0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" name="_x0000_i065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面</w:t>
      </w:r>
    </w:p>
    <w:p>
      <w:pPr>
        <w:pStyle w:val="Normal5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C、颊舌面</w:t>
      </w:r>
    </w:p>
    <w:p>
      <w:pPr>
        <w:pStyle w:val="Normal5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D、近中面</w:t>
      </w:r>
    </w:p>
    <w:p>
      <w:pPr>
        <w:pStyle w:val="Normal5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E、远中面</w:t>
      </w:r>
    </w:p>
    <w:p>
      <w:pPr>
        <w:pStyle w:val="Normal5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10.</w:t>
      </w:r>
      <w:r>
        <w:rPr>
          <w:rFonts w:ascii="黑体" w:eastAsia="黑体" w:hAnsi="黑体"/>
          <w:sz w:val="24"/>
          <w:szCs w:val="28"/>
        </w:rPr>
        <w:t>张某，女，12岁，恒牙</w:t>
      </w:r>
      <w:r>
        <w:drawing>
          <wp:inline distT="0" distB="0" distL="0" distR="0">
            <wp:extent cx="161942" cy="190520"/>
            <wp:effectExtent l="0" t="0" r="0" b="0"/>
            <wp:docPr id="654" name="_x0000_i0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_x0000_i065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。磨牙远中关系，前牙深覆</w:t>
      </w:r>
      <w:r>
        <w:drawing>
          <wp:inline distT="0" distB="0" distL="0" distR="0">
            <wp:extent cx="161942" cy="190520"/>
            <wp:effectExtent l="0" t="0" r="0" b="0"/>
            <wp:docPr id="655" name="_x0000_i0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_x0000_i0655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深覆盖，上下牙列Ⅰ°拥挤。</w:t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54"/>
          <w:type w:val="nextPage"/>
          <w:pgSz w:w="11906" w:h="16838" w:code="9"/>
          <w:pgMar w:top="1440" w:right="1800" w:bottom="1440" w:left="1800" w:header="851" w:footer="992" w:gutter="0"/>
          <w:pgNumType w:start="14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正确的诊断记录是（）</w:t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A、安氏Ⅰ类1分类，毛氏Ⅱ类2分类加Ⅰ类1分类错</w:t>
      </w:r>
      <w:r>
        <w:drawing>
          <wp:inline distT="0" distB="0" distL="0" distR="0">
            <wp:extent cx="161942" cy="190520"/>
            <wp:effectExtent l="0" t="0" r="0" b="0"/>
            <wp:docPr id="656" name="_x0000_i0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_x0000_i065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B、安氏Ⅱ类2分类，毛氏Ⅱ类2分类加Ⅰ类1分类错</w:t>
      </w:r>
      <w:r>
        <w:drawing>
          <wp:inline distT="0" distB="0" distL="0" distR="0">
            <wp:extent cx="161942" cy="190520"/>
            <wp:effectExtent l="0" t="0" r="0" b="0"/>
            <wp:docPr id="657" name="_x0000_i0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" name="_x0000_i0657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C、安氏Ⅱ类1分类，毛氏Ⅱ类2分类加Ⅰ类1分类错</w:t>
      </w:r>
      <w:r>
        <w:drawing>
          <wp:inline distT="0" distB="0" distL="0" distR="0">
            <wp:extent cx="161942" cy="190520"/>
            <wp:effectExtent l="0" t="0" r="0" b="0"/>
            <wp:docPr id="658" name="_x0000_i0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" name="_x0000_i065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D、安氏Ⅲ类1分类，毛氏Ⅱ类2分类加Ⅰ类1分类错</w:t>
      </w:r>
      <w:r>
        <w:drawing>
          <wp:inline distT="0" distB="0" distL="0" distR="0">
            <wp:extent cx="161942" cy="190520"/>
            <wp:effectExtent l="0" t="0" r="0" b="0"/>
            <wp:docPr id="659" name="_x0000_i0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" name="_x0000_i0659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E、安氏Ⅱ类2分类，毛氏Ⅱ类1分类加Ⅰ类1分类错</w:t>
      </w:r>
      <w:r>
        <w:drawing>
          <wp:inline distT="0" distB="0" distL="0" distR="0">
            <wp:extent cx="161942" cy="190520"/>
            <wp:effectExtent l="0" t="0" r="0" b="0"/>
            <wp:docPr id="660" name="_x0000_i0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_x0000_i0660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11.</w:t>
      </w:r>
      <w:r>
        <w:rPr>
          <w:rFonts w:ascii="黑体" w:eastAsia="黑体" w:hAnsi="黑体"/>
          <w:sz w:val="24"/>
          <w:szCs w:val="28"/>
        </w:rPr>
        <w:t>女性，40岁。上前牙牙冠变色10年，要求诊治。年轻时左上前牙有洞曾在医院治过。检查见</w:t>
      </w:r>
      <w:r>
        <w:drawing>
          <wp:inline distT="0" distB="0" distL="0" distR="0">
            <wp:extent cx="381040" cy="228624"/>
            <wp:effectExtent l="0" t="0" r="0" b="0"/>
            <wp:docPr id="661" name="_x0000_i0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" name="_x0000_i0661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81040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黄白色充填物大面积且变黄色，叩痛（-）；</w:t>
      </w:r>
      <w:r>
        <w:drawing>
          <wp:inline distT="0" distB="0" distL="0" distR="0">
            <wp:extent cx="238150" cy="257202"/>
            <wp:effectExtent l="0" t="0" r="0" b="0"/>
            <wp:docPr id="662" name="_x0000_i0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_x0000_i0662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38150" cy="25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牙冠棕褐变色，切端重度磨损，叩痛（±），不松动。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ab/>
      </w:r>
      <w:r>
        <w:drawing>
          <wp:inline distT="0" distB="0" distL="0" distR="0">
            <wp:extent cx="238150" cy="257202"/>
            <wp:effectExtent l="0" t="0" r="0" b="0"/>
            <wp:docPr id="663" name="_x0000_i0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" name="_x0000_i0663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38150" cy="25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的诊断最可能是（）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A、重度磨损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B、牙髓坏死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C、慢性牙髓炎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D、慢性根尖周脓肿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E、慢性根尖周肉芽肿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12.</w:t>
      </w:r>
      <w:r>
        <w:rPr>
          <w:rFonts w:ascii="黑体" w:eastAsia="黑体" w:hAnsi="黑体"/>
          <w:sz w:val="24"/>
          <w:szCs w:val="28"/>
        </w:rPr>
        <w:t>简单头帽口外牵引矫治器的禁忌症是（）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A、下颌平面角过小的安氏Ⅱ类错</w:t>
      </w:r>
      <w:r>
        <w:drawing>
          <wp:inline distT="0" distB="0" distL="0" distR="0">
            <wp:extent cx="161942" cy="190520"/>
            <wp:effectExtent l="0" t="0" r="0" b="0"/>
            <wp:docPr id="664" name="_x0000_i0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" name="_x0000_i066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，下颌逆时针方向旋转生长者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B、骨性或牙性安氏Ⅱ类错</w:t>
      </w:r>
      <w:r>
        <w:drawing>
          <wp:inline distT="0" distB="0" distL="0" distR="0">
            <wp:extent cx="161942" cy="190520"/>
            <wp:effectExtent l="0" t="0" r="0" b="0"/>
            <wp:docPr id="665" name="_x0000_i0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" name="_x0000_i0665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C、增加上颌磨牙支抗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D、拔牙病例可内收尖牙及切牙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E、可用于抑制上颌骨的向前生长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13.</w:t>
      </w:r>
      <w:r>
        <w:rPr>
          <w:rFonts w:ascii="黑体" w:eastAsia="黑体" w:hAnsi="黑体"/>
          <w:sz w:val="24"/>
          <w:szCs w:val="28"/>
        </w:rPr>
        <w:t>患者因</w:t>
      </w:r>
      <w:r>
        <w:drawing>
          <wp:inline distT="0" distB="0" distL="0" distR="0">
            <wp:extent cx="209572" cy="171468"/>
            <wp:effectExtent l="0" t="0" r="0" b="0"/>
            <wp:docPr id="666" name="_x0000_i0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_x0000_i0666"/>
                    <pic:cNvPicPr/>
                  </pic:nvPicPr>
                  <pic:blipFill>
                    <a:blip xmlns:r="http://schemas.openxmlformats.org/officeDocument/2006/relationships"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09572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DO深龋，充填治疗一段时间后脱落。可能有以下几方面原因，除了（）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A、未严格隔湿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B、垫底物太厚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C、继发龋发生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D、接触点恢复不良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E、充填材料比例不当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3"/>
        <w:spacing w:after="200" w:line="276" w:lineRule="atLeast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56"/>
          <w:type w:val="nextPage"/>
          <w:pgSz w:w="11906" w:h="16838" w:code="9"/>
          <w:pgMar w:top="1440" w:right="1800" w:bottom="1440" w:left="1800" w:header="851" w:footer="992" w:gutter="0"/>
          <w:pgNumType w:start="15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14.</w:t>
      </w:r>
      <w:r>
        <w:rPr>
          <w:rFonts w:ascii="黑体" w:eastAsia="黑体" w:hAnsi="黑体"/>
          <w:sz w:val="24"/>
          <w:szCs w:val="28"/>
        </w:rPr>
        <w:t>Ⅰ度深覆</w:t>
      </w:r>
      <w:r>
        <w:drawing>
          <wp:inline distT="0" distB="0" distL="0" distR="0">
            <wp:extent cx="161942" cy="190520"/>
            <wp:effectExtent l="0" t="0" r="0" b="0"/>
            <wp:docPr id="667" name="_x0000_i0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" name="_x0000_i0667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是指上前牙牙冠覆盖下前牙牙冠的（）</w:t>
      </w:r>
    </w:p>
    <w:p>
      <w:pPr>
        <w:pStyle w:val="Normal63"/>
        <w:spacing w:after="200" w:line="276" w:lineRule="atLeast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A、不足1／3</w:t>
      </w:r>
    </w:p>
    <w:p>
      <w:pPr>
        <w:pStyle w:val="Normal63"/>
        <w:spacing w:after="200" w:line="276" w:lineRule="atLeast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B、1／3～1／2</w:t>
      </w:r>
    </w:p>
    <w:p>
      <w:pPr>
        <w:pStyle w:val="Normal63"/>
        <w:spacing w:after="200" w:line="276" w:lineRule="atLeast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C、1／2～2／3</w:t>
      </w:r>
    </w:p>
    <w:p>
      <w:pPr>
        <w:pStyle w:val="Normal63"/>
        <w:spacing w:after="200" w:line="276" w:lineRule="atLeast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D、2／3以上</w:t>
      </w:r>
    </w:p>
    <w:p>
      <w:pPr>
        <w:pStyle w:val="Normal63"/>
        <w:spacing w:after="200" w:line="276" w:lineRule="atLeast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E、全部牙冠</w:t>
      </w:r>
    </w:p>
    <w:p>
      <w:pPr>
        <w:pStyle w:val="Normal63"/>
        <w:spacing w:after="200" w:line="276" w:lineRule="atLeast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15.</w:t>
      </w:r>
      <w:r>
        <w:rPr>
          <w:rFonts w:ascii="黑体" w:eastAsia="黑体" w:hAnsi="黑体"/>
          <w:sz w:val="24"/>
          <w:szCs w:val="28"/>
        </w:rPr>
        <w:t>患者，女，13岁，前牙反</w:t>
      </w:r>
      <w:r>
        <w:drawing>
          <wp:inline distT="0" distB="0" distL="0" distR="0">
            <wp:extent cx="161942" cy="190520"/>
            <wp:effectExtent l="0" t="0" r="0" b="0"/>
            <wp:docPr id="668" name="_x0000_i0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_x0000_i066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，侧面观·面中部凹陷，右侧上下第一磨牙呈Ⅰ类</w:t>
      </w:r>
      <w:r>
        <w:drawing>
          <wp:inline distT="0" distB="0" distL="0" distR="0">
            <wp:extent cx="161942" cy="190520"/>
            <wp:effectExtent l="0" t="0" r="0" b="0"/>
            <wp:docPr id="669" name="_x0000_i0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" name="_x0000_i0669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关系，左侧上下第一磨牙呈Ⅲ类</w:t>
      </w:r>
      <w:r>
        <w:drawing>
          <wp:inline distT="0" distB="0" distL="0" distR="0">
            <wp:extent cx="161942" cy="190520"/>
            <wp:effectExtent l="0" t="0" r="0" b="0"/>
            <wp:docPr id="670" name="_x0000_i0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_x0000_i0670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关系</w:t>
      </w:r>
      <w:r>
        <w:drawing>
          <wp:inline distT="0" distB="0" distL="0" distR="0">
            <wp:extent cx="295306" cy="190520"/>
            <wp:effectExtent l="0" t="0" r="0" b="0"/>
            <wp:docPr id="671" name="_x0000_i0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" name="_x0000_i0671"/>
                    <pic:cNvPicPr/>
                  </pic:nvPicPr>
                  <pic:blipFill>
                    <a:blip xmlns:r="http://schemas.openxmlformats.org/officeDocument/2006/relationships"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95306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与</w:t>
      </w:r>
      <w:r>
        <w:drawing>
          <wp:inline distT="0" distB="0" distL="0" distR="0">
            <wp:extent cx="276254" cy="200046"/>
            <wp:effectExtent l="0" t="0" r="0" b="0"/>
            <wp:docPr id="672" name="_x0000_i0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_x0000_i0672"/>
                    <pic:cNvPicPr/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76254" cy="2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之间反</w:t>
      </w:r>
      <w:r>
        <w:drawing>
          <wp:inline distT="0" distB="0" distL="0" distR="0">
            <wp:extent cx="161942" cy="190520"/>
            <wp:effectExtent l="0" t="0" r="0" b="0"/>
            <wp:docPr id="673" name="_x0000_i0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" name="_x0000_i067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，上前牙拥挤，四个第三磨牙牙胚不存在，SNA77．0°，SNB80．0°，ANB-3．0°。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矫正使用的最佳矫正器是（）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A、方丝弓矫治器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B、"2×4"矫正器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C、Begg细丝弓矫正器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D、Frankel-Ⅲ矫正器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E、腭开展矫正器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16.</w:t>
      </w:r>
      <w:r>
        <w:rPr>
          <w:rFonts w:ascii="黑体" w:eastAsia="黑体" w:hAnsi="黑体"/>
          <w:sz w:val="24"/>
          <w:szCs w:val="28"/>
        </w:rPr>
        <w:t>男性，42岁。3天来右上后磨牙痛重，冷热加剧，夜间痛而来就诊。近1年多来，右上磨牙进食时咬到某特定位置时出现撕裂样痛，冷热敏感，平时咬物不适。检查：</w:t>
      </w:r>
      <w:r>
        <w:drawing>
          <wp:inline distT="0" distB="0" distL="0" distR="0">
            <wp:extent cx="266728" cy="219098"/>
            <wp:effectExtent l="0" t="0" r="0" b="0"/>
            <wp:docPr id="674" name="_x0000_i0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_x0000_i0674"/>
                    <pic:cNvPicPr/>
                  </pic:nvPicPr>
                  <pic:blipFill>
                    <a:blip xmlns:r="http://schemas.openxmlformats.org/officeDocument/2006/relationships"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66728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咬合面似有近远中方向越过边缘嵴的细裂纹，颊尖高陡，无龋洞，不松动，叩痛（+）。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最可能的诊断是（）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A、可复性牙髓炎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B、急性牙髓炎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C、慢性牙髓炎急性发作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D、急性根尖周炎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E、慢性根尖周炎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17.</w:t>
      </w:r>
      <w:r>
        <w:rPr>
          <w:rFonts w:ascii="黑体" w:eastAsia="黑体" w:hAnsi="黑体"/>
          <w:sz w:val="24"/>
          <w:szCs w:val="28"/>
        </w:rPr>
        <w:t>一患者，</w:t>
      </w:r>
      <w:r>
        <w:drawing>
          <wp:inline distT="0" distB="0" distL="0" distR="0">
            <wp:extent cx="238150" cy="180994"/>
            <wp:effectExtent l="0" t="0" r="0" b="0"/>
            <wp:docPr id="675" name="_x0000_i0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" name="_x0000_i0675"/>
                    <pic:cNvPicPr/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38150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缺失3个月，</w:t>
      </w:r>
      <w:r>
        <w:drawing>
          <wp:inline distT="0" distB="0" distL="0" distR="0">
            <wp:extent cx="228624" cy="171468"/>
            <wp:effectExtent l="0" t="0" r="0" b="0"/>
            <wp:docPr id="676" name="_x0000_i0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_x0000_i0676"/>
                    <pic:cNvPicPr/>
                  </pic:nvPicPr>
                  <pic:blipFill>
                    <a:blip xmlns:r="http://schemas.openxmlformats.org/officeDocument/2006/relationships"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残冠，已作根管充填。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ab/>
      </w:r>
      <w:r>
        <w:rPr>
          <w:rFonts w:ascii="黑体" w:eastAsia="黑体" w:hAnsi="黑体"/>
          <w:sz w:val="24"/>
          <w:szCs w:val="28"/>
        </w:rPr>
        <w:t>如果</w:t>
      </w:r>
      <w:r>
        <w:drawing>
          <wp:inline distT="0" distB="0" distL="0" distR="0">
            <wp:extent cx="219098" cy="190520"/>
            <wp:effectExtent l="0" t="0" r="0" b="0"/>
            <wp:docPr id="677" name="_x0000_i0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" name="_x0000_i0677"/>
                    <pic:cNvPicPr/>
                  </pic:nvPicPr>
                  <pic:blipFill>
                    <a:blip xmlns:r="http://schemas.openxmlformats.org/officeDocument/2006/relationships"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19098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近中倾斜。采用固定桥修复的难点是（）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A、获得共同就位道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B、基牙支持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C、恢复咬合关系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D、桥体设计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E、固定桥的强度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61"/>
          <w:type w:val="nextPage"/>
          <w:pgSz w:w="11906" w:h="16838" w:code="9"/>
          <w:pgMar w:top="1440" w:right="1800" w:bottom="1440" w:left="1800" w:header="851" w:footer="992" w:gutter="0"/>
          <w:pgNumType w:start="16"/>
          <w:cols w:space="425"/>
          <w:titlePg w:val="0"/>
          <w:docGrid w:type="lines" w:linePitch="312"/>
        </w:sectPr>
      </w:pP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18.</w:t>
      </w:r>
      <w:r>
        <w:rPr>
          <w:rFonts w:ascii="黑体" w:eastAsia="黑体" w:hAnsi="黑体"/>
          <w:sz w:val="24"/>
          <w:szCs w:val="28"/>
        </w:rPr>
        <w:t>患者，男，11岁，下颌面部呈相对后退位，口唇闭合呈现口唇肌肉紧张，覆</w:t>
      </w:r>
      <w:r>
        <w:drawing>
          <wp:inline distT="0" distB="0" distL="0" distR="0">
            <wp:extent cx="161942" cy="190520"/>
            <wp:effectExtent l="0" t="0" r="0" b="0"/>
            <wp:docPr id="678" name="_x0000_i0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_x0000_i067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5mm，覆盖9mm，四个第一磨牙Ⅱ类</w:t>
      </w:r>
      <w:r>
        <w:drawing>
          <wp:inline distT="0" distB="0" distL="0" distR="0">
            <wp:extent cx="161942" cy="190520"/>
            <wp:effectExtent l="0" t="0" r="0" b="0"/>
            <wp:docPr id="679" name="_x0000_i0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_x0000_i0679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关系，上前牙拥挤明显，ANB为10．0°，SNA为84．5°，X线片显示四个第三磨牙存在，下颌Spee曲线明显。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此患者在排齐整平阶段，不采用下列哪项措施（）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A、弓丝末端紧靠颊面管的远中处给予回弯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B、摇椅性唇弓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C、口外力牵引装置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D、初始弓丝选用0.014镍钛丝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E、使用扩大螺旋簧推尖牙远中移动</w:t>
      </w:r>
    </w:p>
    <w:p>
      <w:pPr>
        <w:pStyle w:val="Normal6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19.</w:t>
      </w:r>
      <w:r>
        <w:rPr>
          <w:rFonts w:ascii="黑体" w:eastAsia="黑体" w:hAnsi="黑体"/>
          <w:sz w:val="24"/>
          <w:szCs w:val="28"/>
        </w:rPr>
        <w:t>患者，女，15岁，口唇闭合时呈现口腔周围肌肉的高度紧张感，下颌颏部更为明显。上下颌牙列拥挤明显，牙弓狭窄，覆</w:t>
      </w:r>
      <w:r>
        <w:drawing>
          <wp:inline distT="0" distB="0" distL="0" distR="0">
            <wp:extent cx="161942" cy="190520"/>
            <wp:effectExtent l="0" t="0" r="0" b="0"/>
            <wp:docPr id="680" name="_x0000_i0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_x0000_i0680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6mm，覆盖6mm，磨牙呈Ⅰ类咬合关系。ANB5．5°，FMA35°，UI-SN110．0°，IMPA85．5°。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对此患者采用方丝弓矫治器治疗时应配合使用（）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A、上颌平面导板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B、上颌斜面导板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C、高位口外力牵引装置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D、Ⅲ类牵引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E、功能性矫治器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20.</w:t>
      </w:r>
      <w:r>
        <w:rPr>
          <w:rFonts w:ascii="黑体" w:eastAsia="黑体" w:hAnsi="黑体"/>
          <w:sz w:val="24"/>
          <w:szCs w:val="28"/>
        </w:rPr>
        <w:t>一患者，</w:t>
      </w:r>
      <w:r>
        <w:drawing>
          <wp:inline distT="0" distB="0" distL="0" distR="0">
            <wp:extent cx="238150" cy="180994"/>
            <wp:effectExtent l="0" t="0" r="0" b="0"/>
            <wp:docPr id="681" name="_x0000_i0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" name="_x0000_i0681"/>
                    <pic:cNvPicPr/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38150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缺失3个月，</w:t>
      </w:r>
      <w:r>
        <w:drawing>
          <wp:inline distT="0" distB="0" distL="0" distR="0">
            <wp:extent cx="228624" cy="171468"/>
            <wp:effectExtent l="0" t="0" r="0" b="0"/>
            <wp:docPr id="682" name="_x0000_i0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_x0000_i0682"/>
                    <pic:cNvPicPr/>
                  </pic:nvPicPr>
                  <pic:blipFill>
                    <a:blip xmlns:r="http://schemas.openxmlformats.org/officeDocument/2006/relationships"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残冠，已作根管充填。</w:t>
      </w:r>
    </w:p>
    <w:p>
      <w:pPr>
        <w:pStyle w:val="Normal6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ab/>
      </w:r>
      <w:r>
        <w:rPr>
          <w:rFonts w:ascii="黑体" w:eastAsia="黑体" w:hAnsi="黑体"/>
          <w:sz w:val="24"/>
          <w:szCs w:val="28"/>
        </w:rPr>
        <w:t>如果</w:t>
      </w:r>
      <w:r>
        <w:drawing>
          <wp:inline distT="0" distB="0" distL="0" distR="0">
            <wp:extent cx="200046" cy="180994"/>
            <wp:effectExtent l="0" t="0" r="0" b="0"/>
            <wp:docPr id="683" name="_x0000_i0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_x0000_i0683"/>
                    <pic:cNvPicPr/>
                  </pic:nvPicPr>
                  <pic:blipFill>
                    <a:blip xmlns:r="http://schemas.openxmlformats.org/officeDocument/2006/relationships"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00046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均近中倾斜并接触良好。采用固定桥修复时。</w:t>
      </w:r>
      <w:r>
        <w:drawing>
          <wp:inline distT="0" distB="0" distL="0" distR="0">
            <wp:extent cx="238150" cy="180994"/>
            <wp:effectExtent l="0" t="0" r="0" b="0"/>
            <wp:docPr id="684" name="_x0000_i0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_x0000_i0684"/>
                    <pic:cNvPicPr/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38150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的固位体最好设计成（）</w:t>
      </w:r>
    </w:p>
    <w:p>
      <w:pPr>
        <w:pStyle w:val="Normal6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A、铸造金属全冠</w:t>
      </w:r>
    </w:p>
    <w:p>
      <w:pPr>
        <w:pStyle w:val="Normal6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B、金属烤瓷全冠</w:t>
      </w:r>
    </w:p>
    <w:p>
      <w:pPr>
        <w:pStyle w:val="Normal6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C、嵌体</w:t>
      </w:r>
    </w:p>
    <w:p>
      <w:pPr>
        <w:pStyle w:val="Normal6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D、高嵌体</w:t>
      </w:r>
    </w:p>
    <w:p>
      <w:pPr>
        <w:pStyle w:val="Normal6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E、保留远中邻面的改良3／4冠</w:t>
      </w:r>
    </w:p>
    <w:p>
      <w:pPr>
        <w:pStyle w:val="Normal6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7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21.</w:t>
      </w:r>
      <w:r>
        <w:rPr>
          <w:rFonts w:ascii="黑体" w:eastAsia="黑体" w:hAnsi="黑体"/>
          <w:sz w:val="24"/>
          <w:szCs w:val="28"/>
        </w:rPr>
        <w:t>司比曲线是（）</w:t>
      </w:r>
    </w:p>
    <w:p>
      <w:pPr>
        <w:pStyle w:val="Normal7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A、上颌牙列的纵</w:t>
      </w:r>
      <w:r>
        <w:drawing>
          <wp:inline distT="0" distB="0" distL="0" distR="0">
            <wp:extent cx="161942" cy="190520"/>
            <wp:effectExtent l="0" t="0" r="0" b="0"/>
            <wp:docPr id="685" name="_x0000_i0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_x0000_i0685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曲线</w:t>
      </w:r>
    </w:p>
    <w:p>
      <w:pPr>
        <w:pStyle w:val="Normal7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B、下颌牙列的纵</w:t>
      </w:r>
      <w:r>
        <w:drawing>
          <wp:inline distT="0" distB="0" distL="0" distR="0">
            <wp:extent cx="161942" cy="190520"/>
            <wp:effectExtent l="0" t="0" r="0" b="0"/>
            <wp:docPr id="686" name="_x0000_i0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_x0000_i068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曲线</w:t>
      </w:r>
    </w:p>
    <w:p>
      <w:pPr>
        <w:pStyle w:val="Normal7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C、横</w:t>
      </w:r>
      <w:r>
        <w:drawing>
          <wp:inline distT="0" distB="0" distL="0" distR="0">
            <wp:extent cx="161942" cy="190520"/>
            <wp:effectExtent l="0" t="0" r="0" b="0"/>
            <wp:docPr id="687" name="_x0000_i0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" name="_x0000_i0687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曲线</w:t>
      </w:r>
    </w:p>
    <w:p>
      <w:pPr>
        <w:pStyle w:val="Normal7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D、一条向上凸的曲线</w:t>
      </w:r>
    </w:p>
    <w:p>
      <w:pPr>
        <w:pStyle w:val="Normal7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E、补偿曲线</w:t>
      </w:r>
    </w:p>
    <w:p>
      <w:pPr>
        <w:pStyle w:val="Normal7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br/>
      </w:r>
      <w:r>
        <w:rPr>
          <w:rFonts w:ascii="黑体" w:eastAsia="黑体" w:hAnsi="黑体"/>
          <w:sz w:val="24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https://d.book118.com/176135125050010040</w:t>
        </w:r>
      </w:hyperlink>
    </w:p>
    <w:p>
      <w:pPr>
        <w:pStyle w:val="Normal70"/>
        <w:jc w:val="left"/>
        <w:rPr>
          <w:rFonts w:ascii="黑体" w:eastAsia="黑体" w:hAnsi="黑体"/>
          <w:sz w:val="24"/>
          <w:szCs w:val="28"/>
        </w:rPr>
      </w:pPr>
    </w:p>
    <w:sectPr w:rsidSect="00C33305">
      <w:footerReference w:type="default" r:id="rId64"/>
      <w:type w:val="nextPage"/>
      <w:pgSz w:w="11906" w:h="16838" w:code="9"/>
      <w:pgMar w:top="1440" w:right="1800" w:bottom="1440" w:left="1800" w:header="851" w:footer="992" w:gutter="0"/>
      <w:pgNumType w:start="17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2967"/>
    <w:rsid w:val="00086BDC"/>
    <w:rsid w:val="000B3F97"/>
    <w:rsid w:val="000F043B"/>
    <w:rsid w:val="00111F9C"/>
    <w:rsid w:val="001218D6"/>
    <w:rsid w:val="001550CE"/>
    <w:rsid w:val="00156496"/>
    <w:rsid w:val="00160D5A"/>
    <w:rsid w:val="00181857"/>
    <w:rsid w:val="001954B7"/>
    <w:rsid w:val="001D1D41"/>
    <w:rsid w:val="0026607D"/>
    <w:rsid w:val="002B0B19"/>
    <w:rsid w:val="002E6C74"/>
    <w:rsid w:val="00305900"/>
    <w:rsid w:val="00313B31"/>
    <w:rsid w:val="003252E7"/>
    <w:rsid w:val="00326EE9"/>
    <w:rsid w:val="003D4D8E"/>
    <w:rsid w:val="003F520C"/>
    <w:rsid w:val="003F72D4"/>
    <w:rsid w:val="00442052"/>
    <w:rsid w:val="004423C4"/>
    <w:rsid w:val="00443AD6"/>
    <w:rsid w:val="004B57E7"/>
    <w:rsid w:val="004C0772"/>
    <w:rsid w:val="004E0D63"/>
    <w:rsid w:val="00514BFA"/>
    <w:rsid w:val="005506DD"/>
    <w:rsid w:val="0055593F"/>
    <w:rsid w:val="005C6A27"/>
    <w:rsid w:val="005D4ADB"/>
    <w:rsid w:val="006041C1"/>
    <w:rsid w:val="006546CF"/>
    <w:rsid w:val="00673CD3"/>
    <w:rsid w:val="00681E04"/>
    <w:rsid w:val="006957CF"/>
    <w:rsid w:val="006D5968"/>
    <w:rsid w:val="0071008B"/>
    <w:rsid w:val="00792E58"/>
    <w:rsid w:val="00794C1A"/>
    <w:rsid w:val="00797476"/>
    <w:rsid w:val="00827B23"/>
    <w:rsid w:val="00831CFE"/>
    <w:rsid w:val="0088415A"/>
    <w:rsid w:val="008C0C31"/>
    <w:rsid w:val="008F3FAD"/>
    <w:rsid w:val="00902424"/>
    <w:rsid w:val="00954CA2"/>
    <w:rsid w:val="00972C3F"/>
    <w:rsid w:val="00980EED"/>
    <w:rsid w:val="009E2F0E"/>
    <w:rsid w:val="009F26ED"/>
    <w:rsid w:val="00A15098"/>
    <w:rsid w:val="00A20F29"/>
    <w:rsid w:val="00A23706"/>
    <w:rsid w:val="00A3146B"/>
    <w:rsid w:val="00A43E68"/>
    <w:rsid w:val="00A44168"/>
    <w:rsid w:val="00A51137"/>
    <w:rsid w:val="00A5335D"/>
    <w:rsid w:val="00A77B3E"/>
    <w:rsid w:val="00AE2901"/>
    <w:rsid w:val="00B11CCC"/>
    <w:rsid w:val="00B35D25"/>
    <w:rsid w:val="00B7393B"/>
    <w:rsid w:val="00BE47E1"/>
    <w:rsid w:val="00BF10F5"/>
    <w:rsid w:val="00C33305"/>
    <w:rsid w:val="00C54379"/>
    <w:rsid w:val="00C7162A"/>
    <w:rsid w:val="00C74FDF"/>
    <w:rsid w:val="00C975BC"/>
    <w:rsid w:val="00CA5E80"/>
    <w:rsid w:val="00D21982"/>
    <w:rsid w:val="00D4321D"/>
    <w:rsid w:val="00D631FC"/>
    <w:rsid w:val="00DA34CC"/>
    <w:rsid w:val="00DB251F"/>
    <w:rsid w:val="00E03326"/>
    <w:rsid w:val="00E266BD"/>
    <w:rsid w:val="00E465B0"/>
    <w:rsid w:val="00E5109B"/>
    <w:rsid w:val="00E86349"/>
    <w:rsid w:val="00EA5CBE"/>
    <w:rsid w:val="00EE4110"/>
    <w:rsid w:val="00F210CE"/>
    <w:rsid w:val="00F602EB"/>
    <w:rsid w:val="00F933D4"/>
    <w:rsid w:val="00FA021B"/>
    <w:rsid w:val="00FA18A0"/>
    <w:rsid w:val="00FB6C9A"/>
    <w:rsid w:val="15D31280"/>
    <w:rsid w:val="2B7424FD"/>
    <w:rsid w:val="79EB13B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F2DF2B1-5E17-4DCB-ABA7-8328015D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Normal0">
    <w:name w:val="Normal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">
    <w:name w:val="Normal_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">
    <w:name w:val="Normal_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">
    <w:name w:val="Normal_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">
    <w:name w:val="Normal_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">
    <w:name w:val="Normal_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">
    <w:name w:val="Normal_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8">
    <w:name w:val="Normal_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9">
    <w:name w:val="Normal_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0">
    <w:name w:val="Normal_1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1">
    <w:name w:val="Normal_1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2">
    <w:name w:val="Normal_1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3">
    <w:name w:val="Normal_1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4">
    <w:name w:val="Normal_1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5">
    <w:name w:val="Normal_1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6">
    <w:name w:val="Normal_1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7">
    <w:name w:val="Normal_1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8">
    <w:name w:val="Normal_1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9">
    <w:name w:val="Normal_1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0">
    <w:name w:val="Normal_2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1">
    <w:name w:val="Normal_2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2">
    <w:name w:val="Normal_2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3">
    <w:name w:val="Normal_2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4">
    <w:name w:val="Normal_2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5">
    <w:name w:val="Normal_2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6">
    <w:name w:val="Normal_2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7">
    <w:name w:val="Normal_2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8">
    <w:name w:val="Normal_2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9">
    <w:name w:val="Normal_2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0">
    <w:name w:val="Normal_3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1">
    <w:name w:val="Normal_3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2">
    <w:name w:val="Normal_3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3">
    <w:name w:val="Normal_3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4">
    <w:name w:val="Normal_3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5">
    <w:name w:val="Normal_3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6">
    <w:name w:val="Normal_3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7">
    <w:name w:val="Normal_3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8">
    <w:name w:val="Normal_3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9">
    <w:name w:val="Normal_3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0">
    <w:name w:val="Normal_4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1">
    <w:name w:val="Normal_4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2">
    <w:name w:val="Normal_4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3">
    <w:name w:val="Normal_4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4">
    <w:name w:val="Normal_4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5">
    <w:name w:val="Normal_4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6">
    <w:name w:val="Normal_4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7">
    <w:name w:val="Normal_4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8">
    <w:name w:val="Normal_4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9">
    <w:name w:val="Normal_4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0">
    <w:name w:val="Normal_5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1">
    <w:name w:val="Normal_5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2">
    <w:name w:val="Normal_5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3">
    <w:name w:val="Normal_5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4">
    <w:name w:val="Normal_5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5">
    <w:name w:val="Normal_5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6">
    <w:name w:val="Normal_5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7">
    <w:name w:val="Normal_5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8">
    <w:name w:val="Normal_5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9">
    <w:name w:val="Normal_5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0">
    <w:name w:val="Normal_6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1">
    <w:name w:val="Normal_6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2">
    <w:name w:val="Normal_6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3">
    <w:name w:val="Normal_6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4">
    <w:name w:val="Normal_6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5">
    <w:name w:val="Normal_6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6">
    <w:name w:val="Normal_6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7">
    <w:name w:val="Normal_6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8">
    <w:name w:val="Normal_6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9">
    <w:name w:val="Normal_6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0">
    <w:name w:val="Normal_7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1">
    <w:name w:val="Normal_7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2">
    <w:name w:val="Normal_7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3">
    <w:name w:val="Normal_7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4">
    <w:name w:val="Normal_7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5">
    <w:name w:val="Normal_75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00">
    <w:name w:val="Normal_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00">
    <w:name w:val="Normal_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00">
    <w:name w:val="Normal_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00">
    <w:name w:val="Normal_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00">
    <w:name w:val="Normal_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00">
    <w:name w:val="Normal_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00">
    <w:name w:val="Normal_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80">
    <w:name w:val="Normal_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90">
    <w:name w:val="Normal_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000">
    <w:name w:val="Normal_1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10">
    <w:name w:val="Normal_1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20">
    <w:name w:val="Normal_1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30">
    <w:name w:val="Normal_1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40">
    <w:name w:val="Normal_1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50">
    <w:name w:val="Normal_1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60">
    <w:name w:val="Normal_1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70">
    <w:name w:val="Normal_1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80">
    <w:name w:val="Normal_1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90">
    <w:name w:val="Normal_1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000">
    <w:name w:val="Normal_2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10">
    <w:name w:val="Normal_2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20">
    <w:name w:val="Normal_2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30">
    <w:name w:val="Normal_2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40">
    <w:name w:val="Normal_2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50">
    <w:name w:val="Normal_2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60">
    <w:name w:val="Normal_2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70">
    <w:name w:val="Normal_2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80">
    <w:name w:val="Normal_2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90">
    <w:name w:val="Normal_2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000">
    <w:name w:val="Normal_3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10">
    <w:name w:val="Normal_3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20">
    <w:name w:val="Normal_3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30">
    <w:name w:val="Normal_3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40">
    <w:name w:val="Normal_3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50">
    <w:name w:val="Normal_3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60">
    <w:name w:val="Normal_3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70">
    <w:name w:val="Normal_3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80">
    <w:name w:val="Normal_3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90">
    <w:name w:val="Normal_3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000">
    <w:name w:val="Normal_4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10">
    <w:name w:val="Normal_4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20">
    <w:name w:val="Normal_4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30">
    <w:name w:val="Normal_4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40">
    <w:name w:val="Normal_4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50">
    <w:name w:val="Normal_4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60">
    <w:name w:val="Normal_4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70">
    <w:name w:val="Normal_4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80">
    <w:name w:val="Normal_4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90">
    <w:name w:val="Normal_4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000">
    <w:name w:val="Normal_5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10">
    <w:name w:val="Normal_5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20">
    <w:name w:val="Normal_5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30">
    <w:name w:val="Normal_5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40">
    <w:name w:val="Normal_5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50">
    <w:name w:val="Normal_5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60">
    <w:name w:val="Normal_5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70">
    <w:name w:val="Normal_5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80">
    <w:name w:val="Normal_5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90">
    <w:name w:val="Normal_5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000">
    <w:name w:val="Normal_6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10">
    <w:name w:val="Normal_6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20">
    <w:name w:val="Normal_6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30">
    <w:name w:val="Normal_6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40">
    <w:name w:val="Normal_6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50">
    <w:name w:val="Normal_6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60">
    <w:name w:val="Normal_6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70">
    <w:name w:val="Normal_6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80">
    <w:name w:val="Normal_6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90">
    <w:name w:val="Normal_6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000">
    <w:name w:val="Normal_7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10">
    <w:name w:val="Normal_7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20">
    <w:name w:val="Normal_7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30">
    <w:name w:val="Normal_7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40">
    <w:name w:val="Normal_7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image" Target="media/image7.jpeg" /><Relationship Id="rId13" Type="http://schemas.openxmlformats.org/officeDocument/2006/relationships/image" Target="media/image8.jpeg" /><Relationship Id="rId14" Type="http://schemas.openxmlformats.org/officeDocument/2006/relationships/image" Target="media/image9.jpeg" /><Relationship Id="rId15" Type="http://schemas.openxmlformats.org/officeDocument/2006/relationships/image" Target="media/image10.jpeg" /><Relationship Id="rId16" Type="http://schemas.openxmlformats.org/officeDocument/2006/relationships/image" Target="media/image11.jpeg" /><Relationship Id="rId17" Type="http://schemas.openxmlformats.org/officeDocument/2006/relationships/image" Target="media/image12.jpeg" /><Relationship Id="rId18" Type="http://schemas.openxmlformats.org/officeDocument/2006/relationships/footer" Target="footer2.xml" /><Relationship Id="rId19" Type="http://schemas.openxmlformats.org/officeDocument/2006/relationships/image" Target="media/image13.jpeg" /><Relationship Id="rId2" Type="http://schemas.openxmlformats.org/officeDocument/2006/relationships/webSettings" Target="webSettings.xml" /><Relationship Id="rId20" Type="http://schemas.openxmlformats.org/officeDocument/2006/relationships/image" Target="media/image14.jpeg" /><Relationship Id="rId21" Type="http://schemas.openxmlformats.org/officeDocument/2006/relationships/image" Target="media/image15.jpeg" /><Relationship Id="rId22" Type="http://schemas.openxmlformats.org/officeDocument/2006/relationships/footer" Target="footer3.xml" /><Relationship Id="rId23" Type="http://schemas.openxmlformats.org/officeDocument/2006/relationships/footer" Target="footer4.xml" /><Relationship Id="rId24" Type="http://schemas.openxmlformats.org/officeDocument/2006/relationships/image" Target="media/image16.jpeg" /><Relationship Id="rId25" Type="http://schemas.openxmlformats.org/officeDocument/2006/relationships/image" Target="media/image17.jpeg" /><Relationship Id="rId26" Type="http://schemas.openxmlformats.org/officeDocument/2006/relationships/image" Target="media/image18.jpeg" /><Relationship Id="rId27" Type="http://schemas.openxmlformats.org/officeDocument/2006/relationships/footer" Target="footer5.xml" /><Relationship Id="rId28" Type="http://schemas.openxmlformats.org/officeDocument/2006/relationships/image" Target="media/image19.jpeg" /><Relationship Id="rId29" Type="http://schemas.openxmlformats.org/officeDocument/2006/relationships/image" Target="media/image20.jpeg" /><Relationship Id="rId3" Type="http://schemas.openxmlformats.org/officeDocument/2006/relationships/fontTable" Target="fontTable.xml" /><Relationship Id="rId30" Type="http://schemas.openxmlformats.org/officeDocument/2006/relationships/image" Target="media/image21.jpeg" /><Relationship Id="rId31" Type="http://schemas.openxmlformats.org/officeDocument/2006/relationships/image" Target="media/image22.jpeg" /><Relationship Id="rId32" Type="http://schemas.openxmlformats.org/officeDocument/2006/relationships/image" Target="media/image23.jpeg" /><Relationship Id="rId33" Type="http://schemas.openxmlformats.org/officeDocument/2006/relationships/image" Target="media/image24.jpeg" /><Relationship Id="rId34" Type="http://schemas.openxmlformats.org/officeDocument/2006/relationships/footer" Target="footer6.xml" /><Relationship Id="rId35" Type="http://schemas.openxmlformats.org/officeDocument/2006/relationships/image" Target="media/image25.jpeg" /><Relationship Id="rId36" Type="http://schemas.openxmlformats.org/officeDocument/2006/relationships/image" Target="media/image26.jpeg" /><Relationship Id="rId37" Type="http://schemas.openxmlformats.org/officeDocument/2006/relationships/image" Target="media/image27.jpeg" /><Relationship Id="rId38" Type="http://schemas.openxmlformats.org/officeDocument/2006/relationships/image" Target="media/image28.jpeg" /><Relationship Id="rId39" Type="http://schemas.openxmlformats.org/officeDocument/2006/relationships/footer" Target="footer7.xml" /><Relationship Id="rId4" Type="http://schemas.openxmlformats.org/officeDocument/2006/relationships/customXml" Target="../customXml/item1.xml" /><Relationship Id="rId40" Type="http://schemas.openxmlformats.org/officeDocument/2006/relationships/image" Target="media/image29.jpeg" /><Relationship Id="rId41" Type="http://schemas.openxmlformats.org/officeDocument/2006/relationships/image" Target="media/image30.jpeg" /><Relationship Id="rId42" Type="http://schemas.openxmlformats.org/officeDocument/2006/relationships/footer" Target="footer8.xml" /><Relationship Id="rId43" Type="http://schemas.openxmlformats.org/officeDocument/2006/relationships/footer" Target="footer9.xml" /><Relationship Id="rId44" Type="http://schemas.openxmlformats.org/officeDocument/2006/relationships/image" Target="media/image31.jpeg" /><Relationship Id="rId45" Type="http://schemas.openxmlformats.org/officeDocument/2006/relationships/image" Target="media/image32.jpeg" /><Relationship Id="rId46" Type="http://schemas.openxmlformats.org/officeDocument/2006/relationships/footer" Target="footer10.xml" /><Relationship Id="rId47" Type="http://schemas.openxmlformats.org/officeDocument/2006/relationships/image" Target="media/image33.jpeg" /><Relationship Id="rId48" Type="http://schemas.openxmlformats.org/officeDocument/2006/relationships/footer" Target="footer11.xml" /><Relationship Id="rId49" Type="http://schemas.openxmlformats.org/officeDocument/2006/relationships/image" Target="media/image34.jpeg" /><Relationship Id="rId5" Type="http://schemas.openxmlformats.org/officeDocument/2006/relationships/image" Target="media/image1.jpeg" /><Relationship Id="rId50" Type="http://schemas.openxmlformats.org/officeDocument/2006/relationships/footer" Target="footer12.xml" /><Relationship Id="rId51" Type="http://schemas.openxmlformats.org/officeDocument/2006/relationships/image" Target="media/image35.jpeg" /><Relationship Id="rId52" Type="http://schemas.openxmlformats.org/officeDocument/2006/relationships/image" Target="media/image36.jpeg" /><Relationship Id="rId53" Type="http://schemas.openxmlformats.org/officeDocument/2006/relationships/footer" Target="footer13.xml" /><Relationship Id="rId54" Type="http://schemas.openxmlformats.org/officeDocument/2006/relationships/footer" Target="footer14.xml" /><Relationship Id="rId55" Type="http://schemas.openxmlformats.org/officeDocument/2006/relationships/image" Target="media/image37.jpeg" /><Relationship Id="rId56" Type="http://schemas.openxmlformats.org/officeDocument/2006/relationships/footer" Target="footer15.xml" /><Relationship Id="rId57" Type="http://schemas.openxmlformats.org/officeDocument/2006/relationships/image" Target="media/image38.jpeg" /><Relationship Id="rId58" Type="http://schemas.openxmlformats.org/officeDocument/2006/relationships/image" Target="media/image39.jpeg" /><Relationship Id="rId59" Type="http://schemas.openxmlformats.org/officeDocument/2006/relationships/image" Target="media/image40.jpeg" /><Relationship Id="rId6" Type="http://schemas.openxmlformats.org/officeDocument/2006/relationships/image" Target="media/image2.jpeg" /><Relationship Id="rId60" Type="http://schemas.openxmlformats.org/officeDocument/2006/relationships/image" Target="media/image41.jpeg" /><Relationship Id="rId61" Type="http://schemas.openxmlformats.org/officeDocument/2006/relationships/footer" Target="footer16.xml" /><Relationship Id="rId62" Type="http://schemas.openxmlformats.org/officeDocument/2006/relationships/image" Target="media/image42.jpeg" /><Relationship Id="rId63" Type="http://schemas.openxmlformats.org/officeDocument/2006/relationships/hyperlink" Target="https://d.book118.com/176135125050010040" TargetMode="External" /><Relationship Id="rId64" Type="http://schemas.openxmlformats.org/officeDocument/2006/relationships/footer" Target="footer17.xml" /><Relationship Id="rId65" Type="http://schemas.openxmlformats.org/officeDocument/2006/relationships/theme" Target="theme/theme1.xml" /><Relationship Id="rId66" Type="http://schemas.openxmlformats.org/officeDocument/2006/relationships/styles" Target="styles.xml" /><Relationship Id="rId7" Type="http://schemas.openxmlformats.org/officeDocument/2006/relationships/footer" Target="footer1.xml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59</cp:revision>
  <dcterms:created xsi:type="dcterms:W3CDTF">2022-04-20T07:15:00Z</dcterms:created>
  <dcterms:modified xsi:type="dcterms:W3CDTF">2023-07-14T14:26:00Z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