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血液透析机(人工肾)项目规划设计蓝图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8" w:history="1">
        <w:r>
          <w:rPr>
            <w:rFonts w:ascii="仿宋" w:eastAsia="仿宋" w:hAnsi="仿宋" w:cs="仿宋" w:hint="eastAsia"/>
            <w:lang w:eastAsia="zh-CN"/>
          </w:rPr>
          <w:t>序言</w:t>
        </w:r>
        <w:r>
          <w:tab/>
        </w:r>
        <w:r>
          <w:fldChar w:fldCharType="begin"/>
        </w:r>
        <w:r>
          <w:instrText xml:space="preserve"> PAGEREF _Toc21758 \h </w:instrText>
        </w:r>
        <w:r>
          <w:fldChar w:fldCharType="separate"/>
        </w:r>
        <w:r>
          <w:t>3</w:t>
        </w:r>
        <w:r>
          <w:fldChar w:fldCharType="end"/>
        </w:r>
      </w:hyperlink>
    </w:p>
    <w:p>
      <w:pPr>
        <w:pStyle w:val="TOC1"/>
        <w:tabs>
          <w:tab w:val="right" w:leader="dot" w:pos="8306"/>
        </w:tabs>
      </w:pPr>
      <w:hyperlink w:anchor="_Toc11106" w:history="1">
        <w:r>
          <w:rPr>
            <w:rFonts w:ascii="仿宋" w:eastAsia="仿宋" w:hAnsi="仿宋" w:cs="仿宋" w:hint="eastAsia"/>
            <w:lang w:eastAsia="zh-CN"/>
          </w:rPr>
          <w:t>一、血液透析机(人工肾)项目绩效评估</w:t>
        </w:r>
        <w:r>
          <w:tab/>
        </w:r>
        <w:r>
          <w:fldChar w:fldCharType="begin"/>
        </w:r>
        <w:r>
          <w:instrText xml:space="preserve"> PAGEREF _Toc11106 \h </w:instrText>
        </w:r>
        <w:r>
          <w:fldChar w:fldCharType="separate"/>
        </w:r>
        <w:r>
          <w:t>3</w:t>
        </w:r>
        <w:r>
          <w:fldChar w:fldCharType="end"/>
        </w:r>
      </w:hyperlink>
    </w:p>
    <w:p>
      <w:pPr>
        <w:pStyle w:val="TOC2"/>
        <w:tabs>
          <w:tab w:val="right" w:leader="dot" w:pos="8306"/>
        </w:tabs>
      </w:pPr>
      <w:hyperlink w:anchor="_Toc27530" w:history="1">
        <w:r>
          <w:rPr>
            <w:rFonts w:ascii="仿宋" w:eastAsia="仿宋" w:hAnsi="仿宋" w:cs="仿宋" w:hint="eastAsia"/>
            <w:lang w:eastAsia="zh-CN"/>
          </w:rPr>
          <w:t>(一)、绩效评估指标</w:t>
        </w:r>
        <w:r>
          <w:tab/>
        </w:r>
        <w:r>
          <w:fldChar w:fldCharType="begin"/>
        </w:r>
        <w:r>
          <w:instrText xml:space="preserve"> PAGEREF _Toc27530 \h </w:instrText>
        </w:r>
        <w:r>
          <w:fldChar w:fldCharType="separate"/>
        </w:r>
        <w:r>
          <w:t>3</w:t>
        </w:r>
        <w:r>
          <w:fldChar w:fldCharType="end"/>
        </w:r>
      </w:hyperlink>
    </w:p>
    <w:p>
      <w:pPr>
        <w:pStyle w:val="TOC2"/>
        <w:tabs>
          <w:tab w:val="right" w:leader="dot" w:pos="8306"/>
        </w:tabs>
      </w:pPr>
      <w:hyperlink w:anchor="_Toc5193" w:history="1">
        <w:r>
          <w:rPr>
            <w:rFonts w:ascii="仿宋" w:eastAsia="仿宋" w:hAnsi="仿宋" w:cs="仿宋" w:hint="eastAsia"/>
            <w:lang w:eastAsia="zh-CN"/>
          </w:rPr>
          <w:t>(二)、绩效评估方法</w:t>
        </w:r>
        <w:r>
          <w:tab/>
        </w:r>
        <w:r>
          <w:fldChar w:fldCharType="begin"/>
        </w:r>
        <w:r>
          <w:instrText xml:space="preserve"> PAGEREF _Toc5193 \h </w:instrText>
        </w:r>
        <w:r>
          <w:fldChar w:fldCharType="separate"/>
        </w:r>
        <w:r>
          <w:t>4</w:t>
        </w:r>
        <w:r>
          <w:fldChar w:fldCharType="end"/>
        </w:r>
      </w:hyperlink>
    </w:p>
    <w:p>
      <w:pPr>
        <w:pStyle w:val="TOC2"/>
        <w:tabs>
          <w:tab w:val="right" w:leader="dot" w:pos="8306"/>
        </w:tabs>
      </w:pPr>
      <w:hyperlink w:anchor="_Toc1238" w:history="1">
        <w:r>
          <w:rPr>
            <w:rFonts w:ascii="仿宋" w:eastAsia="仿宋" w:hAnsi="仿宋" w:cs="仿宋" w:hint="eastAsia"/>
            <w:lang w:eastAsia="zh-CN"/>
          </w:rPr>
          <w:t>(三)、绩效评估周期</w:t>
        </w:r>
        <w:r>
          <w:tab/>
        </w:r>
        <w:r>
          <w:fldChar w:fldCharType="begin"/>
        </w:r>
        <w:r>
          <w:instrText xml:space="preserve"> PAGEREF _Toc1238 \h </w:instrText>
        </w:r>
        <w:r>
          <w:fldChar w:fldCharType="separate"/>
        </w:r>
        <w:r>
          <w:t>5</w:t>
        </w:r>
        <w:r>
          <w:fldChar w:fldCharType="end"/>
        </w:r>
      </w:hyperlink>
    </w:p>
    <w:p>
      <w:pPr>
        <w:pStyle w:val="TOC1"/>
        <w:tabs>
          <w:tab w:val="right" w:leader="dot" w:pos="8306"/>
        </w:tabs>
      </w:pPr>
      <w:hyperlink w:anchor="_Toc16253" w:history="1">
        <w:r>
          <w:rPr>
            <w:rFonts w:ascii="仿宋" w:eastAsia="仿宋" w:hAnsi="仿宋" w:cs="仿宋" w:hint="eastAsia"/>
            <w:lang w:eastAsia="zh-CN"/>
          </w:rPr>
          <w:t>二、血液透析机(人工肾)项目土建工程</w:t>
        </w:r>
        <w:r>
          <w:tab/>
        </w:r>
        <w:r>
          <w:fldChar w:fldCharType="begin"/>
        </w:r>
        <w:r>
          <w:instrText xml:space="preserve"> PAGEREF _Toc16253 \h </w:instrText>
        </w:r>
        <w:r>
          <w:fldChar w:fldCharType="separate"/>
        </w:r>
        <w:r>
          <w:t>6</w:t>
        </w:r>
        <w:r>
          <w:fldChar w:fldCharType="end"/>
        </w:r>
      </w:hyperlink>
    </w:p>
    <w:p>
      <w:pPr>
        <w:pStyle w:val="TOC2"/>
        <w:tabs>
          <w:tab w:val="right" w:leader="dot" w:pos="8306"/>
        </w:tabs>
      </w:pPr>
      <w:hyperlink w:anchor="_Toc17551" w:history="1">
        <w:r>
          <w:rPr>
            <w:rFonts w:ascii="仿宋" w:eastAsia="仿宋" w:hAnsi="仿宋" w:cs="仿宋" w:hint="eastAsia"/>
            <w:lang w:eastAsia="zh-CN"/>
          </w:rPr>
          <w:t>(一)、建筑工程设计原则</w:t>
        </w:r>
        <w:r>
          <w:tab/>
        </w:r>
        <w:r>
          <w:fldChar w:fldCharType="begin"/>
        </w:r>
        <w:r>
          <w:instrText xml:space="preserve"> PAGEREF _Toc17551 \h </w:instrText>
        </w:r>
        <w:r>
          <w:fldChar w:fldCharType="separate"/>
        </w:r>
        <w:r>
          <w:t>6</w:t>
        </w:r>
        <w:r>
          <w:fldChar w:fldCharType="end"/>
        </w:r>
      </w:hyperlink>
    </w:p>
    <w:p>
      <w:pPr>
        <w:pStyle w:val="TOC2"/>
        <w:tabs>
          <w:tab w:val="right" w:leader="dot" w:pos="8306"/>
        </w:tabs>
      </w:pPr>
      <w:hyperlink w:anchor="_Toc18550" w:history="1">
        <w:r>
          <w:rPr>
            <w:rFonts w:ascii="仿宋" w:eastAsia="仿宋" w:hAnsi="仿宋" w:cs="仿宋" w:hint="eastAsia"/>
            <w:lang w:eastAsia="zh-CN"/>
          </w:rPr>
          <w:t>(二)、土建工程设计年限及安全等级</w:t>
        </w:r>
        <w:r>
          <w:tab/>
        </w:r>
        <w:r>
          <w:fldChar w:fldCharType="begin"/>
        </w:r>
        <w:r>
          <w:instrText xml:space="preserve"> PAGEREF _Toc18550 \h </w:instrText>
        </w:r>
        <w:r>
          <w:fldChar w:fldCharType="separate"/>
        </w:r>
        <w:r>
          <w:t>8</w:t>
        </w:r>
        <w:r>
          <w:fldChar w:fldCharType="end"/>
        </w:r>
      </w:hyperlink>
    </w:p>
    <w:p>
      <w:pPr>
        <w:pStyle w:val="TOC2"/>
        <w:tabs>
          <w:tab w:val="right" w:leader="dot" w:pos="8306"/>
        </w:tabs>
      </w:pPr>
      <w:hyperlink w:anchor="_Toc11486" w:history="1">
        <w:r>
          <w:rPr>
            <w:rFonts w:ascii="仿宋" w:eastAsia="仿宋" w:hAnsi="仿宋" w:cs="仿宋" w:hint="eastAsia"/>
            <w:lang w:eastAsia="zh-CN"/>
          </w:rPr>
          <w:t>(三)、建筑工程设计总体要求</w:t>
        </w:r>
        <w:r>
          <w:tab/>
        </w:r>
        <w:r>
          <w:fldChar w:fldCharType="begin"/>
        </w:r>
        <w:r>
          <w:instrText xml:space="preserve"> PAGEREF _Toc11486 \h </w:instrText>
        </w:r>
        <w:r>
          <w:fldChar w:fldCharType="separate"/>
        </w:r>
        <w:r>
          <w:t>9</w:t>
        </w:r>
        <w:r>
          <w:fldChar w:fldCharType="end"/>
        </w:r>
      </w:hyperlink>
    </w:p>
    <w:p>
      <w:pPr>
        <w:pStyle w:val="TOC2"/>
        <w:tabs>
          <w:tab w:val="right" w:leader="dot" w:pos="8306"/>
        </w:tabs>
      </w:pPr>
      <w:hyperlink w:anchor="_Toc29439" w:history="1">
        <w:r>
          <w:rPr>
            <w:rFonts w:ascii="仿宋" w:eastAsia="仿宋" w:hAnsi="仿宋" w:cs="仿宋" w:hint="eastAsia"/>
            <w:lang w:eastAsia="zh-CN"/>
          </w:rPr>
          <w:t>(四)、土建工程建设指标</w:t>
        </w:r>
        <w:r>
          <w:tab/>
        </w:r>
        <w:r>
          <w:fldChar w:fldCharType="begin"/>
        </w:r>
        <w:r>
          <w:instrText xml:space="preserve"> PAGEREF _Toc29439 \h </w:instrText>
        </w:r>
        <w:r>
          <w:fldChar w:fldCharType="separate"/>
        </w:r>
        <w:r>
          <w:t>9</w:t>
        </w:r>
        <w:r>
          <w:fldChar w:fldCharType="end"/>
        </w:r>
      </w:hyperlink>
    </w:p>
    <w:p>
      <w:pPr>
        <w:pStyle w:val="TOC1"/>
        <w:tabs>
          <w:tab w:val="right" w:leader="dot" w:pos="8306"/>
        </w:tabs>
      </w:pPr>
      <w:hyperlink w:anchor="_Toc15233" w:history="1">
        <w:r>
          <w:rPr>
            <w:rFonts w:ascii="仿宋" w:eastAsia="仿宋" w:hAnsi="仿宋" w:cs="仿宋" w:hint="eastAsia"/>
            <w:lang w:eastAsia="zh-CN"/>
          </w:rPr>
          <w:t>三、工艺说明</w:t>
        </w:r>
        <w:r>
          <w:tab/>
        </w:r>
        <w:r>
          <w:fldChar w:fldCharType="begin"/>
        </w:r>
        <w:r>
          <w:instrText xml:space="preserve"> PAGEREF _Toc15233 \h </w:instrText>
        </w:r>
        <w:r>
          <w:fldChar w:fldCharType="separate"/>
        </w:r>
        <w:r>
          <w:t>10</w:t>
        </w:r>
        <w:r>
          <w:fldChar w:fldCharType="end"/>
        </w:r>
      </w:hyperlink>
    </w:p>
    <w:p>
      <w:pPr>
        <w:pStyle w:val="TOC2"/>
        <w:tabs>
          <w:tab w:val="right" w:leader="dot" w:pos="8306"/>
        </w:tabs>
      </w:pPr>
      <w:hyperlink w:anchor="_Toc29304" w:history="1">
        <w:r>
          <w:rPr>
            <w:rFonts w:ascii="仿宋" w:eastAsia="仿宋" w:hAnsi="仿宋" w:cs="仿宋" w:hint="eastAsia"/>
            <w:lang w:eastAsia="zh-CN"/>
          </w:rPr>
          <w:t>(一)、技术管理特点</w:t>
        </w:r>
        <w:r>
          <w:tab/>
        </w:r>
        <w:r>
          <w:fldChar w:fldCharType="begin"/>
        </w:r>
        <w:r>
          <w:instrText xml:space="preserve"> PAGEREF _Toc29304 \h </w:instrText>
        </w:r>
        <w:r>
          <w:fldChar w:fldCharType="separate"/>
        </w:r>
        <w:r>
          <w:t>10</w:t>
        </w:r>
        <w:r>
          <w:fldChar w:fldCharType="end"/>
        </w:r>
      </w:hyperlink>
    </w:p>
    <w:p>
      <w:pPr>
        <w:pStyle w:val="TOC2"/>
        <w:tabs>
          <w:tab w:val="right" w:leader="dot" w:pos="8306"/>
        </w:tabs>
      </w:pPr>
      <w:hyperlink w:anchor="_Toc14478" w:history="1">
        <w:r>
          <w:rPr>
            <w:rFonts w:ascii="仿宋" w:eastAsia="仿宋" w:hAnsi="仿宋" w:cs="仿宋" w:hint="eastAsia"/>
            <w:lang w:eastAsia="zh-CN"/>
          </w:rPr>
          <w:t>(二)、血液透析机(人工肾)项目工艺技术设计方案</w:t>
        </w:r>
        <w:r>
          <w:tab/>
        </w:r>
        <w:r>
          <w:fldChar w:fldCharType="begin"/>
        </w:r>
        <w:r>
          <w:instrText xml:space="preserve"> PAGEREF _Toc14478 \h </w:instrText>
        </w:r>
        <w:r>
          <w:fldChar w:fldCharType="separate"/>
        </w:r>
        <w:r>
          <w:t>11</w:t>
        </w:r>
        <w:r>
          <w:fldChar w:fldCharType="end"/>
        </w:r>
      </w:hyperlink>
    </w:p>
    <w:p>
      <w:pPr>
        <w:pStyle w:val="TOC2"/>
        <w:tabs>
          <w:tab w:val="right" w:leader="dot" w:pos="8306"/>
        </w:tabs>
      </w:pPr>
      <w:hyperlink w:anchor="_Toc4106" w:history="1">
        <w:r>
          <w:rPr>
            <w:rFonts w:ascii="仿宋" w:eastAsia="仿宋" w:hAnsi="仿宋" w:cs="仿宋" w:hint="eastAsia"/>
            <w:lang w:eastAsia="zh-CN"/>
          </w:rPr>
          <w:t>(三)、设备选型方案</w:t>
        </w:r>
        <w:r>
          <w:tab/>
        </w:r>
        <w:r>
          <w:fldChar w:fldCharType="begin"/>
        </w:r>
        <w:r>
          <w:instrText xml:space="preserve"> PAGEREF _Toc4106 \h </w:instrText>
        </w:r>
        <w:r>
          <w:fldChar w:fldCharType="separate"/>
        </w:r>
        <w:r>
          <w:t>12</w:t>
        </w:r>
        <w:r>
          <w:fldChar w:fldCharType="end"/>
        </w:r>
      </w:hyperlink>
    </w:p>
    <w:p>
      <w:pPr>
        <w:pStyle w:val="TOC1"/>
        <w:tabs>
          <w:tab w:val="right" w:leader="dot" w:pos="8306"/>
        </w:tabs>
      </w:pPr>
      <w:hyperlink w:anchor="_Toc3146" w:history="1">
        <w:r>
          <w:rPr>
            <w:rFonts w:ascii="仿宋" w:eastAsia="仿宋" w:hAnsi="仿宋" w:cs="仿宋" w:hint="eastAsia"/>
            <w:lang w:eastAsia="zh-CN"/>
          </w:rPr>
          <w:t>四、血液透析机(人工肾)项目建设背景及必要性分析</w:t>
        </w:r>
        <w:r>
          <w:tab/>
        </w:r>
        <w:r>
          <w:fldChar w:fldCharType="begin"/>
        </w:r>
        <w:r>
          <w:instrText xml:space="preserve"> PAGEREF _Toc3146 \h </w:instrText>
        </w:r>
        <w:r>
          <w:fldChar w:fldCharType="separate"/>
        </w:r>
        <w:r>
          <w:t>14</w:t>
        </w:r>
        <w:r>
          <w:fldChar w:fldCharType="end"/>
        </w:r>
      </w:hyperlink>
    </w:p>
    <w:p>
      <w:pPr>
        <w:pStyle w:val="TOC2"/>
        <w:tabs>
          <w:tab w:val="right" w:leader="dot" w:pos="8306"/>
        </w:tabs>
      </w:pPr>
      <w:hyperlink w:anchor="_Toc20388" w:history="1">
        <w:r>
          <w:rPr>
            <w:rFonts w:ascii="仿宋" w:eastAsia="仿宋" w:hAnsi="仿宋" w:cs="仿宋" w:hint="eastAsia"/>
            <w:lang w:eastAsia="zh-CN"/>
          </w:rPr>
          <w:t>(一)、血液透析机(人工肾)项目背景分析</w:t>
        </w:r>
        <w:r>
          <w:tab/>
        </w:r>
        <w:r>
          <w:fldChar w:fldCharType="begin"/>
        </w:r>
        <w:r>
          <w:instrText xml:space="preserve"> PAGEREF _Toc20388 \h </w:instrText>
        </w:r>
        <w:r>
          <w:fldChar w:fldCharType="separate"/>
        </w:r>
        <w:r>
          <w:t>14</w:t>
        </w:r>
        <w:r>
          <w:fldChar w:fldCharType="end"/>
        </w:r>
      </w:hyperlink>
    </w:p>
    <w:p>
      <w:pPr>
        <w:pStyle w:val="TOC2"/>
        <w:tabs>
          <w:tab w:val="right" w:leader="dot" w:pos="8306"/>
        </w:tabs>
      </w:pPr>
      <w:hyperlink w:anchor="_Toc23738" w:history="1">
        <w:r>
          <w:rPr>
            <w:rFonts w:ascii="仿宋" w:eastAsia="仿宋" w:hAnsi="仿宋" w:cs="仿宋" w:hint="eastAsia"/>
            <w:lang w:eastAsia="zh-CN"/>
          </w:rPr>
          <w:t>(二)、血液透析机(人工肾)项目建设必要性分析</w:t>
        </w:r>
        <w:r>
          <w:tab/>
        </w:r>
        <w:r>
          <w:fldChar w:fldCharType="begin"/>
        </w:r>
        <w:r>
          <w:instrText xml:space="preserve"> PAGEREF _Toc23738 \h </w:instrText>
        </w:r>
        <w:r>
          <w:fldChar w:fldCharType="separate"/>
        </w:r>
        <w:r>
          <w:t>15</w:t>
        </w:r>
        <w:r>
          <w:fldChar w:fldCharType="end"/>
        </w:r>
      </w:hyperlink>
    </w:p>
    <w:p>
      <w:pPr>
        <w:pStyle w:val="TOC1"/>
        <w:tabs>
          <w:tab w:val="right" w:leader="dot" w:pos="8306"/>
        </w:tabs>
      </w:pPr>
      <w:hyperlink w:anchor="_Toc29114" w:history="1">
        <w:r>
          <w:rPr>
            <w:rFonts w:ascii="仿宋" w:eastAsia="仿宋" w:hAnsi="仿宋" w:cs="仿宋" w:hint="eastAsia"/>
            <w:lang w:eastAsia="zh-CN"/>
          </w:rPr>
          <w:t>五、血液透析机(人工肾)项目可持续发展</w:t>
        </w:r>
        <w:r>
          <w:tab/>
        </w:r>
        <w:r>
          <w:fldChar w:fldCharType="begin"/>
        </w:r>
        <w:r>
          <w:instrText xml:space="preserve"> PAGEREF _Toc29114 \h </w:instrText>
        </w:r>
        <w:r>
          <w:fldChar w:fldCharType="separate"/>
        </w:r>
        <w:r>
          <w:t>17</w:t>
        </w:r>
        <w:r>
          <w:fldChar w:fldCharType="end"/>
        </w:r>
      </w:hyperlink>
    </w:p>
    <w:p>
      <w:pPr>
        <w:pStyle w:val="TOC2"/>
        <w:tabs>
          <w:tab w:val="right" w:leader="dot" w:pos="8306"/>
        </w:tabs>
      </w:pPr>
      <w:hyperlink w:anchor="_Toc30947" w:history="1">
        <w:r>
          <w:rPr>
            <w:rFonts w:ascii="仿宋" w:eastAsia="仿宋" w:hAnsi="仿宋" w:cs="仿宋" w:hint="eastAsia"/>
            <w:lang w:eastAsia="zh-CN"/>
          </w:rPr>
          <w:t>(一)、可持续战略与实践</w:t>
        </w:r>
        <w:r>
          <w:tab/>
        </w:r>
        <w:r>
          <w:fldChar w:fldCharType="begin"/>
        </w:r>
        <w:r>
          <w:instrText xml:space="preserve"> PAGEREF _Toc30947 \h </w:instrText>
        </w:r>
        <w:r>
          <w:fldChar w:fldCharType="separate"/>
        </w:r>
        <w:r>
          <w:t>17</w:t>
        </w:r>
        <w:r>
          <w:fldChar w:fldCharType="end"/>
        </w:r>
      </w:hyperlink>
    </w:p>
    <w:p>
      <w:pPr>
        <w:pStyle w:val="TOC2"/>
        <w:tabs>
          <w:tab w:val="right" w:leader="dot" w:pos="8306"/>
        </w:tabs>
      </w:pPr>
      <w:hyperlink w:anchor="_Toc24603" w:history="1">
        <w:r>
          <w:rPr>
            <w:rFonts w:ascii="仿宋" w:eastAsia="仿宋" w:hAnsi="仿宋" w:cs="仿宋" w:hint="eastAsia"/>
            <w:lang w:eastAsia="zh-CN"/>
          </w:rPr>
          <w:t>(二)、环保与社会责任</w:t>
        </w:r>
        <w:r>
          <w:tab/>
        </w:r>
        <w:r>
          <w:fldChar w:fldCharType="begin"/>
        </w:r>
        <w:r>
          <w:instrText xml:space="preserve"> PAGEREF _Toc24603 \h </w:instrText>
        </w:r>
        <w:r>
          <w:fldChar w:fldCharType="separate"/>
        </w:r>
        <w:r>
          <w:t>18</w:t>
        </w:r>
        <w:r>
          <w:fldChar w:fldCharType="end"/>
        </w:r>
      </w:hyperlink>
    </w:p>
    <w:p>
      <w:pPr>
        <w:pStyle w:val="TOC1"/>
        <w:tabs>
          <w:tab w:val="right" w:leader="dot" w:pos="8306"/>
        </w:tabs>
      </w:pPr>
      <w:hyperlink w:anchor="_Toc1740" w:history="1">
        <w:r>
          <w:rPr>
            <w:rFonts w:ascii="仿宋" w:eastAsia="仿宋" w:hAnsi="仿宋" w:cs="仿宋" w:hint="eastAsia"/>
            <w:lang w:eastAsia="zh-CN"/>
          </w:rPr>
          <w:t>六、血液透析机(人工肾)项目危机管理</w:t>
        </w:r>
        <w:r>
          <w:tab/>
        </w:r>
        <w:r>
          <w:fldChar w:fldCharType="begin"/>
        </w:r>
        <w:r>
          <w:instrText xml:space="preserve"> PAGEREF _Toc1740 \h </w:instrText>
        </w:r>
        <w:r>
          <w:fldChar w:fldCharType="separate"/>
        </w:r>
        <w:r>
          <w:t>19</w:t>
        </w:r>
        <w:r>
          <w:fldChar w:fldCharType="end"/>
        </w:r>
      </w:hyperlink>
    </w:p>
    <w:p>
      <w:pPr>
        <w:pStyle w:val="TOC2"/>
        <w:tabs>
          <w:tab w:val="right" w:leader="dot" w:pos="8306"/>
        </w:tabs>
      </w:pPr>
      <w:hyperlink w:anchor="_Toc18011" w:history="1">
        <w:r>
          <w:rPr>
            <w:rFonts w:ascii="仿宋" w:eastAsia="仿宋" w:hAnsi="仿宋" w:cs="仿宋" w:hint="eastAsia"/>
            <w:lang w:eastAsia="zh-CN"/>
          </w:rPr>
          <w:t>(一)、危机预警与识别</w:t>
        </w:r>
        <w:r>
          <w:tab/>
        </w:r>
        <w:r>
          <w:fldChar w:fldCharType="begin"/>
        </w:r>
        <w:r>
          <w:instrText xml:space="preserve"> PAGEREF _Toc18011 \h </w:instrText>
        </w:r>
        <w:r>
          <w:fldChar w:fldCharType="separate"/>
        </w:r>
        <w:r>
          <w:t>19</w:t>
        </w:r>
        <w:r>
          <w:fldChar w:fldCharType="end"/>
        </w:r>
      </w:hyperlink>
    </w:p>
    <w:p>
      <w:pPr>
        <w:pStyle w:val="TOC2"/>
        <w:tabs>
          <w:tab w:val="right" w:leader="dot" w:pos="8306"/>
        </w:tabs>
      </w:pPr>
      <w:hyperlink w:anchor="_Toc21180" w:history="1">
        <w:r>
          <w:rPr>
            <w:rFonts w:ascii="仿宋" w:eastAsia="仿宋" w:hAnsi="仿宋" w:cs="仿宋" w:hint="eastAsia"/>
            <w:lang w:eastAsia="zh-CN"/>
          </w:rPr>
          <w:t>(二)、危机应对与恢复</w:t>
        </w:r>
        <w:r>
          <w:tab/>
        </w:r>
        <w:r>
          <w:fldChar w:fldCharType="begin"/>
        </w:r>
        <w:r>
          <w:instrText xml:space="preserve"> PAGEREF _Toc21180 \h </w:instrText>
        </w:r>
        <w:r>
          <w:fldChar w:fldCharType="separate"/>
        </w:r>
        <w:r>
          <w:t>20</w:t>
        </w:r>
        <w:r>
          <w:fldChar w:fldCharType="end"/>
        </w:r>
      </w:hyperlink>
    </w:p>
    <w:p>
      <w:pPr>
        <w:pStyle w:val="TOC1"/>
        <w:tabs>
          <w:tab w:val="right" w:leader="dot" w:pos="8306"/>
        </w:tabs>
      </w:pPr>
      <w:hyperlink w:anchor="_Toc23199" w:history="1">
        <w:r>
          <w:rPr>
            <w:rFonts w:ascii="仿宋" w:eastAsia="仿宋" w:hAnsi="仿宋" w:cs="仿宋" w:hint="eastAsia"/>
            <w:lang w:eastAsia="zh-CN"/>
          </w:rPr>
          <w:t>七、血液透析机(人工肾)项目风险管理</w:t>
        </w:r>
        <w:r>
          <w:tab/>
        </w:r>
        <w:r>
          <w:fldChar w:fldCharType="begin"/>
        </w:r>
        <w:r>
          <w:instrText xml:space="preserve"> PAGEREF _Toc23199 \h </w:instrText>
        </w:r>
        <w:r>
          <w:fldChar w:fldCharType="separate"/>
        </w:r>
        <w:r>
          <w:t>21</w:t>
        </w:r>
        <w:r>
          <w:fldChar w:fldCharType="end"/>
        </w:r>
      </w:hyperlink>
    </w:p>
    <w:p>
      <w:pPr>
        <w:pStyle w:val="TOC2"/>
        <w:tabs>
          <w:tab w:val="right" w:leader="dot" w:pos="8306"/>
        </w:tabs>
      </w:pPr>
      <w:hyperlink w:anchor="_Toc20817" w:history="1">
        <w:r>
          <w:rPr>
            <w:rFonts w:ascii="仿宋" w:eastAsia="仿宋" w:hAnsi="仿宋" w:cs="仿宋" w:hint="eastAsia"/>
            <w:lang w:eastAsia="zh-CN"/>
          </w:rPr>
          <w:t>(一)、风险识别与评估</w:t>
        </w:r>
        <w:r>
          <w:tab/>
        </w:r>
        <w:r>
          <w:fldChar w:fldCharType="begin"/>
        </w:r>
        <w:r>
          <w:instrText xml:space="preserve"> PAGEREF _Toc20817 \h </w:instrText>
        </w:r>
        <w:r>
          <w:fldChar w:fldCharType="separate"/>
        </w:r>
        <w:r>
          <w:t>21</w:t>
        </w:r>
        <w:r>
          <w:fldChar w:fldCharType="end"/>
        </w:r>
      </w:hyperlink>
    </w:p>
    <w:p>
      <w:pPr>
        <w:pStyle w:val="TOC2"/>
        <w:tabs>
          <w:tab w:val="right" w:leader="dot" w:pos="8306"/>
        </w:tabs>
      </w:pPr>
      <w:hyperlink w:anchor="_Toc16857" w:history="1">
        <w:r>
          <w:rPr>
            <w:rFonts w:ascii="仿宋" w:eastAsia="仿宋" w:hAnsi="仿宋" w:cs="仿宋" w:hint="eastAsia"/>
            <w:lang w:eastAsia="zh-CN"/>
          </w:rPr>
          <w:t>(二)、风险应对策略</w:t>
        </w:r>
        <w:r>
          <w:tab/>
        </w:r>
        <w:r>
          <w:fldChar w:fldCharType="begin"/>
        </w:r>
        <w:r>
          <w:instrText xml:space="preserve"> PAGEREF _Toc16857 \h </w:instrText>
        </w:r>
        <w:r>
          <w:fldChar w:fldCharType="separate"/>
        </w:r>
        <w:r>
          <w:t>22</w:t>
        </w:r>
        <w:r>
          <w:fldChar w:fldCharType="end"/>
        </w:r>
      </w:hyperlink>
    </w:p>
    <w:p>
      <w:pPr>
        <w:pStyle w:val="TOC2"/>
        <w:tabs>
          <w:tab w:val="right" w:leader="dot" w:pos="8306"/>
        </w:tabs>
      </w:pPr>
      <w:hyperlink w:anchor="_Toc13150" w:history="1">
        <w:r>
          <w:rPr>
            <w:rFonts w:ascii="仿宋" w:eastAsia="仿宋" w:hAnsi="仿宋" w:cs="仿宋" w:hint="eastAsia"/>
            <w:lang w:eastAsia="zh-CN"/>
          </w:rPr>
          <w:t>(三)、风险监控与控制</w:t>
        </w:r>
        <w:r>
          <w:tab/>
        </w:r>
        <w:r>
          <w:fldChar w:fldCharType="begin"/>
        </w:r>
        <w:r>
          <w:instrText xml:space="preserve"> PAGEREF _Toc13150 \h </w:instrText>
        </w:r>
        <w:r>
          <w:fldChar w:fldCharType="separate"/>
        </w:r>
        <w:r>
          <w:t>24</w:t>
        </w:r>
        <w:r>
          <w:fldChar w:fldCharType="end"/>
        </w:r>
      </w:hyperlink>
    </w:p>
    <w:p>
      <w:pPr>
        <w:pStyle w:val="TOC1"/>
        <w:tabs>
          <w:tab w:val="right" w:leader="dot" w:pos="8306"/>
        </w:tabs>
      </w:pPr>
      <w:hyperlink w:anchor="_Toc4774" w:history="1">
        <w:r>
          <w:rPr>
            <w:rFonts w:ascii="仿宋" w:eastAsia="仿宋" w:hAnsi="仿宋" w:cs="仿宋" w:hint="eastAsia"/>
            <w:lang w:eastAsia="zh-CN"/>
          </w:rPr>
          <w:t>八、血液透析机(人工肾)项目计划安排</w:t>
        </w:r>
        <w:r>
          <w:tab/>
        </w:r>
        <w:r>
          <w:fldChar w:fldCharType="begin"/>
        </w:r>
        <w:r>
          <w:instrText xml:space="preserve"> PAGEREF _Toc4774 \h </w:instrText>
        </w:r>
        <w:r>
          <w:fldChar w:fldCharType="separate"/>
        </w:r>
        <w:r>
          <w:t>25</w:t>
        </w:r>
        <w:r>
          <w:fldChar w:fldCharType="end"/>
        </w:r>
      </w:hyperlink>
    </w:p>
    <w:p>
      <w:pPr>
        <w:pStyle w:val="TOC2"/>
        <w:tabs>
          <w:tab w:val="right" w:leader="dot" w:pos="8306"/>
        </w:tabs>
      </w:pPr>
      <w:hyperlink w:anchor="_Toc8631" w:history="1">
        <w:r>
          <w:rPr>
            <w:rFonts w:ascii="仿宋" w:eastAsia="仿宋" w:hAnsi="仿宋" w:cs="仿宋" w:hint="eastAsia"/>
            <w:lang w:eastAsia="zh-CN"/>
          </w:rPr>
          <w:t>(一)、建设周期</w:t>
        </w:r>
        <w:r>
          <w:tab/>
        </w:r>
        <w:r>
          <w:fldChar w:fldCharType="begin"/>
        </w:r>
        <w:r>
          <w:instrText xml:space="preserve"> PAGEREF _Toc8631 \h </w:instrText>
        </w:r>
        <w:r>
          <w:fldChar w:fldCharType="separate"/>
        </w:r>
        <w:r>
          <w:t>25</w:t>
        </w:r>
        <w:r>
          <w:fldChar w:fldCharType="end"/>
        </w:r>
      </w:hyperlink>
    </w:p>
    <w:p>
      <w:pPr>
        <w:pStyle w:val="TOC2"/>
        <w:tabs>
          <w:tab w:val="right" w:leader="dot" w:pos="8306"/>
        </w:tabs>
      </w:pPr>
      <w:hyperlink w:anchor="_Toc21623" w:history="1">
        <w:r>
          <w:rPr>
            <w:rFonts w:ascii="仿宋" w:eastAsia="仿宋" w:hAnsi="仿宋" w:cs="仿宋" w:hint="eastAsia"/>
            <w:lang w:eastAsia="zh-CN"/>
          </w:rPr>
          <w:t>(二)、建设进度</w:t>
        </w:r>
        <w:r>
          <w:tab/>
        </w:r>
        <w:r>
          <w:fldChar w:fldCharType="begin"/>
        </w:r>
        <w:r>
          <w:instrText xml:space="preserve"> PAGEREF _Toc21623 \h </w:instrText>
        </w:r>
        <w:r>
          <w:fldChar w:fldCharType="separate"/>
        </w:r>
        <w:r>
          <w:t>26</w:t>
        </w:r>
        <w:r>
          <w:fldChar w:fldCharType="end"/>
        </w:r>
      </w:hyperlink>
    </w:p>
    <w:p>
      <w:pPr>
        <w:pStyle w:val="TOC2"/>
        <w:tabs>
          <w:tab w:val="right" w:leader="dot" w:pos="8306"/>
        </w:tabs>
      </w:pPr>
      <w:hyperlink w:anchor="_Toc10319" w:history="1">
        <w:r>
          <w:rPr>
            <w:rFonts w:ascii="仿宋" w:eastAsia="仿宋" w:hAnsi="仿宋" w:cs="仿宋" w:hint="eastAsia"/>
            <w:lang w:eastAsia="zh-CN"/>
          </w:rPr>
          <w:t>(三)、进度安排注意事项</w:t>
        </w:r>
        <w:r>
          <w:tab/>
        </w:r>
        <w:r>
          <w:fldChar w:fldCharType="begin"/>
        </w:r>
        <w:r>
          <w:instrText xml:space="preserve"> PAGEREF _Toc10319 \h </w:instrText>
        </w:r>
        <w:r>
          <w:fldChar w:fldCharType="separate"/>
        </w:r>
        <w:r>
          <w:t>27</w:t>
        </w:r>
        <w:r>
          <w:fldChar w:fldCharType="end"/>
        </w:r>
      </w:hyperlink>
    </w:p>
    <w:p>
      <w:pPr>
        <w:pStyle w:val="TOC2"/>
        <w:tabs>
          <w:tab w:val="right" w:leader="dot" w:pos="8306"/>
        </w:tabs>
      </w:pPr>
      <w:hyperlink w:anchor="_Toc1197" w:history="1">
        <w:r>
          <w:rPr>
            <w:rFonts w:ascii="仿宋" w:eastAsia="仿宋" w:hAnsi="仿宋" w:cs="仿宋" w:hint="eastAsia"/>
            <w:lang w:eastAsia="zh-CN"/>
          </w:rPr>
          <w:t>(四)、人力资源配置</w:t>
        </w:r>
        <w:r>
          <w:tab/>
        </w:r>
        <w:r>
          <w:fldChar w:fldCharType="begin"/>
        </w:r>
        <w:r>
          <w:instrText xml:space="preserve"> PAGEREF _Toc1197 \h </w:instrText>
        </w:r>
        <w:r>
          <w:fldChar w:fldCharType="separate"/>
        </w:r>
        <w:r>
          <w:t>29</w:t>
        </w:r>
        <w:r>
          <w:fldChar w:fldCharType="end"/>
        </w:r>
      </w:hyperlink>
    </w:p>
    <w:p>
      <w:pPr>
        <w:pStyle w:val="TOC1"/>
        <w:tabs>
          <w:tab w:val="right" w:leader="dot" w:pos="8306"/>
        </w:tabs>
      </w:pPr>
      <w:hyperlink w:anchor="_Toc21332" w:history="1">
        <w:r>
          <w:rPr>
            <w:rFonts w:ascii="仿宋" w:eastAsia="仿宋" w:hAnsi="仿宋" w:cs="仿宋" w:hint="eastAsia"/>
            <w:lang w:eastAsia="zh-CN"/>
          </w:rPr>
          <w:t>九、生产安全保护</w:t>
        </w:r>
        <w:r>
          <w:tab/>
        </w:r>
        <w:r>
          <w:fldChar w:fldCharType="begin"/>
        </w:r>
        <w:r>
          <w:instrText xml:space="preserve"> PAGEREF _Toc21332 \h </w:instrText>
        </w:r>
        <w:r>
          <w:fldChar w:fldCharType="separate"/>
        </w:r>
        <w:r>
          <w:t>30</w:t>
        </w:r>
        <w:r>
          <w:fldChar w:fldCharType="end"/>
        </w:r>
      </w:hyperlink>
    </w:p>
    <w:p>
      <w:pPr>
        <w:pStyle w:val="TOC2"/>
        <w:tabs>
          <w:tab w:val="right" w:leader="dot" w:pos="8306"/>
        </w:tabs>
      </w:pPr>
      <w:hyperlink w:anchor="_Toc14788" w:history="1">
        <w:r>
          <w:rPr>
            <w:rFonts w:ascii="仿宋" w:eastAsia="仿宋" w:hAnsi="仿宋" w:cs="仿宋" w:hint="eastAsia"/>
            <w:lang w:eastAsia="zh-CN"/>
          </w:rPr>
          <w:t>(一)、消防安全</w:t>
        </w:r>
        <w:r>
          <w:tab/>
        </w:r>
        <w:r>
          <w:fldChar w:fldCharType="begin"/>
        </w:r>
        <w:r>
          <w:instrText xml:space="preserve"> PAGEREF _Toc14788 \h </w:instrText>
        </w:r>
        <w:r>
          <w:fldChar w:fldCharType="separate"/>
        </w:r>
        <w:r>
          <w:t>30</w:t>
        </w:r>
        <w:r>
          <w:fldChar w:fldCharType="end"/>
        </w:r>
      </w:hyperlink>
    </w:p>
    <w:p>
      <w:pPr>
        <w:pStyle w:val="TOC2"/>
        <w:tabs>
          <w:tab w:val="right" w:leader="dot" w:pos="8306"/>
        </w:tabs>
      </w:pPr>
      <w:hyperlink w:anchor="_Toc22069" w:history="1">
        <w:r>
          <w:rPr>
            <w:rFonts w:ascii="仿宋" w:eastAsia="仿宋" w:hAnsi="仿宋" w:cs="仿宋" w:hint="eastAsia"/>
            <w:lang w:eastAsia="zh-CN"/>
          </w:rPr>
          <w:t>(二)、防火防爆总图布置措施</w:t>
        </w:r>
        <w:r>
          <w:tab/>
        </w:r>
        <w:r>
          <w:fldChar w:fldCharType="begin"/>
        </w:r>
        <w:r>
          <w:instrText xml:space="preserve"> PAGEREF _Toc22069 \h </w:instrText>
        </w:r>
        <w:r>
          <w:fldChar w:fldCharType="separate"/>
        </w:r>
        <w:r>
          <w:t>31</w:t>
        </w:r>
        <w:r>
          <w:fldChar w:fldCharType="end"/>
        </w:r>
      </w:hyperlink>
    </w:p>
    <w:p>
      <w:pPr>
        <w:pStyle w:val="TOC2"/>
        <w:tabs>
          <w:tab w:val="right" w:leader="dot" w:pos="8306"/>
        </w:tabs>
      </w:pPr>
      <w:hyperlink w:anchor="_Toc31951" w:history="1">
        <w:r>
          <w:rPr>
            <w:rFonts w:ascii="仿宋" w:eastAsia="仿宋" w:hAnsi="仿宋" w:cs="仿宋" w:hint="eastAsia"/>
            <w:lang w:eastAsia="zh-CN"/>
          </w:rPr>
          <w:t>(三)、自然灾害防范措施</w:t>
        </w:r>
        <w:r>
          <w:tab/>
        </w:r>
        <w:r>
          <w:fldChar w:fldCharType="begin"/>
        </w:r>
        <w:r>
          <w:instrText xml:space="preserve"> PAGEREF _Toc31951 \h </w:instrText>
        </w:r>
        <w:r>
          <w:fldChar w:fldCharType="separate"/>
        </w:r>
        <w:r>
          <w:t>32</w:t>
        </w:r>
        <w:r>
          <w:fldChar w:fldCharType="end"/>
        </w:r>
      </w:hyperlink>
    </w:p>
    <w:p>
      <w:pPr>
        <w:pStyle w:val="TOC2"/>
        <w:tabs>
          <w:tab w:val="right" w:leader="dot" w:pos="8306"/>
        </w:tabs>
      </w:pPr>
      <w:hyperlink w:anchor="_Toc5035" w:history="1">
        <w:r>
          <w:rPr>
            <w:rFonts w:ascii="仿宋" w:eastAsia="仿宋" w:hAnsi="仿宋" w:cs="仿宋" w:hint="eastAsia"/>
            <w:lang w:eastAsia="zh-CN"/>
          </w:rPr>
          <w:t>(四)、安全色及安全标志使用要求</w:t>
        </w:r>
        <w:r>
          <w:tab/>
        </w:r>
        <w:r>
          <w:fldChar w:fldCharType="begin"/>
        </w:r>
        <w:r>
          <w:instrText xml:space="preserve"> PAGEREF _Toc5035 \h </w:instrText>
        </w:r>
        <w:r>
          <w:fldChar w:fldCharType="separate"/>
        </w:r>
        <w:r>
          <w:t>33</w:t>
        </w:r>
        <w:r>
          <w:fldChar w:fldCharType="end"/>
        </w:r>
      </w:hyperlink>
    </w:p>
    <w:p>
      <w:pPr>
        <w:pStyle w:val="TOC2"/>
        <w:tabs>
          <w:tab w:val="right" w:leader="dot" w:pos="8306"/>
        </w:tabs>
      </w:pPr>
      <w:hyperlink w:anchor="_Toc29644" w:history="1">
        <w:r>
          <w:rPr>
            <w:rFonts w:ascii="仿宋" w:eastAsia="仿宋" w:hAnsi="仿宋" w:cs="仿宋" w:hint="eastAsia"/>
            <w:lang w:eastAsia="zh-CN"/>
          </w:rPr>
          <w:t>(五)、防尘防毒措施</w:t>
        </w:r>
        <w:r>
          <w:tab/>
        </w:r>
        <w:r>
          <w:fldChar w:fldCharType="begin"/>
        </w:r>
        <w:r>
          <w:instrText xml:space="preserve"> PAGEREF _Toc29644 \h </w:instrText>
        </w:r>
        <w:r>
          <w:fldChar w:fldCharType="separate"/>
        </w:r>
        <w:r>
          <w:t>34</w:t>
        </w:r>
        <w:r>
          <w:fldChar w:fldCharType="end"/>
        </w:r>
      </w:hyperlink>
    </w:p>
    <w:p>
      <w:pPr>
        <w:pStyle w:val="TOC2"/>
        <w:tabs>
          <w:tab w:val="right" w:leader="dot" w:pos="8306"/>
        </w:tabs>
      </w:pPr>
      <w:hyperlink w:anchor="_Toc22335" w:history="1">
        <w:r>
          <w:rPr>
            <w:rFonts w:ascii="仿宋" w:eastAsia="仿宋" w:hAnsi="仿宋" w:cs="仿宋" w:hint="eastAsia"/>
            <w:lang w:eastAsia="zh-CN"/>
          </w:rPr>
          <w:t>(六)、防静电、触电防护及防雷措施</w:t>
        </w:r>
        <w:r>
          <w:tab/>
        </w:r>
        <w:r>
          <w:fldChar w:fldCharType="begin"/>
        </w:r>
        <w:r>
          <w:instrText xml:space="preserve"> PAGEREF _Toc22335 \h </w:instrText>
        </w:r>
        <w:r>
          <w:fldChar w:fldCharType="separate"/>
        </w:r>
        <w:r>
          <w:t>35</w:t>
        </w:r>
        <w:r>
          <w:fldChar w:fldCharType="end"/>
        </w:r>
      </w:hyperlink>
    </w:p>
    <w:p>
      <w:pPr>
        <w:pStyle w:val="TOC2"/>
        <w:tabs>
          <w:tab w:val="right" w:leader="dot" w:pos="8306"/>
        </w:tabs>
      </w:pPr>
      <w:hyperlink w:anchor="_Toc2966" w:history="1">
        <w:r>
          <w:rPr>
            <w:rFonts w:ascii="仿宋" w:eastAsia="仿宋" w:hAnsi="仿宋" w:cs="仿宋" w:hint="eastAsia"/>
            <w:lang w:eastAsia="zh-CN"/>
          </w:rPr>
          <w:t>(七)、机械设备安全保障措施</w:t>
        </w:r>
        <w:r>
          <w:tab/>
        </w:r>
        <w:r>
          <w:fldChar w:fldCharType="begin"/>
        </w:r>
        <w:r>
          <w:instrText xml:space="preserve"> PAGEREF _Toc2966 \h </w:instrText>
        </w:r>
        <w:r>
          <w:fldChar w:fldCharType="separate"/>
        </w:r>
        <w:r>
          <w:t>37</w:t>
        </w:r>
        <w:r>
          <w:fldChar w:fldCharType="end"/>
        </w:r>
      </w:hyperlink>
    </w:p>
    <w:p>
      <w:pPr>
        <w:pStyle w:val="TOC1"/>
        <w:tabs>
          <w:tab w:val="right" w:leader="dot" w:pos="8306"/>
        </w:tabs>
      </w:pPr>
      <w:hyperlink w:anchor="_Toc21483" w:history="1">
        <w:r>
          <w:rPr>
            <w:rFonts w:ascii="仿宋" w:eastAsia="仿宋" w:hAnsi="仿宋" w:cs="仿宋" w:hint="eastAsia"/>
            <w:lang w:eastAsia="zh-CN"/>
          </w:rPr>
          <w:t>十、血液透析机(人工肾)项目经营效益</w:t>
        </w:r>
        <w:r>
          <w:tab/>
        </w:r>
        <w:r>
          <w:fldChar w:fldCharType="begin"/>
        </w:r>
        <w:r>
          <w:instrText xml:space="preserve"> PAGEREF _Toc21483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 w:history="1">
        <w:r>
          <w:rPr>
            <w:rFonts w:ascii="仿宋" w:eastAsia="仿宋" w:hAnsi="仿宋" w:cs="仿宋" w:hint="eastAsia"/>
            <w:lang w:eastAsia="zh-CN"/>
          </w:rPr>
          <w:t>(一)、经济评价财务测算</w:t>
        </w:r>
        <w:r>
          <w:tab/>
        </w:r>
        <w:r>
          <w:fldChar w:fldCharType="begin"/>
        </w:r>
        <w:r>
          <w:instrText xml:space="preserve"> PAGEREF _Toc1675 \h </w:instrText>
        </w:r>
        <w:r>
          <w:fldChar w:fldCharType="separate"/>
        </w:r>
        <w:r>
          <w:t>38</w:t>
        </w:r>
        <w:r>
          <w:fldChar w:fldCharType="end"/>
        </w:r>
      </w:hyperlink>
    </w:p>
    <w:p>
      <w:pPr>
        <w:pStyle w:val="TOC2"/>
        <w:tabs>
          <w:tab w:val="right" w:leader="dot" w:pos="8306"/>
        </w:tabs>
      </w:pPr>
      <w:hyperlink w:anchor="_Toc22721" w:history="1">
        <w:r>
          <w:rPr>
            <w:rFonts w:ascii="仿宋" w:eastAsia="仿宋" w:hAnsi="仿宋" w:cs="仿宋" w:hint="eastAsia"/>
            <w:lang w:eastAsia="zh-CN"/>
          </w:rPr>
          <w:t>(二)、血液透析机(人工肾)项目盈利能力分析</w:t>
        </w:r>
        <w:r>
          <w:tab/>
        </w:r>
        <w:r>
          <w:fldChar w:fldCharType="begin"/>
        </w:r>
        <w:r>
          <w:instrText xml:space="preserve"> PAGEREF _Toc22721 \h </w:instrText>
        </w:r>
        <w:r>
          <w:fldChar w:fldCharType="separate"/>
        </w:r>
        <w:r>
          <w:t>40</w:t>
        </w:r>
        <w:r>
          <w:fldChar w:fldCharType="end"/>
        </w:r>
      </w:hyperlink>
    </w:p>
    <w:p>
      <w:pPr>
        <w:pStyle w:val="TOC1"/>
        <w:tabs>
          <w:tab w:val="right" w:leader="dot" w:pos="8306"/>
        </w:tabs>
      </w:pPr>
      <w:hyperlink w:anchor="_Toc15633" w:history="1">
        <w:r>
          <w:rPr>
            <w:rFonts w:ascii="仿宋" w:eastAsia="仿宋" w:hAnsi="仿宋" w:cs="仿宋" w:hint="eastAsia"/>
            <w:lang w:eastAsia="zh-CN"/>
          </w:rPr>
          <w:t>十一、血液透析机(人工肾)项目环境影响分析</w:t>
        </w:r>
        <w:r>
          <w:tab/>
        </w:r>
        <w:r>
          <w:fldChar w:fldCharType="begin"/>
        </w:r>
        <w:r>
          <w:instrText xml:space="preserve"> PAGEREF _Toc15633 \h </w:instrText>
        </w:r>
        <w:r>
          <w:fldChar w:fldCharType="separate"/>
        </w:r>
        <w:r>
          <w:t>40</w:t>
        </w:r>
        <w:r>
          <w:fldChar w:fldCharType="end"/>
        </w:r>
      </w:hyperlink>
    </w:p>
    <w:p>
      <w:pPr>
        <w:pStyle w:val="TOC2"/>
        <w:tabs>
          <w:tab w:val="right" w:leader="dot" w:pos="8306"/>
        </w:tabs>
      </w:pPr>
      <w:hyperlink w:anchor="_Toc29625" w:history="1">
        <w:r>
          <w:rPr>
            <w:rFonts w:ascii="仿宋" w:eastAsia="仿宋" w:hAnsi="仿宋" w:cs="仿宋" w:hint="eastAsia"/>
            <w:lang w:eastAsia="zh-CN"/>
          </w:rPr>
          <w:t>(一)、建设区域环境质量现状</w:t>
        </w:r>
        <w:r>
          <w:tab/>
        </w:r>
        <w:r>
          <w:fldChar w:fldCharType="begin"/>
        </w:r>
        <w:r>
          <w:instrText xml:space="preserve"> PAGEREF _Toc29625 \h </w:instrText>
        </w:r>
        <w:r>
          <w:fldChar w:fldCharType="separate"/>
        </w:r>
        <w:r>
          <w:t>40</w:t>
        </w:r>
        <w:r>
          <w:fldChar w:fldCharType="end"/>
        </w:r>
      </w:hyperlink>
    </w:p>
    <w:p>
      <w:pPr>
        <w:pStyle w:val="TOC2"/>
        <w:tabs>
          <w:tab w:val="right" w:leader="dot" w:pos="8306"/>
        </w:tabs>
      </w:pPr>
      <w:hyperlink w:anchor="_Toc1959" w:history="1">
        <w:r>
          <w:rPr>
            <w:rFonts w:ascii="仿宋" w:eastAsia="仿宋" w:hAnsi="仿宋" w:cs="仿宋" w:hint="eastAsia"/>
            <w:lang w:eastAsia="zh-CN"/>
          </w:rPr>
          <w:t>(二)、建设期环境保护</w:t>
        </w:r>
        <w:r>
          <w:tab/>
        </w:r>
        <w:r>
          <w:fldChar w:fldCharType="begin"/>
        </w:r>
        <w:r>
          <w:instrText xml:space="preserve"> PAGEREF _Toc1959 \h </w:instrText>
        </w:r>
        <w:r>
          <w:fldChar w:fldCharType="separate"/>
        </w:r>
        <w:r>
          <w:t>42</w:t>
        </w:r>
        <w:r>
          <w:fldChar w:fldCharType="end"/>
        </w:r>
      </w:hyperlink>
    </w:p>
    <w:p>
      <w:pPr>
        <w:pStyle w:val="TOC2"/>
        <w:tabs>
          <w:tab w:val="right" w:leader="dot" w:pos="8306"/>
        </w:tabs>
      </w:pPr>
      <w:hyperlink w:anchor="_Toc15390" w:history="1">
        <w:r>
          <w:rPr>
            <w:rFonts w:ascii="仿宋" w:eastAsia="仿宋" w:hAnsi="仿宋" w:cs="仿宋" w:hint="eastAsia"/>
            <w:lang w:eastAsia="zh-CN"/>
          </w:rPr>
          <w:t>(三)、运营期环境保护</w:t>
        </w:r>
        <w:r>
          <w:tab/>
        </w:r>
        <w:r>
          <w:fldChar w:fldCharType="begin"/>
        </w:r>
        <w:r>
          <w:instrText xml:space="preserve"> PAGEREF _Toc15390 \h </w:instrText>
        </w:r>
        <w:r>
          <w:fldChar w:fldCharType="separate"/>
        </w:r>
        <w:r>
          <w:t>43</w:t>
        </w:r>
        <w:r>
          <w:fldChar w:fldCharType="end"/>
        </w:r>
      </w:hyperlink>
    </w:p>
    <w:p>
      <w:pPr>
        <w:pStyle w:val="TOC2"/>
        <w:tabs>
          <w:tab w:val="right" w:leader="dot" w:pos="8306"/>
        </w:tabs>
      </w:pPr>
      <w:hyperlink w:anchor="_Toc17959" w:history="1">
        <w:r>
          <w:rPr>
            <w:rFonts w:ascii="仿宋" w:eastAsia="仿宋" w:hAnsi="仿宋" w:cs="仿宋" w:hint="eastAsia"/>
            <w:lang w:eastAsia="zh-CN"/>
          </w:rPr>
          <w:t>(四)、血液透析机(人工肾)项目建设对区域经济的影响</w:t>
        </w:r>
        <w:r>
          <w:tab/>
        </w:r>
        <w:r>
          <w:fldChar w:fldCharType="begin"/>
        </w:r>
        <w:r>
          <w:instrText xml:space="preserve"> PAGEREF _Toc17959 \h </w:instrText>
        </w:r>
        <w:r>
          <w:fldChar w:fldCharType="separate"/>
        </w:r>
        <w:r>
          <w:t>45</w:t>
        </w:r>
        <w:r>
          <w:fldChar w:fldCharType="end"/>
        </w:r>
      </w:hyperlink>
    </w:p>
    <w:p>
      <w:pPr>
        <w:pStyle w:val="TOC2"/>
        <w:tabs>
          <w:tab w:val="right" w:leader="dot" w:pos="8306"/>
        </w:tabs>
      </w:pPr>
      <w:hyperlink w:anchor="_Toc2351" w:history="1">
        <w:r>
          <w:rPr>
            <w:rFonts w:ascii="仿宋" w:eastAsia="仿宋" w:hAnsi="仿宋" w:cs="仿宋" w:hint="eastAsia"/>
            <w:lang w:eastAsia="zh-CN"/>
          </w:rPr>
          <w:t>(五)、废弃物处理</w:t>
        </w:r>
        <w:r>
          <w:tab/>
        </w:r>
        <w:r>
          <w:fldChar w:fldCharType="begin"/>
        </w:r>
        <w:r>
          <w:instrText xml:space="preserve"> PAGEREF _Toc2351 \h </w:instrText>
        </w:r>
        <w:r>
          <w:fldChar w:fldCharType="separate"/>
        </w:r>
        <w:r>
          <w:t>47</w:t>
        </w:r>
        <w:r>
          <w:fldChar w:fldCharType="end"/>
        </w:r>
      </w:hyperlink>
    </w:p>
    <w:p>
      <w:pPr>
        <w:pStyle w:val="TOC2"/>
        <w:tabs>
          <w:tab w:val="right" w:leader="dot" w:pos="8306"/>
        </w:tabs>
      </w:pPr>
      <w:hyperlink w:anchor="_Toc22110" w:history="1">
        <w:r>
          <w:rPr>
            <w:rFonts w:ascii="仿宋" w:eastAsia="仿宋" w:hAnsi="仿宋" w:cs="仿宋" w:hint="eastAsia"/>
            <w:lang w:eastAsia="zh-CN"/>
          </w:rPr>
          <w:t>(六)、特殊环境影响分析</w:t>
        </w:r>
        <w:r>
          <w:tab/>
        </w:r>
        <w:r>
          <w:fldChar w:fldCharType="begin"/>
        </w:r>
        <w:r>
          <w:instrText xml:space="preserve"> PAGEREF _Toc22110 \h </w:instrText>
        </w:r>
        <w:r>
          <w:fldChar w:fldCharType="separate"/>
        </w:r>
        <w:r>
          <w:t>48</w:t>
        </w:r>
        <w:r>
          <w:fldChar w:fldCharType="end"/>
        </w:r>
      </w:hyperlink>
    </w:p>
    <w:p>
      <w:pPr>
        <w:pStyle w:val="TOC2"/>
        <w:tabs>
          <w:tab w:val="right" w:leader="dot" w:pos="8306"/>
        </w:tabs>
      </w:pPr>
      <w:hyperlink w:anchor="_Toc16107" w:history="1">
        <w:r>
          <w:rPr>
            <w:rFonts w:ascii="仿宋" w:eastAsia="仿宋" w:hAnsi="仿宋" w:cs="仿宋" w:hint="eastAsia"/>
            <w:lang w:eastAsia="zh-CN"/>
          </w:rPr>
          <w:t>(七)、清洁生产</w:t>
        </w:r>
        <w:r>
          <w:tab/>
        </w:r>
        <w:r>
          <w:fldChar w:fldCharType="begin"/>
        </w:r>
        <w:r>
          <w:instrText xml:space="preserve"> PAGEREF _Toc16107 \h </w:instrText>
        </w:r>
        <w:r>
          <w:fldChar w:fldCharType="separate"/>
        </w:r>
        <w:r>
          <w:t>49</w:t>
        </w:r>
        <w:r>
          <w:fldChar w:fldCharType="end"/>
        </w:r>
      </w:hyperlink>
    </w:p>
    <w:p>
      <w:pPr>
        <w:pStyle w:val="TOC2"/>
        <w:tabs>
          <w:tab w:val="right" w:leader="dot" w:pos="8306"/>
        </w:tabs>
      </w:pPr>
      <w:hyperlink w:anchor="_Toc7210" w:history="1">
        <w:r>
          <w:rPr>
            <w:rFonts w:ascii="仿宋" w:eastAsia="仿宋" w:hAnsi="仿宋" w:cs="仿宋" w:hint="eastAsia"/>
            <w:lang w:eastAsia="zh-CN"/>
          </w:rPr>
          <w:t>(八)、环境保护综合评价</w:t>
        </w:r>
        <w:r>
          <w:tab/>
        </w:r>
        <w:r>
          <w:fldChar w:fldCharType="begin"/>
        </w:r>
        <w:r>
          <w:instrText xml:space="preserve"> PAGEREF _Toc7210 \h </w:instrText>
        </w:r>
        <w:r>
          <w:fldChar w:fldCharType="separate"/>
        </w:r>
        <w:r>
          <w:t>50</w:t>
        </w:r>
        <w:r>
          <w:fldChar w:fldCharType="end"/>
        </w:r>
      </w:hyperlink>
    </w:p>
    <w:p>
      <w:pPr>
        <w:pStyle w:val="TOC1"/>
        <w:tabs>
          <w:tab w:val="right" w:leader="dot" w:pos="8306"/>
        </w:tabs>
      </w:pPr>
      <w:hyperlink w:anchor="_Toc27173" w:history="1">
        <w:r>
          <w:rPr>
            <w:rFonts w:ascii="仿宋" w:eastAsia="仿宋" w:hAnsi="仿宋" w:cs="仿宋" w:hint="eastAsia"/>
            <w:lang w:eastAsia="zh-CN"/>
          </w:rPr>
          <w:t>十二、血液透析机(人工肾)项目创新与研发</w:t>
        </w:r>
        <w:r>
          <w:tab/>
        </w:r>
        <w:r>
          <w:fldChar w:fldCharType="begin"/>
        </w:r>
        <w:r>
          <w:instrText xml:space="preserve"> PAGEREF _Toc27173 \h </w:instrText>
        </w:r>
        <w:r>
          <w:fldChar w:fldCharType="separate"/>
        </w:r>
        <w:r>
          <w:t>52</w:t>
        </w:r>
        <w:r>
          <w:fldChar w:fldCharType="end"/>
        </w:r>
      </w:hyperlink>
    </w:p>
    <w:p>
      <w:pPr>
        <w:pStyle w:val="TOC2"/>
        <w:tabs>
          <w:tab w:val="right" w:leader="dot" w:pos="8306"/>
        </w:tabs>
      </w:pPr>
      <w:hyperlink w:anchor="_Toc4028" w:history="1">
        <w:r>
          <w:rPr>
            <w:rFonts w:ascii="仿宋" w:eastAsia="仿宋" w:hAnsi="仿宋" w:cs="仿宋" w:hint="eastAsia"/>
            <w:lang w:eastAsia="zh-CN"/>
          </w:rPr>
          <w:t>(一)、创新策略与方向</w:t>
        </w:r>
        <w:r>
          <w:tab/>
        </w:r>
        <w:r>
          <w:fldChar w:fldCharType="begin"/>
        </w:r>
        <w:r>
          <w:instrText xml:space="preserve"> PAGEREF _Toc4028 \h </w:instrText>
        </w:r>
        <w:r>
          <w:fldChar w:fldCharType="separate"/>
        </w:r>
        <w:r>
          <w:t>52</w:t>
        </w:r>
        <w:r>
          <w:fldChar w:fldCharType="end"/>
        </w:r>
      </w:hyperlink>
    </w:p>
    <w:p>
      <w:pPr>
        <w:pStyle w:val="TOC2"/>
        <w:tabs>
          <w:tab w:val="right" w:leader="dot" w:pos="8306"/>
        </w:tabs>
      </w:pPr>
      <w:hyperlink w:anchor="_Toc28241" w:history="1">
        <w:r>
          <w:rPr>
            <w:rFonts w:ascii="仿宋" w:eastAsia="仿宋" w:hAnsi="仿宋" w:cs="仿宋" w:hint="eastAsia"/>
            <w:lang w:eastAsia="zh-CN"/>
          </w:rPr>
          <w:t>(二)、研发规划与投入</w:t>
        </w:r>
        <w:r>
          <w:tab/>
        </w:r>
        <w:r>
          <w:fldChar w:fldCharType="begin"/>
        </w:r>
        <w:r>
          <w:instrText xml:space="preserve"> PAGEREF _Toc28241 \h </w:instrText>
        </w:r>
        <w:r>
          <w:fldChar w:fldCharType="separate"/>
        </w:r>
        <w:r>
          <w:t>53</w:t>
        </w:r>
        <w:r>
          <w:fldChar w:fldCharType="end"/>
        </w:r>
      </w:hyperlink>
    </w:p>
    <w:p>
      <w:pPr>
        <w:pStyle w:val="TOC1"/>
        <w:tabs>
          <w:tab w:val="right" w:leader="dot" w:pos="8306"/>
        </w:tabs>
      </w:pPr>
      <w:hyperlink w:anchor="_Toc10928" w:history="1">
        <w:r>
          <w:rPr>
            <w:rFonts w:ascii="仿宋" w:eastAsia="仿宋" w:hAnsi="仿宋" w:cs="仿宋" w:hint="eastAsia"/>
            <w:lang w:eastAsia="zh-CN"/>
          </w:rPr>
          <w:t>十三、供应链管理</w:t>
        </w:r>
        <w:r>
          <w:tab/>
        </w:r>
        <w:r>
          <w:fldChar w:fldCharType="begin"/>
        </w:r>
        <w:r>
          <w:instrText xml:space="preserve"> PAGEREF _Toc10928 \h </w:instrText>
        </w:r>
        <w:r>
          <w:fldChar w:fldCharType="separate"/>
        </w:r>
        <w:r>
          <w:t>55</w:t>
        </w:r>
        <w:r>
          <w:fldChar w:fldCharType="end"/>
        </w:r>
      </w:hyperlink>
    </w:p>
    <w:p>
      <w:pPr>
        <w:pStyle w:val="TOC2"/>
        <w:tabs>
          <w:tab w:val="right" w:leader="dot" w:pos="8306"/>
        </w:tabs>
      </w:pPr>
      <w:hyperlink w:anchor="_Toc23215" w:history="1">
        <w:r>
          <w:rPr>
            <w:rFonts w:ascii="仿宋" w:eastAsia="仿宋" w:hAnsi="仿宋" w:cs="仿宋" w:hint="eastAsia"/>
            <w:lang w:eastAsia="zh-CN"/>
          </w:rPr>
          <w:t>(一)、供应链战略规划</w:t>
        </w:r>
        <w:r>
          <w:tab/>
        </w:r>
        <w:r>
          <w:fldChar w:fldCharType="begin"/>
        </w:r>
        <w:r>
          <w:instrText xml:space="preserve"> PAGEREF _Toc23215 \h </w:instrText>
        </w:r>
        <w:r>
          <w:fldChar w:fldCharType="separate"/>
        </w:r>
        <w:r>
          <w:t>55</w:t>
        </w:r>
        <w:r>
          <w:fldChar w:fldCharType="end"/>
        </w:r>
      </w:hyperlink>
    </w:p>
    <w:p>
      <w:pPr>
        <w:pStyle w:val="TOC2"/>
        <w:tabs>
          <w:tab w:val="right" w:leader="dot" w:pos="8306"/>
        </w:tabs>
      </w:pPr>
      <w:hyperlink w:anchor="_Toc4882" w:history="1">
        <w:r>
          <w:rPr>
            <w:rFonts w:ascii="仿宋" w:eastAsia="仿宋" w:hAnsi="仿宋" w:cs="仿宋" w:hint="eastAsia"/>
            <w:lang w:eastAsia="zh-CN"/>
          </w:rPr>
          <w:t>(二)、供应商选择与合作</w:t>
        </w:r>
        <w:r>
          <w:tab/>
        </w:r>
        <w:r>
          <w:fldChar w:fldCharType="begin"/>
        </w:r>
        <w:r>
          <w:instrText xml:space="preserve"> PAGEREF _Toc4882 \h </w:instrText>
        </w:r>
        <w:r>
          <w:fldChar w:fldCharType="separate"/>
        </w:r>
        <w:r>
          <w:t>56</w:t>
        </w:r>
        <w:r>
          <w:fldChar w:fldCharType="end"/>
        </w:r>
      </w:hyperlink>
    </w:p>
    <w:p>
      <w:pPr>
        <w:pStyle w:val="TOC2"/>
        <w:tabs>
          <w:tab w:val="right" w:leader="dot" w:pos="8306"/>
        </w:tabs>
      </w:pPr>
      <w:hyperlink w:anchor="_Toc27059" w:history="1">
        <w:r>
          <w:rPr>
            <w:rFonts w:ascii="仿宋" w:eastAsia="仿宋" w:hAnsi="仿宋" w:cs="仿宋" w:hint="eastAsia"/>
            <w:lang w:eastAsia="zh-CN"/>
          </w:rPr>
          <w:t>(三)、物流与库存管理</w:t>
        </w:r>
        <w:r>
          <w:tab/>
        </w:r>
        <w:r>
          <w:fldChar w:fldCharType="begin"/>
        </w:r>
        <w:r>
          <w:instrText xml:space="preserve"> PAGEREF _Toc27059 \h </w:instrText>
        </w:r>
        <w:r>
          <w:fldChar w:fldCharType="separate"/>
        </w:r>
        <w:r>
          <w:t>58</w:t>
        </w:r>
        <w:r>
          <w:fldChar w:fldCharType="end"/>
        </w:r>
      </w:hyperlink>
    </w:p>
    <w:p>
      <w:pPr>
        <w:pStyle w:val="TOC1"/>
        <w:tabs>
          <w:tab w:val="right" w:leader="dot" w:pos="8306"/>
        </w:tabs>
      </w:pPr>
      <w:hyperlink w:anchor="_Toc7070" w:history="1">
        <w:r>
          <w:rPr>
            <w:rFonts w:ascii="仿宋" w:eastAsia="仿宋" w:hAnsi="仿宋" w:cs="仿宋" w:hint="eastAsia"/>
            <w:lang w:eastAsia="zh-CN"/>
          </w:rPr>
          <w:t>十四、营销与推广策略</w:t>
        </w:r>
        <w:r>
          <w:tab/>
        </w:r>
        <w:r>
          <w:fldChar w:fldCharType="begin"/>
        </w:r>
        <w:r>
          <w:instrText xml:space="preserve"> PAGEREF _Toc7070 \h </w:instrText>
        </w:r>
        <w:r>
          <w:fldChar w:fldCharType="separate"/>
        </w:r>
        <w:r>
          <w:t>59</w:t>
        </w:r>
        <w:r>
          <w:fldChar w:fldCharType="end"/>
        </w:r>
      </w:hyperlink>
    </w:p>
    <w:p>
      <w:pPr>
        <w:pStyle w:val="TOC2"/>
        <w:tabs>
          <w:tab w:val="right" w:leader="dot" w:pos="8306"/>
        </w:tabs>
      </w:pPr>
      <w:hyperlink w:anchor="_Toc1254" w:history="1">
        <w:r>
          <w:rPr>
            <w:rFonts w:ascii="仿宋" w:eastAsia="仿宋" w:hAnsi="仿宋" w:cs="仿宋" w:hint="eastAsia"/>
            <w:lang w:eastAsia="zh-CN"/>
          </w:rPr>
          <w:t>(一)、产品/服务定位与特点</w:t>
        </w:r>
        <w:r>
          <w:tab/>
        </w:r>
        <w:r>
          <w:fldChar w:fldCharType="begin"/>
        </w:r>
        <w:r>
          <w:instrText xml:space="preserve"> PAGEREF _Toc1254 \h </w:instrText>
        </w:r>
        <w:r>
          <w:fldChar w:fldCharType="separate"/>
        </w:r>
        <w:r>
          <w:t>59</w:t>
        </w:r>
        <w:r>
          <w:fldChar w:fldCharType="end"/>
        </w:r>
      </w:hyperlink>
    </w:p>
    <w:p>
      <w:pPr>
        <w:pStyle w:val="TOC2"/>
        <w:tabs>
          <w:tab w:val="right" w:leader="dot" w:pos="8306"/>
        </w:tabs>
      </w:pPr>
      <w:hyperlink w:anchor="_Toc10917" w:history="1">
        <w:r>
          <w:rPr>
            <w:rFonts w:ascii="仿宋" w:eastAsia="仿宋" w:hAnsi="仿宋" w:cs="仿宋" w:hint="eastAsia"/>
            <w:lang w:eastAsia="zh-CN"/>
          </w:rPr>
          <w:t>(二)、市场定位与竞争分析</w:t>
        </w:r>
        <w:r>
          <w:tab/>
        </w:r>
        <w:r>
          <w:fldChar w:fldCharType="begin"/>
        </w:r>
        <w:r>
          <w:instrText xml:space="preserve"> PAGEREF _Toc10917 \h </w:instrText>
        </w:r>
        <w:r>
          <w:fldChar w:fldCharType="separate"/>
        </w:r>
        <w:r>
          <w:t>60</w:t>
        </w:r>
        <w:r>
          <w:fldChar w:fldCharType="end"/>
        </w:r>
      </w:hyperlink>
    </w:p>
    <w:p>
      <w:pPr>
        <w:pStyle w:val="TOC2"/>
        <w:tabs>
          <w:tab w:val="right" w:leader="dot" w:pos="8306"/>
        </w:tabs>
      </w:pPr>
      <w:hyperlink w:anchor="_Toc14481" w:history="1">
        <w:r>
          <w:rPr>
            <w:rFonts w:ascii="仿宋" w:eastAsia="仿宋" w:hAnsi="仿宋" w:cs="仿宋" w:hint="eastAsia"/>
            <w:lang w:eastAsia="zh-CN"/>
          </w:rPr>
          <w:t>(三)、营销渠道与策略</w:t>
        </w:r>
        <w:r>
          <w:tab/>
        </w:r>
        <w:r>
          <w:fldChar w:fldCharType="begin"/>
        </w:r>
        <w:r>
          <w:instrText xml:space="preserve"> PAGEREF _Toc14481 \h </w:instrText>
        </w:r>
        <w:r>
          <w:fldChar w:fldCharType="separate"/>
        </w:r>
        <w:r>
          <w:t>62</w:t>
        </w:r>
        <w:r>
          <w:fldChar w:fldCharType="end"/>
        </w:r>
      </w:hyperlink>
    </w:p>
    <w:p>
      <w:pPr>
        <w:pStyle w:val="TOC2"/>
        <w:tabs>
          <w:tab w:val="right" w:leader="dot" w:pos="8306"/>
        </w:tabs>
      </w:pPr>
      <w:hyperlink w:anchor="_Toc25989" w:history="1">
        <w:r>
          <w:rPr>
            <w:rFonts w:ascii="仿宋" w:eastAsia="仿宋" w:hAnsi="仿宋" w:cs="仿宋" w:hint="eastAsia"/>
            <w:lang w:eastAsia="zh-CN"/>
          </w:rPr>
          <w:t>(四)、推广与宣传活动</w:t>
        </w:r>
        <w:r>
          <w:tab/>
        </w:r>
        <w:r>
          <w:fldChar w:fldCharType="begin"/>
        </w:r>
        <w:r>
          <w:instrText xml:space="preserve"> PAGEREF _Toc25989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06"/>
      <w:r>
        <w:rPr>
          <w:rFonts w:ascii="仿宋" w:eastAsia="仿宋" w:hAnsi="仿宋" w:cs="仿宋" w:hint="eastAsia"/>
          <w:sz w:val="28"/>
          <w:lang w:eastAsia="zh-CN"/>
        </w:rPr>
        <w:t>一、血液透析机(人工肾)项目绩效评估</w:t>
      </w:r>
      <w:bookmarkEnd w:id="2"/>
    </w:p>
    <w:p>
      <w:pPr>
        <w:pStyle w:val="Heading2"/>
        <w:rPr>
          <w:rFonts w:ascii="仿宋" w:eastAsia="仿宋" w:hAnsi="仿宋" w:cs="仿宋" w:hint="eastAsia"/>
          <w:lang w:eastAsia="zh-CN"/>
        </w:rPr>
      </w:pPr>
      <w:bookmarkStart w:id="3" w:name="_Toc275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机(人工肾)项目中，我们设计了一套全面的绩效评估指标，以确保血液透析机(人工肾)项目的可控和成功交付。这些指标跨足血液透析机(人工肾)项目目标、成本、进度和质量等多个维度，为我们提供了全面洞察血液透析机(人工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目标达成率是我们关注的首要指标。我们设定了明确的目标，并通过定期监测和评估，迅速发现并应对潜在的目标偏差。这为血液透析机(人工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成本绩效是另一个核心关注点。通过实际成本与预算成本的对比分析，我们深入了解成本差异的原因，及时调整资源分配，保持血液透析机(人工肾)项目在经济效益方面的合理水平。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进度作为关键的绩效指标之一，得到了精心的关注。我们制定了详细的血液透析机(人工肾)项目进度计划，并设立了进度符合度指标，确保实际进度与计划进度保持一致。这使我们能够快速发现和解决潜在的进度问题，保持血液透析机(人工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透析机(人工肾)项目绩效的不可或缺的一环。我们引入了一系列的质量标准和客户满意度指标，以确保血液透析机(人工肾)项目交付的成果在质量上达到或超越预期水平。通过持续监测这些指标，我们努力提升血液透析机(人工肾)项目整体质量水平，为血液透析机(人工肾)项目的成功交付提供有力保障。通过这些科学且全面的绩效评估，我们能够更好地引导血液透析机(人工肾)项目的持续改进，确保血液透析机(人工肾)项目目标的顺利达成。</w:t>
      </w:r>
    </w:p>
    <w:p>
      <w:pPr>
        <w:pStyle w:val="Heading2"/>
        <w:ind w:firstLine="560" w:firstLineChars="200"/>
        <w:rPr>
          <w:rFonts w:ascii="仿宋" w:eastAsia="仿宋" w:hAnsi="仿宋" w:cs="仿宋" w:hint="eastAsia"/>
          <w:sz w:val="28"/>
          <w:lang w:eastAsia="zh-CN"/>
        </w:rPr>
      </w:pPr>
      <w:bookmarkStart w:id="4" w:name="_Toc51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绩效评估是血液透析机(人工肾)项目中的关键环节，为确保血液透析机(人工肾)项目达到预期目标，我们采用了多层次、多维度的绩效评估方法。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透析机(人工肾)项目的战略目标对齐，确保每个决策和行动都与血液透析机(人工肾)项目整体目标保持一致。团队会定期召开战略对齐会议，审视当前工作与血液透析机(人工肾)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透析机(人工肾)项目进度、质量、成本和风险等方面。这些指标通过数据收集和分析，为血液透析机(人工肾)项目管理团队提供了客观的评估依据。例如，我们通过血液透析机(人工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透析机(人工肾)项目内部，还考虑了血液透析机(人工肾)项目对外部环境的影响。我们定期进行干系人满意度调查，以了解各利益相关方对血液透析机(人工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这种多层次、多角度的绩效评估方法，使得我们能够全面了解血液透析机(人工肾)项目的运行状态，及时做出调整，确保血液透析机(人工肾)项目在不断变化的环境中保持稳健前行。</w:t>
      </w:r>
    </w:p>
    <w:p>
      <w:pPr>
        <w:pStyle w:val="Heading2"/>
        <w:ind w:firstLine="560" w:firstLineChars="200"/>
        <w:rPr>
          <w:rFonts w:ascii="仿宋" w:eastAsia="仿宋" w:hAnsi="仿宋" w:cs="仿宋" w:hint="eastAsia"/>
          <w:sz w:val="28"/>
          <w:lang w:eastAsia="zh-CN"/>
        </w:rPr>
      </w:pPr>
      <w:bookmarkStart w:id="5" w:name="_Toc12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为了确保血液透析机(人工肾)项目的有效管理和不断优化，我们采用了精心设计的绩效评估周期。这个周期旨在实现灵活、实时和全面的评估，以适应血液透析机(人工肾)项目执行中的各种挑战。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透析机(人工肾)项目的不同需求，分为短期、中期和长期。短期评估关注每个迭代或工作周期，以及时发现和解决当前任务中的问题。中期评估涵盖几个迭代，深入了解整体血液透析机(人工肾)项目的趋势和性能。长期评估则着眼于整个血液透析机(人工肾)项目阶段，确保血液透析机(人工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透析机(人工肾)项目管理工具和协作平台，团队成员能够随时更新和分享血液透析机(人工肾)项目数据。这种实时性的反馈机制使我们能够及时察觉潜在问题，快速调整，保持血液透析机(人工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透析机(人工肾)项目的决策制定密不可分。每个周期的血液透析机(人工肾)项目回顾会议成为集体总结经验、识别问题深层次原因并找到创新解决方案的平台。这种定期的反思与调整机制使血液透析机(人工肾)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253"/>
      <w:r>
        <w:rPr>
          <w:rFonts w:ascii="仿宋" w:eastAsia="仿宋" w:hAnsi="仿宋" w:cs="仿宋" w:hint="eastAsia"/>
          <w:sz w:val="28"/>
          <w:lang w:eastAsia="zh-CN"/>
        </w:rPr>
        <w:t>二、血液透析机(人工肾)项目土建工程</w:t>
      </w:r>
      <w:bookmarkEnd w:id="6"/>
    </w:p>
    <w:p>
      <w:pPr>
        <w:pStyle w:val="Heading2"/>
        <w:rPr>
          <w:rFonts w:ascii="仿宋" w:eastAsia="仿宋" w:hAnsi="仿宋" w:cs="仿宋" w:hint="eastAsia"/>
          <w:lang w:eastAsia="zh-CN"/>
        </w:rPr>
      </w:pPr>
      <w:bookmarkStart w:id="7" w:name="_Toc1755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在血液透析机(人工肾)项目的建筑工程设计中，我们将秉承一系列重要的设计原则，以确保血液透析机(人工肾)项目建筑在功能、美观、可持续性等方面达到最佳效果。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首要原则是确保建筑的功能性得到最大化的发挥。我们将充分理解血液透析机(人工肾)项目的实际需求，合理布局各个功能区域，保证建筑在满足业务需求的同时，提供高效的工作环境。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在建筑设计中，我们将综合考虑建设和运营成本。通过精细的经济效益分析，确保设计方案在高效利用资源的同时，对血液透析机(人工肾)项目的长期盈利能力有积极的贡献。</w:t>
      </w:r>
    </w:p>
    <w:p>
      <w:pPr>
        <w:pStyle w:val="Heading2"/>
        <w:ind w:firstLine="560" w:firstLineChars="200"/>
        <w:rPr>
          <w:rFonts w:ascii="仿宋" w:eastAsia="仿宋" w:hAnsi="仿宋" w:cs="仿宋" w:hint="eastAsia"/>
          <w:sz w:val="28"/>
          <w:lang w:eastAsia="zh-CN"/>
        </w:rPr>
      </w:pPr>
      <w:bookmarkStart w:id="8" w:name="_Toc1855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机(人工肾)项目的土建工程设计中，我们将精准设定设计年限，结合血液透析机(人工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液透析机(人工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48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血液透析机(人工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液透析机(人工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液透析机(人工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43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本期工程血液透析机(人工肾)项目预计总建筑面积XXX平方米，其中：计容建筑面积XXX平方米，计划建筑工程投资XX万元，占血液透析机(人工肾)项目总投资的XX%。</w:t>
      </w:r>
    </w:p>
    <w:p>
      <w:pPr>
        <w:pStyle w:val="Heading1"/>
        <w:ind w:firstLine="560" w:firstLineChars="200"/>
        <w:rPr>
          <w:rFonts w:ascii="仿宋" w:eastAsia="仿宋" w:hAnsi="仿宋" w:cs="仿宋" w:hint="eastAsia"/>
          <w:sz w:val="28"/>
          <w:lang w:eastAsia="zh-CN"/>
        </w:rPr>
      </w:pPr>
      <w:bookmarkStart w:id="11" w:name="_Toc1523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30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技术管理特点体现在其创新导向。通过引入最先进的技术趋势和解决方案，血液透析机(人工肾)项目致力于提升科技含量、提高质量和效率水平。这意味着我们将采用最新的工具和方法，确保血液透析机(人工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透析机(人工肾)项目技术管理的显著特征。通过整合不同领域的技术资源，我们实现了跨学科的协同工作。这有助于优化技术架构，提高整体效能。此外，整合性策略还促进了不同技术团队之间的紧密沟通和高效合作，确保血液透析机(人工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透析机(人工肾)项目所采用的技术。通过不断优化技术方案，血液透析机(人工肾)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血液透析机(人工肾)项目团队将在血液透析机(人工肾)项目初期识别可能的技术风险，并采取相应的预防和应对措施。通过建立健全的风险评估机制，血液透析机(人工肾)项目能够在实施过程中及时发现并解决潜在的技术问题，保障血液透析机(人工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透析机(人工肾)项目中，技术将成为血液透析机(人工肾)项目成功的有力支持。这一深度剖析揭示了技术管理在血液透析机(人工肾)项目实施中的关键作用，为血液透析机(人工肾)项目的技术基础奠定了坚实的基础。</w:t>
      </w:r>
    </w:p>
    <w:p>
      <w:pPr>
        <w:pStyle w:val="Heading2"/>
        <w:ind w:firstLine="560" w:firstLineChars="200"/>
        <w:rPr>
          <w:rFonts w:ascii="仿宋" w:eastAsia="仿宋" w:hAnsi="仿宋" w:cs="仿宋" w:hint="eastAsia"/>
          <w:sz w:val="28"/>
          <w:lang w:eastAsia="zh-CN"/>
        </w:rPr>
      </w:pPr>
      <w:bookmarkStart w:id="13" w:name="_Toc14478"/>
      <w:r>
        <w:rPr>
          <w:rFonts w:ascii="仿宋" w:eastAsia="仿宋" w:hAnsi="仿宋" w:cs="仿宋" w:hint="eastAsia"/>
          <w:sz w:val="28"/>
          <w:lang w:eastAsia="zh-CN"/>
        </w:rPr>
        <w:t>(二)、血液透析机(人工肾)项目工艺技术设计方案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透析机(人工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透析机(人工肾)项目将严格按照相关行业规范要求进行组织。通过有效控制产品质量，血液透析机(人工肾)项目将致力于为顾客提供优质的血液透析机(人工肾)项目产品和良好的服务。这体现了血液透析机(人工肾)项目对于生产活动合规性和质量标准的高度重视，为血液透析机(人工肾)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液透析机(人工肾)项目注重生态效益和清洁生产原则。血液透析机(人工肾)项目建设将紧密结合地方特色经济发展，与社会经济发展规划和区域环境保护规划方案相协调一致。通过与当地区域自然生态系统的结合，血液透析机(人工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透析机(人工肾)项目产品具有多样化的客户需求和个性化的特点。因此，血液透析机(人工肾)项目产品规格品种多样，且单批生产数量较小。为满足这一特点，血液透析机(人工肾)项目承办单位将建设先进的柔性制造生产线。通过广泛应用柔性制造技术，血液透析机(人工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透析机(人工肾)项目采用的技术具有较高的技术含量和自动化水平，处于国内先进水平。这一技术选用不仅体现了对生产效率、质量和环境友好性的高标准要求，同时为血液透析机(人工肾)项目的可持续发展奠定了坚实的基础。</w:t>
      </w:r>
    </w:p>
    <w:p>
      <w:pPr>
        <w:pStyle w:val="Heading2"/>
        <w:ind w:firstLine="560" w:firstLineChars="200"/>
        <w:rPr>
          <w:rFonts w:ascii="仿宋" w:eastAsia="仿宋" w:hAnsi="仿宋" w:cs="仿宋" w:hint="eastAsia"/>
          <w:sz w:val="28"/>
          <w:lang w:eastAsia="zh-CN"/>
        </w:rPr>
      </w:pPr>
      <w:bookmarkStart w:id="14" w:name="_Toc410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为确保血液透析机(人工肾)项目的高效生产和技术实施，我们制定了一套精心设计的设备选型方案，以满足血液透析机(人工肾)项目生产、质量和环保的要求。该方案的主要特点如下：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透析机(人工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针对血液透析机(人工肾)项目产品的多样性和小批量生产的特点，我们将建设柔性制造生产线。通过在设备选型中考虑柔性制造技术，可以灵活应对不同产品规格和生产需求，实现生产线的高度灵活性和适应性。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46"/>
      <w:r>
        <w:rPr>
          <w:rFonts w:ascii="仿宋" w:eastAsia="仿宋" w:hAnsi="仿宋" w:cs="仿宋" w:hint="eastAsia"/>
          <w:sz w:val="28"/>
          <w:lang w:eastAsia="zh-CN"/>
        </w:rPr>
        <w:t>四、血液透析机(人工肾)项目建设背景及必要性分析</w:t>
      </w:r>
      <w:bookmarkEnd w:id="15"/>
    </w:p>
    <w:p>
      <w:pPr>
        <w:pStyle w:val="Heading2"/>
        <w:rPr>
          <w:rFonts w:ascii="仿宋" w:eastAsia="仿宋" w:hAnsi="仿宋" w:cs="仿宋" w:hint="eastAsia"/>
          <w:lang w:eastAsia="zh-CN"/>
        </w:rPr>
      </w:pPr>
      <w:bookmarkStart w:id="16" w:name="_Toc20388"/>
      <w:r>
        <w:rPr>
          <w:rFonts w:ascii="仿宋" w:eastAsia="仿宋" w:hAnsi="仿宋" w:cs="仿宋" w:hint="eastAsia"/>
          <w:lang w:eastAsia="zh-CN"/>
        </w:rPr>
        <w:t>(一)、血液透析机(人工肾)项目背景分析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透析机(人工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透析机(人工肾)项目在这个潮流中的定位。同时，我们将关注行业内涌现的新兴机遇，以便血液透析机(人工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透析机(人工肾)项目提供了强大的发展动力。我们将聚焦于行业内最新的技术发展趋势，包括但不限于人工智能、大数据分析、物联网等领域。通过深度的技术研究，我们将确保血液透析机(人工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透析机(人工肾)项目发展的源泉。我们将投入更多的精力对市场需求进行深入剖析，超越表面的需求，深入挖掘潜在的市场痛点和机遇。通过对市场需求的细致了解，血液透析机(人工肾)项目将更有针对性地设计解决方案，满足市场的多样化需求，从而更好地促进血液透析机(人工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透析机(人工肾)项目战略至关重要。我们将对竞争态势进行更为深入的分析，包括但不限于市场份额、产品特点、客户满意度等多个维度。通过深度的竞争分析，血液透析机(人工肾)项目将能够更准确地把握市场脉搏，制定具有竞争力的血液透析机(人工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液透析机(人工肾)项目的发展具有直接的影响。我们将进行更为全面的法规和政策分析，了解行业发展中的潜在法律风险和合规挑战。通过充分了解和遵守相关法规，血液透析机(人工肾)项目将确保在法律框架内合法合规运营，为血液透析机(人工肾)项目的稳健发展提供有力支持。</w:t>
      </w:r>
    </w:p>
    <w:p>
      <w:pPr>
        <w:pStyle w:val="Heading2"/>
        <w:ind w:firstLine="560" w:firstLineChars="200"/>
        <w:rPr>
          <w:rFonts w:ascii="仿宋" w:eastAsia="仿宋" w:hAnsi="仿宋" w:cs="仿宋" w:hint="eastAsia"/>
          <w:sz w:val="28"/>
          <w:lang w:eastAsia="zh-CN"/>
        </w:rPr>
      </w:pPr>
      <w:bookmarkStart w:id="17" w:name="_Toc23738"/>
      <w:r>
        <w:rPr>
          <w:rFonts w:ascii="仿宋" w:eastAsia="仿宋" w:hAnsi="仿宋" w:cs="仿宋" w:hint="eastAsia"/>
          <w:sz w:val="28"/>
          <w:lang w:eastAsia="zh-CN"/>
        </w:rPr>
        <w:t>(二)、血液透析机(人工肾)项目建设必要性分析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建设的迫切性源于对行业发展趋势的深刻洞察。我们正处于一个行业变革的时代，科技创新、数字化转型成为企业发展的关键动力。血液透析机(人工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建设不仅仅是为了跟上潮流，更是为了通过技术创新推动企业的持续发展。通过引入先进的技术和解决方案，血液透析机(人工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透析机(人工肾)项目的建设成为必然选择，通过提高产品质量、拓展服务领域，从而在竞争中获得更多的机会。血液透析机(人工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透析机(人工肾)项目建设的必要性体现在对客户需求更精准的满足。通过血液透析机(人工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https://d.book118.com/176143134015010052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51141"/>
    <w:rsid w:val="36C511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4313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2024-02-21T09:18:00Z</dcterms:created>
  <dcterms:modified xsi:type="dcterms:W3CDTF">2024-02-21T09:18:20Z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9260D019E5FD46EE8A94AAFF32C37A93_11</vt:lpwstr>
  </property>
  <property fmtid="{D5CDD505-2E9C-101B-9397-08002B2CF9AE}" pid="3" name="KSOProductBuildVer">
    <vt:lpwstr>2052-12.1.0.16250</vt:lpwstr>
  </property>
</Properties>
</file>