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运输代理服务项目规划设计纲要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99" w:history="1">
        <w:r>
          <w:rPr>
            <w:rFonts w:ascii="仿宋" w:eastAsia="仿宋" w:hAnsi="仿宋" w:cs="仿宋" w:hint="eastAsia"/>
            <w:lang w:eastAsia="zh-CN"/>
          </w:rPr>
          <w:t>序言</w:t>
        </w:r>
        <w:r>
          <w:tab/>
        </w:r>
        <w:r>
          <w:fldChar w:fldCharType="begin"/>
        </w:r>
        <w:r>
          <w:instrText xml:space="preserve"> PAGEREF _Toc25599 \h </w:instrText>
        </w:r>
        <w:r>
          <w:fldChar w:fldCharType="separate"/>
        </w:r>
        <w:r>
          <w:t>3</w:t>
        </w:r>
        <w:r>
          <w:fldChar w:fldCharType="end"/>
        </w:r>
      </w:hyperlink>
    </w:p>
    <w:p>
      <w:pPr>
        <w:pStyle w:val="TOC1"/>
        <w:tabs>
          <w:tab w:val="right" w:leader="dot" w:pos="8306"/>
        </w:tabs>
      </w:pPr>
      <w:hyperlink w:anchor="_Toc9210" w:history="1">
        <w:r>
          <w:rPr>
            <w:rFonts w:ascii="仿宋" w:eastAsia="仿宋" w:hAnsi="仿宋" w:cs="仿宋" w:hint="eastAsia"/>
            <w:lang w:eastAsia="zh-CN"/>
          </w:rPr>
          <w:t>一、市场分析、调研</w:t>
        </w:r>
        <w:r>
          <w:tab/>
        </w:r>
        <w:r>
          <w:fldChar w:fldCharType="begin"/>
        </w:r>
        <w:r>
          <w:instrText xml:space="preserve"> PAGEREF _Toc9210 \h </w:instrText>
        </w:r>
        <w:r>
          <w:fldChar w:fldCharType="separate"/>
        </w:r>
        <w:r>
          <w:t>3</w:t>
        </w:r>
        <w:r>
          <w:fldChar w:fldCharType="end"/>
        </w:r>
      </w:hyperlink>
    </w:p>
    <w:p>
      <w:pPr>
        <w:pStyle w:val="TOC2"/>
        <w:tabs>
          <w:tab w:val="right" w:leader="dot" w:pos="8306"/>
        </w:tabs>
      </w:pPr>
      <w:hyperlink w:anchor="_Toc24289" w:history="1">
        <w:r>
          <w:rPr>
            <w:rFonts w:ascii="仿宋" w:eastAsia="仿宋" w:hAnsi="仿宋" w:cs="仿宋" w:hint="eastAsia"/>
            <w:lang w:eastAsia="zh-CN"/>
          </w:rPr>
          <w:t>(一)、运输代理服务行业分析</w:t>
        </w:r>
        <w:r>
          <w:tab/>
        </w:r>
        <w:r>
          <w:fldChar w:fldCharType="begin"/>
        </w:r>
        <w:r>
          <w:instrText xml:space="preserve"> PAGEREF _Toc24289 \h </w:instrText>
        </w:r>
        <w:r>
          <w:fldChar w:fldCharType="separate"/>
        </w:r>
        <w:r>
          <w:t>3</w:t>
        </w:r>
        <w:r>
          <w:fldChar w:fldCharType="end"/>
        </w:r>
      </w:hyperlink>
    </w:p>
    <w:p>
      <w:pPr>
        <w:pStyle w:val="TOC2"/>
        <w:tabs>
          <w:tab w:val="right" w:leader="dot" w:pos="8306"/>
        </w:tabs>
      </w:pPr>
      <w:hyperlink w:anchor="_Toc30997" w:history="1">
        <w:r>
          <w:rPr>
            <w:rFonts w:ascii="仿宋" w:eastAsia="仿宋" w:hAnsi="仿宋" w:cs="仿宋" w:hint="eastAsia"/>
            <w:lang w:eastAsia="zh-CN"/>
          </w:rPr>
          <w:t>(二)、运输代理服务市场分析预测</w:t>
        </w:r>
        <w:r>
          <w:tab/>
        </w:r>
        <w:r>
          <w:fldChar w:fldCharType="begin"/>
        </w:r>
        <w:r>
          <w:instrText xml:space="preserve"> PAGEREF _Toc30997 \h </w:instrText>
        </w:r>
        <w:r>
          <w:fldChar w:fldCharType="separate"/>
        </w:r>
        <w:r>
          <w:t>4</w:t>
        </w:r>
        <w:r>
          <w:fldChar w:fldCharType="end"/>
        </w:r>
      </w:hyperlink>
    </w:p>
    <w:p>
      <w:pPr>
        <w:pStyle w:val="TOC1"/>
        <w:tabs>
          <w:tab w:val="right" w:leader="dot" w:pos="8306"/>
        </w:tabs>
      </w:pPr>
      <w:hyperlink w:anchor="_Toc22385" w:history="1">
        <w:r>
          <w:rPr>
            <w:rFonts w:ascii="仿宋" w:eastAsia="仿宋" w:hAnsi="仿宋" w:cs="仿宋" w:hint="eastAsia"/>
            <w:lang w:eastAsia="zh-CN"/>
          </w:rPr>
          <w:t>二、运输代理服务项目建设单位说明</w:t>
        </w:r>
        <w:r>
          <w:tab/>
        </w:r>
        <w:r>
          <w:fldChar w:fldCharType="begin"/>
        </w:r>
        <w:r>
          <w:instrText xml:space="preserve"> PAGEREF _Toc22385 \h </w:instrText>
        </w:r>
        <w:r>
          <w:fldChar w:fldCharType="separate"/>
        </w:r>
        <w:r>
          <w:t>5</w:t>
        </w:r>
        <w:r>
          <w:fldChar w:fldCharType="end"/>
        </w:r>
      </w:hyperlink>
    </w:p>
    <w:p>
      <w:pPr>
        <w:pStyle w:val="TOC2"/>
        <w:tabs>
          <w:tab w:val="right" w:leader="dot" w:pos="8306"/>
        </w:tabs>
      </w:pPr>
      <w:hyperlink w:anchor="_Toc19556" w:history="1">
        <w:r>
          <w:rPr>
            <w:rFonts w:ascii="仿宋" w:eastAsia="仿宋" w:hAnsi="仿宋" w:cs="仿宋" w:hint="eastAsia"/>
            <w:lang w:eastAsia="zh-CN"/>
          </w:rPr>
          <w:t>(一)、运输代理服务项目承办单位基本情况</w:t>
        </w:r>
        <w:r>
          <w:tab/>
        </w:r>
        <w:r>
          <w:fldChar w:fldCharType="begin"/>
        </w:r>
        <w:r>
          <w:instrText xml:space="preserve"> PAGEREF _Toc19556 \h </w:instrText>
        </w:r>
        <w:r>
          <w:fldChar w:fldCharType="separate"/>
        </w:r>
        <w:r>
          <w:t>5</w:t>
        </w:r>
        <w:r>
          <w:fldChar w:fldCharType="end"/>
        </w:r>
      </w:hyperlink>
    </w:p>
    <w:p>
      <w:pPr>
        <w:pStyle w:val="TOC2"/>
        <w:tabs>
          <w:tab w:val="right" w:leader="dot" w:pos="8306"/>
        </w:tabs>
      </w:pPr>
      <w:hyperlink w:anchor="_Toc14507" w:history="1">
        <w:r>
          <w:rPr>
            <w:rFonts w:ascii="仿宋" w:eastAsia="仿宋" w:hAnsi="仿宋" w:cs="仿宋" w:hint="eastAsia"/>
            <w:lang w:eastAsia="zh-CN"/>
          </w:rPr>
          <w:t>(二)、公司经济效益分析</w:t>
        </w:r>
        <w:r>
          <w:tab/>
        </w:r>
        <w:r>
          <w:fldChar w:fldCharType="begin"/>
        </w:r>
        <w:r>
          <w:instrText xml:space="preserve"> PAGEREF _Toc14507 \h </w:instrText>
        </w:r>
        <w:r>
          <w:fldChar w:fldCharType="separate"/>
        </w:r>
        <w:r>
          <w:t>5</w:t>
        </w:r>
        <w:r>
          <w:fldChar w:fldCharType="end"/>
        </w:r>
      </w:hyperlink>
    </w:p>
    <w:p>
      <w:pPr>
        <w:pStyle w:val="TOC1"/>
        <w:tabs>
          <w:tab w:val="right" w:leader="dot" w:pos="8306"/>
        </w:tabs>
      </w:pPr>
      <w:hyperlink w:anchor="_Toc24803" w:history="1">
        <w:r>
          <w:rPr>
            <w:rFonts w:ascii="仿宋" w:eastAsia="仿宋" w:hAnsi="仿宋" w:cs="仿宋" w:hint="eastAsia"/>
            <w:lang w:eastAsia="zh-CN"/>
          </w:rPr>
          <w:t>三、运输代理服务项目土建工程</w:t>
        </w:r>
        <w:r>
          <w:tab/>
        </w:r>
        <w:r>
          <w:fldChar w:fldCharType="begin"/>
        </w:r>
        <w:r>
          <w:instrText xml:space="preserve"> PAGEREF _Toc24803 \h </w:instrText>
        </w:r>
        <w:r>
          <w:fldChar w:fldCharType="separate"/>
        </w:r>
        <w:r>
          <w:t>6</w:t>
        </w:r>
        <w:r>
          <w:fldChar w:fldCharType="end"/>
        </w:r>
      </w:hyperlink>
    </w:p>
    <w:p>
      <w:pPr>
        <w:pStyle w:val="TOC2"/>
        <w:tabs>
          <w:tab w:val="right" w:leader="dot" w:pos="8306"/>
        </w:tabs>
      </w:pPr>
      <w:hyperlink w:anchor="_Toc30147" w:history="1">
        <w:r>
          <w:rPr>
            <w:rFonts w:ascii="仿宋" w:eastAsia="仿宋" w:hAnsi="仿宋" w:cs="仿宋" w:hint="eastAsia"/>
            <w:lang w:eastAsia="zh-CN"/>
          </w:rPr>
          <w:t>(一)、建筑工程设计原则</w:t>
        </w:r>
        <w:r>
          <w:tab/>
        </w:r>
        <w:r>
          <w:fldChar w:fldCharType="begin"/>
        </w:r>
        <w:r>
          <w:instrText xml:space="preserve"> PAGEREF _Toc30147 \h </w:instrText>
        </w:r>
        <w:r>
          <w:fldChar w:fldCharType="separate"/>
        </w:r>
        <w:r>
          <w:t>6</w:t>
        </w:r>
        <w:r>
          <w:fldChar w:fldCharType="end"/>
        </w:r>
      </w:hyperlink>
    </w:p>
    <w:p>
      <w:pPr>
        <w:pStyle w:val="TOC2"/>
        <w:tabs>
          <w:tab w:val="right" w:leader="dot" w:pos="8306"/>
        </w:tabs>
      </w:pPr>
      <w:hyperlink w:anchor="_Toc20604" w:history="1">
        <w:r>
          <w:rPr>
            <w:rFonts w:ascii="仿宋" w:eastAsia="仿宋" w:hAnsi="仿宋" w:cs="仿宋" w:hint="eastAsia"/>
            <w:lang w:eastAsia="zh-CN"/>
          </w:rPr>
          <w:t>(二)、土建工程设计年限及安全等级</w:t>
        </w:r>
        <w:r>
          <w:tab/>
        </w:r>
        <w:r>
          <w:fldChar w:fldCharType="begin"/>
        </w:r>
        <w:r>
          <w:instrText xml:space="preserve"> PAGEREF _Toc20604 \h </w:instrText>
        </w:r>
        <w:r>
          <w:fldChar w:fldCharType="separate"/>
        </w:r>
        <w:r>
          <w:t>7</w:t>
        </w:r>
        <w:r>
          <w:fldChar w:fldCharType="end"/>
        </w:r>
      </w:hyperlink>
    </w:p>
    <w:p>
      <w:pPr>
        <w:pStyle w:val="TOC2"/>
        <w:tabs>
          <w:tab w:val="right" w:leader="dot" w:pos="8306"/>
        </w:tabs>
      </w:pPr>
      <w:hyperlink w:anchor="_Toc28279" w:history="1">
        <w:r>
          <w:rPr>
            <w:rFonts w:ascii="仿宋" w:eastAsia="仿宋" w:hAnsi="仿宋" w:cs="仿宋" w:hint="eastAsia"/>
            <w:lang w:eastAsia="zh-CN"/>
          </w:rPr>
          <w:t>(三)、建筑工程设计总体要求</w:t>
        </w:r>
        <w:r>
          <w:tab/>
        </w:r>
        <w:r>
          <w:fldChar w:fldCharType="begin"/>
        </w:r>
        <w:r>
          <w:instrText xml:space="preserve"> PAGEREF _Toc28279 \h </w:instrText>
        </w:r>
        <w:r>
          <w:fldChar w:fldCharType="separate"/>
        </w:r>
        <w:r>
          <w:t>9</w:t>
        </w:r>
        <w:r>
          <w:fldChar w:fldCharType="end"/>
        </w:r>
      </w:hyperlink>
    </w:p>
    <w:p>
      <w:pPr>
        <w:pStyle w:val="TOC2"/>
        <w:tabs>
          <w:tab w:val="right" w:leader="dot" w:pos="8306"/>
        </w:tabs>
      </w:pPr>
      <w:hyperlink w:anchor="_Toc23428" w:history="1">
        <w:r>
          <w:rPr>
            <w:rFonts w:ascii="仿宋" w:eastAsia="仿宋" w:hAnsi="仿宋" w:cs="仿宋" w:hint="eastAsia"/>
            <w:lang w:eastAsia="zh-CN"/>
          </w:rPr>
          <w:t>(四)、土建工程建设指标</w:t>
        </w:r>
        <w:r>
          <w:tab/>
        </w:r>
        <w:r>
          <w:fldChar w:fldCharType="begin"/>
        </w:r>
        <w:r>
          <w:instrText xml:space="preserve"> PAGEREF _Toc23428 \h </w:instrText>
        </w:r>
        <w:r>
          <w:fldChar w:fldCharType="separate"/>
        </w:r>
        <w:r>
          <w:t>9</w:t>
        </w:r>
        <w:r>
          <w:fldChar w:fldCharType="end"/>
        </w:r>
      </w:hyperlink>
    </w:p>
    <w:p>
      <w:pPr>
        <w:pStyle w:val="TOC1"/>
        <w:tabs>
          <w:tab w:val="right" w:leader="dot" w:pos="8306"/>
        </w:tabs>
      </w:pPr>
      <w:hyperlink w:anchor="_Toc2832" w:history="1">
        <w:r>
          <w:rPr>
            <w:rFonts w:ascii="仿宋" w:eastAsia="仿宋" w:hAnsi="仿宋" w:cs="仿宋" w:hint="eastAsia"/>
            <w:lang w:eastAsia="zh-CN"/>
          </w:rPr>
          <w:t>四、工艺说明</w:t>
        </w:r>
        <w:r>
          <w:tab/>
        </w:r>
        <w:r>
          <w:fldChar w:fldCharType="begin"/>
        </w:r>
        <w:r>
          <w:instrText xml:space="preserve"> PAGEREF _Toc2832 \h </w:instrText>
        </w:r>
        <w:r>
          <w:fldChar w:fldCharType="separate"/>
        </w:r>
        <w:r>
          <w:t>10</w:t>
        </w:r>
        <w:r>
          <w:fldChar w:fldCharType="end"/>
        </w:r>
      </w:hyperlink>
    </w:p>
    <w:p>
      <w:pPr>
        <w:pStyle w:val="TOC2"/>
        <w:tabs>
          <w:tab w:val="right" w:leader="dot" w:pos="8306"/>
        </w:tabs>
      </w:pPr>
      <w:hyperlink w:anchor="_Toc30020" w:history="1">
        <w:r>
          <w:rPr>
            <w:rFonts w:ascii="仿宋" w:eastAsia="仿宋" w:hAnsi="仿宋" w:cs="仿宋" w:hint="eastAsia"/>
            <w:lang w:eastAsia="zh-CN"/>
          </w:rPr>
          <w:t>(一)、技术管理特点</w:t>
        </w:r>
        <w:r>
          <w:tab/>
        </w:r>
        <w:r>
          <w:fldChar w:fldCharType="begin"/>
        </w:r>
        <w:r>
          <w:instrText xml:space="preserve"> PAGEREF _Toc30020 \h </w:instrText>
        </w:r>
        <w:r>
          <w:fldChar w:fldCharType="separate"/>
        </w:r>
        <w:r>
          <w:t>10</w:t>
        </w:r>
        <w:r>
          <w:fldChar w:fldCharType="end"/>
        </w:r>
      </w:hyperlink>
    </w:p>
    <w:p>
      <w:pPr>
        <w:pStyle w:val="TOC2"/>
        <w:tabs>
          <w:tab w:val="right" w:leader="dot" w:pos="8306"/>
        </w:tabs>
      </w:pPr>
      <w:hyperlink w:anchor="_Toc30032" w:history="1">
        <w:r>
          <w:rPr>
            <w:rFonts w:ascii="仿宋" w:eastAsia="仿宋" w:hAnsi="仿宋" w:cs="仿宋" w:hint="eastAsia"/>
            <w:lang w:eastAsia="zh-CN"/>
          </w:rPr>
          <w:t>(二)、运输代理服务项目工艺技术设计方案</w:t>
        </w:r>
        <w:r>
          <w:tab/>
        </w:r>
        <w:r>
          <w:fldChar w:fldCharType="begin"/>
        </w:r>
        <w:r>
          <w:instrText xml:space="preserve"> PAGEREF _Toc30032 \h </w:instrText>
        </w:r>
        <w:r>
          <w:fldChar w:fldCharType="separate"/>
        </w:r>
        <w:r>
          <w:t>11</w:t>
        </w:r>
        <w:r>
          <w:fldChar w:fldCharType="end"/>
        </w:r>
      </w:hyperlink>
    </w:p>
    <w:p>
      <w:pPr>
        <w:pStyle w:val="TOC2"/>
        <w:tabs>
          <w:tab w:val="right" w:leader="dot" w:pos="8306"/>
        </w:tabs>
      </w:pPr>
      <w:hyperlink w:anchor="_Toc32168" w:history="1">
        <w:r>
          <w:rPr>
            <w:rFonts w:ascii="仿宋" w:eastAsia="仿宋" w:hAnsi="仿宋" w:cs="仿宋" w:hint="eastAsia"/>
            <w:lang w:eastAsia="zh-CN"/>
          </w:rPr>
          <w:t>(三)、设备选型方案</w:t>
        </w:r>
        <w:r>
          <w:tab/>
        </w:r>
        <w:r>
          <w:fldChar w:fldCharType="begin"/>
        </w:r>
        <w:r>
          <w:instrText xml:space="preserve"> PAGEREF _Toc32168 \h </w:instrText>
        </w:r>
        <w:r>
          <w:fldChar w:fldCharType="separate"/>
        </w:r>
        <w:r>
          <w:t>12</w:t>
        </w:r>
        <w:r>
          <w:fldChar w:fldCharType="end"/>
        </w:r>
      </w:hyperlink>
    </w:p>
    <w:p>
      <w:pPr>
        <w:pStyle w:val="TOC1"/>
        <w:tabs>
          <w:tab w:val="right" w:leader="dot" w:pos="8306"/>
        </w:tabs>
      </w:pPr>
      <w:hyperlink w:anchor="_Toc15833" w:history="1">
        <w:r>
          <w:rPr>
            <w:rFonts w:ascii="仿宋" w:eastAsia="仿宋" w:hAnsi="仿宋" w:cs="仿宋" w:hint="eastAsia"/>
            <w:lang w:eastAsia="zh-CN"/>
          </w:rPr>
          <w:t>五、运输代理服务项目概论</w:t>
        </w:r>
        <w:r>
          <w:tab/>
        </w:r>
        <w:r>
          <w:fldChar w:fldCharType="begin"/>
        </w:r>
        <w:r>
          <w:instrText xml:space="preserve"> PAGEREF _Toc15833 \h </w:instrText>
        </w:r>
        <w:r>
          <w:fldChar w:fldCharType="separate"/>
        </w:r>
        <w:r>
          <w:t>13</w:t>
        </w:r>
        <w:r>
          <w:fldChar w:fldCharType="end"/>
        </w:r>
      </w:hyperlink>
    </w:p>
    <w:p>
      <w:pPr>
        <w:pStyle w:val="TOC2"/>
        <w:tabs>
          <w:tab w:val="right" w:leader="dot" w:pos="8306"/>
        </w:tabs>
      </w:pPr>
      <w:hyperlink w:anchor="_Toc22923" w:history="1">
        <w:r>
          <w:rPr>
            <w:rFonts w:ascii="仿宋" w:eastAsia="仿宋" w:hAnsi="仿宋" w:cs="仿宋" w:hint="eastAsia"/>
            <w:lang w:eastAsia="zh-CN"/>
          </w:rPr>
          <w:t>(一)、运输代理服务项目概况</w:t>
        </w:r>
        <w:r>
          <w:tab/>
        </w:r>
        <w:r>
          <w:fldChar w:fldCharType="begin"/>
        </w:r>
        <w:r>
          <w:instrText xml:space="preserve"> PAGEREF _Toc22923 \h </w:instrText>
        </w:r>
        <w:r>
          <w:fldChar w:fldCharType="separate"/>
        </w:r>
        <w:r>
          <w:t>13</w:t>
        </w:r>
        <w:r>
          <w:fldChar w:fldCharType="end"/>
        </w:r>
      </w:hyperlink>
    </w:p>
    <w:p>
      <w:pPr>
        <w:pStyle w:val="TOC2"/>
        <w:tabs>
          <w:tab w:val="right" w:leader="dot" w:pos="8306"/>
        </w:tabs>
      </w:pPr>
      <w:hyperlink w:anchor="_Toc31192" w:history="1">
        <w:r>
          <w:rPr>
            <w:rFonts w:ascii="仿宋" w:eastAsia="仿宋" w:hAnsi="仿宋" w:cs="仿宋" w:hint="eastAsia"/>
            <w:lang w:eastAsia="zh-CN"/>
          </w:rPr>
          <w:t>(二)、运输代理服务项目目标</w:t>
        </w:r>
        <w:r>
          <w:tab/>
        </w:r>
        <w:r>
          <w:fldChar w:fldCharType="begin"/>
        </w:r>
        <w:r>
          <w:instrText xml:space="preserve"> PAGEREF _Toc31192 \h </w:instrText>
        </w:r>
        <w:r>
          <w:fldChar w:fldCharType="separate"/>
        </w:r>
        <w:r>
          <w:t>16</w:t>
        </w:r>
        <w:r>
          <w:fldChar w:fldCharType="end"/>
        </w:r>
      </w:hyperlink>
    </w:p>
    <w:p>
      <w:pPr>
        <w:pStyle w:val="TOC2"/>
        <w:tabs>
          <w:tab w:val="right" w:leader="dot" w:pos="8306"/>
        </w:tabs>
      </w:pPr>
      <w:hyperlink w:anchor="_Toc26167" w:history="1">
        <w:r>
          <w:rPr>
            <w:rFonts w:ascii="仿宋" w:eastAsia="仿宋" w:hAnsi="仿宋" w:cs="仿宋" w:hint="eastAsia"/>
            <w:lang w:eastAsia="zh-CN"/>
          </w:rPr>
          <w:t>(三)、运输代理服务项目提出的理由</w:t>
        </w:r>
        <w:r>
          <w:tab/>
        </w:r>
        <w:r>
          <w:fldChar w:fldCharType="begin"/>
        </w:r>
        <w:r>
          <w:instrText xml:space="preserve"> PAGEREF _Toc26167 \h </w:instrText>
        </w:r>
        <w:r>
          <w:fldChar w:fldCharType="separate"/>
        </w:r>
        <w:r>
          <w:t>17</w:t>
        </w:r>
        <w:r>
          <w:fldChar w:fldCharType="end"/>
        </w:r>
      </w:hyperlink>
    </w:p>
    <w:p>
      <w:pPr>
        <w:pStyle w:val="TOC2"/>
        <w:tabs>
          <w:tab w:val="right" w:leader="dot" w:pos="8306"/>
        </w:tabs>
      </w:pPr>
      <w:hyperlink w:anchor="_Toc759" w:history="1">
        <w:r>
          <w:rPr>
            <w:rFonts w:ascii="仿宋" w:eastAsia="仿宋" w:hAnsi="仿宋" w:cs="仿宋" w:hint="eastAsia"/>
            <w:lang w:eastAsia="zh-CN"/>
          </w:rPr>
          <w:t>(四)、运输代理服务项目意义</w:t>
        </w:r>
        <w:r>
          <w:tab/>
        </w:r>
        <w:r>
          <w:fldChar w:fldCharType="begin"/>
        </w:r>
        <w:r>
          <w:instrText xml:space="preserve"> PAGEREF _Toc759 \h </w:instrText>
        </w:r>
        <w:r>
          <w:fldChar w:fldCharType="separate"/>
        </w:r>
        <w:r>
          <w:t>18</w:t>
        </w:r>
        <w:r>
          <w:fldChar w:fldCharType="end"/>
        </w:r>
      </w:hyperlink>
    </w:p>
    <w:p>
      <w:pPr>
        <w:pStyle w:val="TOC2"/>
        <w:tabs>
          <w:tab w:val="right" w:leader="dot" w:pos="8306"/>
        </w:tabs>
      </w:pPr>
      <w:hyperlink w:anchor="_Toc27153" w:history="1">
        <w:r>
          <w:rPr>
            <w:rFonts w:ascii="仿宋" w:eastAsia="仿宋" w:hAnsi="仿宋" w:cs="仿宋" w:hint="eastAsia"/>
            <w:lang w:eastAsia="zh-CN"/>
          </w:rPr>
          <w:t>(五)、运输代理服务项目背景</w:t>
        </w:r>
        <w:r>
          <w:tab/>
        </w:r>
        <w:r>
          <w:fldChar w:fldCharType="begin"/>
        </w:r>
        <w:r>
          <w:instrText xml:space="preserve"> PAGEREF _Toc27153 \h </w:instrText>
        </w:r>
        <w:r>
          <w:fldChar w:fldCharType="separate"/>
        </w:r>
        <w:r>
          <w:t>19</w:t>
        </w:r>
        <w:r>
          <w:fldChar w:fldCharType="end"/>
        </w:r>
      </w:hyperlink>
    </w:p>
    <w:p>
      <w:pPr>
        <w:pStyle w:val="TOC1"/>
        <w:tabs>
          <w:tab w:val="right" w:leader="dot" w:pos="8306"/>
        </w:tabs>
      </w:pPr>
      <w:hyperlink w:anchor="_Toc5087" w:history="1">
        <w:r>
          <w:rPr>
            <w:rFonts w:ascii="仿宋" w:eastAsia="仿宋" w:hAnsi="仿宋" w:cs="仿宋" w:hint="eastAsia"/>
            <w:lang w:eastAsia="zh-CN"/>
          </w:rPr>
          <w:t>六、产品规划分析</w:t>
        </w:r>
        <w:r>
          <w:tab/>
        </w:r>
        <w:r>
          <w:fldChar w:fldCharType="begin"/>
        </w:r>
        <w:r>
          <w:instrText xml:space="preserve"> PAGEREF _Toc5087 \h </w:instrText>
        </w:r>
        <w:r>
          <w:fldChar w:fldCharType="separate"/>
        </w:r>
        <w:r>
          <w:t>20</w:t>
        </w:r>
        <w:r>
          <w:fldChar w:fldCharType="end"/>
        </w:r>
      </w:hyperlink>
    </w:p>
    <w:p>
      <w:pPr>
        <w:pStyle w:val="TOC2"/>
        <w:tabs>
          <w:tab w:val="right" w:leader="dot" w:pos="8306"/>
        </w:tabs>
      </w:pPr>
      <w:hyperlink w:anchor="_Toc29586" w:history="1">
        <w:r>
          <w:rPr>
            <w:rFonts w:ascii="仿宋" w:eastAsia="仿宋" w:hAnsi="仿宋" w:cs="仿宋" w:hint="eastAsia"/>
            <w:lang w:eastAsia="zh-CN"/>
          </w:rPr>
          <w:t>(一)、产品规划</w:t>
        </w:r>
        <w:r>
          <w:tab/>
        </w:r>
        <w:r>
          <w:fldChar w:fldCharType="begin"/>
        </w:r>
        <w:r>
          <w:instrText xml:space="preserve"> PAGEREF _Toc29586 \h </w:instrText>
        </w:r>
        <w:r>
          <w:fldChar w:fldCharType="separate"/>
        </w:r>
        <w:r>
          <w:t>20</w:t>
        </w:r>
        <w:r>
          <w:fldChar w:fldCharType="end"/>
        </w:r>
      </w:hyperlink>
    </w:p>
    <w:p>
      <w:pPr>
        <w:pStyle w:val="TOC2"/>
        <w:tabs>
          <w:tab w:val="right" w:leader="dot" w:pos="8306"/>
        </w:tabs>
      </w:pPr>
      <w:hyperlink w:anchor="_Toc3540" w:history="1">
        <w:r>
          <w:rPr>
            <w:rFonts w:ascii="仿宋" w:eastAsia="仿宋" w:hAnsi="仿宋" w:cs="仿宋" w:hint="eastAsia"/>
            <w:lang w:eastAsia="zh-CN"/>
          </w:rPr>
          <w:t>(二)、建设规模</w:t>
        </w:r>
        <w:r>
          <w:tab/>
        </w:r>
        <w:r>
          <w:fldChar w:fldCharType="begin"/>
        </w:r>
        <w:r>
          <w:instrText xml:space="preserve"> PAGEREF _Toc3540 \h </w:instrText>
        </w:r>
        <w:r>
          <w:fldChar w:fldCharType="separate"/>
        </w:r>
        <w:r>
          <w:t>21</w:t>
        </w:r>
        <w:r>
          <w:fldChar w:fldCharType="end"/>
        </w:r>
      </w:hyperlink>
    </w:p>
    <w:p>
      <w:pPr>
        <w:pStyle w:val="TOC1"/>
        <w:tabs>
          <w:tab w:val="right" w:leader="dot" w:pos="8306"/>
        </w:tabs>
      </w:pPr>
      <w:hyperlink w:anchor="_Toc24813" w:history="1">
        <w:r>
          <w:rPr>
            <w:rFonts w:ascii="仿宋" w:eastAsia="仿宋" w:hAnsi="仿宋" w:cs="仿宋" w:hint="eastAsia"/>
            <w:lang w:eastAsia="zh-CN"/>
          </w:rPr>
          <w:t>七、运输代理服务项目投资规划</w:t>
        </w:r>
        <w:r>
          <w:tab/>
        </w:r>
        <w:r>
          <w:fldChar w:fldCharType="begin"/>
        </w:r>
        <w:r>
          <w:instrText xml:space="preserve"> PAGEREF _Toc24813 \h </w:instrText>
        </w:r>
        <w:r>
          <w:fldChar w:fldCharType="separate"/>
        </w:r>
        <w:r>
          <w:t>22</w:t>
        </w:r>
        <w:r>
          <w:fldChar w:fldCharType="end"/>
        </w:r>
      </w:hyperlink>
    </w:p>
    <w:p>
      <w:pPr>
        <w:pStyle w:val="TOC2"/>
        <w:tabs>
          <w:tab w:val="right" w:leader="dot" w:pos="8306"/>
        </w:tabs>
      </w:pPr>
      <w:hyperlink w:anchor="_Toc22580" w:history="1">
        <w:r>
          <w:rPr>
            <w:rFonts w:ascii="仿宋" w:eastAsia="仿宋" w:hAnsi="仿宋" w:cs="仿宋" w:hint="eastAsia"/>
            <w:lang w:eastAsia="zh-CN"/>
          </w:rPr>
          <w:t>(一)、运输代理服务项目总投资估算</w:t>
        </w:r>
        <w:r>
          <w:tab/>
        </w:r>
        <w:r>
          <w:fldChar w:fldCharType="begin"/>
        </w:r>
        <w:r>
          <w:instrText xml:space="preserve"> PAGEREF _Toc22580 \h </w:instrText>
        </w:r>
        <w:r>
          <w:fldChar w:fldCharType="separate"/>
        </w:r>
        <w:r>
          <w:t>22</w:t>
        </w:r>
        <w:r>
          <w:fldChar w:fldCharType="end"/>
        </w:r>
      </w:hyperlink>
    </w:p>
    <w:p>
      <w:pPr>
        <w:pStyle w:val="TOC2"/>
        <w:tabs>
          <w:tab w:val="right" w:leader="dot" w:pos="8306"/>
        </w:tabs>
      </w:pPr>
      <w:hyperlink w:anchor="_Toc24092" w:history="1">
        <w:r>
          <w:rPr>
            <w:rFonts w:ascii="仿宋" w:eastAsia="仿宋" w:hAnsi="仿宋" w:cs="仿宋" w:hint="eastAsia"/>
            <w:lang w:eastAsia="zh-CN"/>
          </w:rPr>
          <w:t>(二)、资金筹措</w:t>
        </w:r>
        <w:r>
          <w:tab/>
        </w:r>
        <w:r>
          <w:fldChar w:fldCharType="begin"/>
        </w:r>
        <w:r>
          <w:instrText xml:space="preserve"> PAGEREF _Toc24092 \h </w:instrText>
        </w:r>
        <w:r>
          <w:fldChar w:fldCharType="separate"/>
        </w:r>
        <w:r>
          <w:t>23</w:t>
        </w:r>
        <w:r>
          <w:fldChar w:fldCharType="end"/>
        </w:r>
      </w:hyperlink>
    </w:p>
    <w:p>
      <w:pPr>
        <w:pStyle w:val="TOC1"/>
        <w:tabs>
          <w:tab w:val="right" w:leader="dot" w:pos="8306"/>
        </w:tabs>
      </w:pPr>
      <w:hyperlink w:anchor="_Toc4315" w:history="1">
        <w:r>
          <w:rPr>
            <w:rFonts w:ascii="仿宋" w:eastAsia="仿宋" w:hAnsi="仿宋" w:cs="仿宋" w:hint="eastAsia"/>
            <w:lang w:eastAsia="zh-CN"/>
          </w:rPr>
          <w:t>八、运输代理服务项目创新与研发</w:t>
        </w:r>
        <w:r>
          <w:tab/>
        </w:r>
        <w:r>
          <w:fldChar w:fldCharType="begin"/>
        </w:r>
        <w:r>
          <w:instrText xml:space="preserve"> PAGEREF _Toc4315 \h </w:instrText>
        </w:r>
        <w:r>
          <w:fldChar w:fldCharType="separate"/>
        </w:r>
        <w:r>
          <w:t>24</w:t>
        </w:r>
        <w:r>
          <w:fldChar w:fldCharType="end"/>
        </w:r>
      </w:hyperlink>
    </w:p>
    <w:p>
      <w:pPr>
        <w:pStyle w:val="TOC2"/>
        <w:tabs>
          <w:tab w:val="right" w:leader="dot" w:pos="8306"/>
        </w:tabs>
      </w:pPr>
      <w:hyperlink w:anchor="_Toc21548" w:history="1">
        <w:r>
          <w:rPr>
            <w:rFonts w:ascii="仿宋" w:eastAsia="仿宋" w:hAnsi="仿宋" w:cs="仿宋" w:hint="eastAsia"/>
            <w:lang w:eastAsia="zh-CN"/>
          </w:rPr>
          <w:t>(一)、创新策略与方向</w:t>
        </w:r>
        <w:r>
          <w:tab/>
        </w:r>
        <w:r>
          <w:fldChar w:fldCharType="begin"/>
        </w:r>
        <w:r>
          <w:instrText xml:space="preserve"> PAGEREF _Toc21548 \h </w:instrText>
        </w:r>
        <w:r>
          <w:fldChar w:fldCharType="separate"/>
        </w:r>
        <w:r>
          <w:t>24</w:t>
        </w:r>
        <w:r>
          <w:fldChar w:fldCharType="end"/>
        </w:r>
      </w:hyperlink>
    </w:p>
    <w:p>
      <w:pPr>
        <w:pStyle w:val="TOC2"/>
        <w:tabs>
          <w:tab w:val="right" w:leader="dot" w:pos="8306"/>
        </w:tabs>
      </w:pPr>
      <w:hyperlink w:anchor="_Toc15547" w:history="1">
        <w:r>
          <w:rPr>
            <w:rFonts w:ascii="仿宋" w:eastAsia="仿宋" w:hAnsi="仿宋" w:cs="仿宋" w:hint="eastAsia"/>
            <w:lang w:eastAsia="zh-CN"/>
          </w:rPr>
          <w:t>(二)、研发规划与投入</w:t>
        </w:r>
        <w:r>
          <w:tab/>
        </w:r>
        <w:r>
          <w:fldChar w:fldCharType="begin"/>
        </w:r>
        <w:r>
          <w:instrText xml:space="preserve"> PAGEREF _Toc15547 \h </w:instrText>
        </w:r>
        <w:r>
          <w:fldChar w:fldCharType="separate"/>
        </w:r>
        <w:r>
          <w:t>25</w:t>
        </w:r>
        <w:r>
          <w:fldChar w:fldCharType="end"/>
        </w:r>
      </w:hyperlink>
    </w:p>
    <w:p>
      <w:pPr>
        <w:pStyle w:val="TOC1"/>
        <w:tabs>
          <w:tab w:val="right" w:leader="dot" w:pos="8306"/>
        </w:tabs>
      </w:pPr>
      <w:hyperlink w:anchor="_Toc23545" w:history="1">
        <w:r>
          <w:rPr>
            <w:rFonts w:ascii="仿宋" w:eastAsia="仿宋" w:hAnsi="仿宋" w:cs="仿宋" w:hint="eastAsia"/>
            <w:lang w:eastAsia="zh-CN"/>
          </w:rPr>
          <w:t>九、生产安全保护</w:t>
        </w:r>
        <w:r>
          <w:tab/>
        </w:r>
        <w:r>
          <w:fldChar w:fldCharType="begin"/>
        </w:r>
        <w:r>
          <w:instrText xml:space="preserve"> PAGEREF _Toc23545 \h </w:instrText>
        </w:r>
        <w:r>
          <w:fldChar w:fldCharType="separate"/>
        </w:r>
        <w:r>
          <w:t>27</w:t>
        </w:r>
        <w:r>
          <w:fldChar w:fldCharType="end"/>
        </w:r>
      </w:hyperlink>
    </w:p>
    <w:p>
      <w:pPr>
        <w:pStyle w:val="TOC2"/>
        <w:tabs>
          <w:tab w:val="right" w:leader="dot" w:pos="8306"/>
        </w:tabs>
      </w:pPr>
      <w:hyperlink w:anchor="_Toc25133" w:history="1">
        <w:r>
          <w:rPr>
            <w:rFonts w:ascii="仿宋" w:eastAsia="仿宋" w:hAnsi="仿宋" w:cs="仿宋" w:hint="eastAsia"/>
            <w:lang w:eastAsia="zh-CN"/>
          </w:rPr>
          <w:t>(一)、消防安全</w:t>
        </w:r>
        <w:r>
          <w:tab/>
        </w:r>
        <w:r>
          <w:fldChar w:fldCharType="begin"/>
        </w:r>
        <w:r>
          <w:instrText xml:space="preserve"> PAGEREF _Toc25133 \h </w:instrText>
        </w:r>
        <w:r>
          <w:fldChar w:fldCharType="separate"/>
        </w:r>
        <w:r>
          <w:t>27</w:t>
        </w:r>
        <w:r>
          <w:fldChar w:fldCharType="end"/>
        </w:r>
      </w:hyperlink>
    </w:p>
    <w:p>
      <w:pPr>
        <w:pStyle w:val="TOC2"/>
        <w:tabs>
          <w:tab w:val="right" w:leader="dot" w:pos="8306"/>
        </w:tabs>
      </w:pPr>
      <w:hyperlink w:anchor="_Toc6075" w:history="1">
        <w:r>
          <w:rPr>
            <w:rFonts w:ascii="仿宋" w:eastAsia="仿宋" w:hAnsi="仿宋" w:cs="仿宋" w:hint="eastAsia"/>
            <w:lang w:eastAsia="zh-CN"/>
          </w:rPr>
          <w:t>(二)、防火防爆总图布置措施</w:t>
        </w:r>
        <w:r>
          <w:tab/>
        </w:r>
        <w:r>
          <w:fldChar w:fldCharType="begin"/>
        </w:r>
        <w:r>
          <w:instrText xml:space="preserve"> PAGEREF _Toc6075 \h </w:instrText>
        </w:r>
        <w:r>
          <w:fldChar w:fldCharType="separate"/>
        </w:r>
        <w:r>
          <w:t>29</w:t>
        </w:r>
        <w:r>
          <w:fldChar w:fldCharType="end"/>
        </w:r>
      </w:hyperlink>
    </w:p>
    <w:p>
      <w:pPr>
        <w:pStyle w:val="TOC2"/>
        <w:tabs>
          <w:tab w:val="right" w:leader="dot" w:pos="8306"/>
        </w:tabs>
      </w:pPr>
      <w:hyperlink w:anchor="_Toc704" w:history="1">
        <w:r>
          <w:rPr>
            <w:rFonts w:ascii="仿宋" w:eastAsia="仿宋" w:hAnsi="仿宋" w:cs="仿宋" w:hint="eastAsia"/>
            <w:lang w:eastAsia="zh-CN"/>
          </w:rPr>
          <w:t>(三)、自然灾害防范措施</w:t>
        </w:r>
        <w:r>
          <w:tab/>
        </w:r>
        <w:r>
          <w:fldChar w:fldCharType="begin"/>
        </w:r>
        <w:r>
          <w:instrText xml:space="preserve"> PAGEREF _Toc704 \h </w:instrText>
        </w:r>
        <w:r>
          <w:fldChar w:fldCharType="separate"/>
        </w:r>
        <w:r>
          <w:t>30</w:t>
        </w:r>
        <w:r>
          <w:fldChar w:fldCharType="end"/>
        </w:r>
      </w:hyperlink>
    </w:p>
    <w:p>
      <w:pPr>
        <w:pStyle w:val="TOC2"/>
        <w:tabs>
          <w:tab w:val="right" w:leader="dot" w:pos="8306"/>
        </w:tabs>
      </w:pPr>
      <w:hyperlink w:anchor="_Toc12821" w:history="1">
        <w:r>
          <w:rPr>
            <w:rFonts w:ascii="仿宋" w:eastAsia="仿宋" w:hAnsi="仿宋" w:cs="仿宋" w:hint="eastAsia"/>
            <w:lang w:eastAsia="zh-CN"/>
          </w:rPr>
          <w:t>(四)、安全色及安全标志使用要求</w:t>
        </w:r>
        <w:r>
          <w:tab/>
        </w:r>
        <w:r>
          <w:fldChar w:fldCharType="begin"/>
        </w:r>
        <w:r>
          <w:instrText xml:space="preserve"> PAGEREF _Toc12821 \h </w:instrText>
        </w:r>
        <w:r>
          <w:fldChar w:fldCharType="separate"/>
        </w:r>
        <w:r>
          <w:t>31</w:t>
        </w:r>
        <w:r>
          <w:fldChar w:fldCharType="end"/>
        </w:r>
      </w:hyperlink>
    </w:p>
    <w:p>
      <w:pPr>
        <w:pStyle w:val="TOC2"/>
        <w:tabs>
          <w:tab w:val="right" w:leader="dot" w:pos="8306"/>
        </w:tabs>
      </w:pPr>
      <w:hyperlink w:anchor="_Toc22678" w:history="1">
        <w:r>
          <w:rPr>
            <w:rFonts w:ascii="仿宋" w:eastAsia="仿宋" w:hAnsi="仿宋" w:cs="仿宋" w:hint="eastAsia"/>
            <w:lang w:eastAsia="zh-CN"/>
          </w:rPr>
          <w:t>(五)、防尘防毒措施</w:t>
        </w:r>
        <w:r>
          <w:tab/>
        </w:r>
        <w:r>
          <w:fldChar w:fldCharType="begin"/>
        </w:r>
        <w:r>
          <w:instrText xml:space="preserve"> PAGEREF _Toc22678 \h </w:instrText>
        </w:r>
        <w:r>
          <w:fldChar w:fldCharType="separate"/>
        </w:r>
        <w:r>
          <w:t>32</w:t>
        </w:r>
        <w:r>
          <w:fldChar w:fldCharType="end"/>
        </w:r>
      </w:hyperlink>
    </w:p>
    <w:p>
      <w:pPr>
        <w:pStyle w:val="TOC2"/>
        <w:tabs>
          <w:tab w:val="right" w:leader="dot" w:pos="8306"/>
        </w:tabs>
      </w:pPr>
      <w:hyperlink w:anchor="_Toc30343" w:history="1">
        <w:r>
          <w:rPr>
            <w:rFonts w:ascii="仿宋" w:eastAsia="仿宋" w:hAnsi="仿宋" w:cs="仿宋" w:hint="eastAsia"/>
            <w:lang w:eastAsia="zh-CN"/>
          </w:rPr>
          <w:t>(六)、防静电、触电防护及防雷措施</w:t>
        </w:r>
        <w:r>
          <w:tab/>
        </w:r>
        <w:r>
          <w:fldChar w:fldCharType="begin"/>
        </w:r>
        <w:r>
          <w:instrText xml:space="preserve"> PAGEREF _Toc30343 \h </w:instrText>
        </w:r>
        <w:r>
          <w:fldChar w:fldCharType="separate"/>
        </w:r>
        <w:r>
          <w:t>33</w:t>
        </w:r>
        <w:r>
          <w:fldChar w:fldCharType="end"/>
        </w:r>
      </w:hyperlink>
    </w:p>
    <w:p>
      <w:pPr>
        <w:pStyle w:val="TOC2"/>
        <w:tabs>
          <w:tab w:val="right" w:leader="dot" w:pos="8306"/>
        </w:tabs>
      </w:pPr>
      <w:hyperlink w:anchor="_Toc7051" w:history="1">
        <w:r>
          <w:rPr>
            <w:rFonts w:ascii="仿宋" w:eastAsia="仿宋" w:hAnsi="仿宋" w:cs="仿宋" w:hint="eastAsia"/>
            <w:lang w:eastAsia="zh-CN"/>
          </w:rPr>
          <w:t>(七)、机械设备安全保障措施</w:t>
        </w:r>
        <w:r>
          <w:tab/>
        </w:r>
        <w:r>
          <w:fldChar w:fldCharType="begin"/>
        </w:r>
        <w:r>
          <w:instrText xml:space="preserve"> PAGEREF _Toc7051 \h </w:instrText>
        </w:r>
        <w:r>
          <w:fldChar w:fldCharType="separate"/>
        </w:r>
        <w:r>
          <w:t>34</w:t>
        </w:r>
        <w:r>
          <w:fldChar w:fldCharType="end"/>
        </w:r>
      </w:hyperlink>
    </w:p>
    <w:p>
      <w:pPr>
        <w:pStyle w:val="TOC1"/>
        <w:tabs>
          <w:tab w:val="right" w:leader="dot" w:pos="8306"/>
        </w:tabs>
      </w:pPr>
      <w:hyperlink w:anchor="_Toc22120" w:history="1">
        <w:r>
          <w:rPr>
            <w:rFonts w:ascii="仿宋" w:eastAsia="仿宋" w:hAnsi="仿宋" w:cs="仿宋" w:hint="eastAsia"/>
            <w:lang w:eastAsia="zh-CN"/>
          </w:rPr>
          <w:t>十、运输代理服务项目人力资源管理</w:t>
        </w:r>
        <w:r>
          <w:tab/>
        </w:r>
        <w:r>
          <w:fldChar w:fldCharType="begin"/>
        </w:r>
        <w:r>
          <w:instrText xml:space="preserve"> PAGEREF _Toc22120 \h </w:instrText>
        </w:r>
        <w:r>
          <w:fldChar w:fldCharType="separate"/>
        </w:r>
        <w:r>
          <w:t>35</w:t>
        </w:r>
        <w:r>
          <w:fldChar w:fldCharType="end"/>
        </w:r>
      </w:hyperlink>
    </w:p>
    <w:p>
      <w:pPr>
        <w:pStyle w:val="TOC2"/>
        <w:tabs>
          <w:tab w:val="right" w:leader="dot" w:pos="8306"/>
        </w:tabs>
      </w:pPr>
      <w:hyperlink w:anchor="_Toc29887" w:history="1">
        <w:r>
          <w:rPr>
            <w:rFonts w:ascii="仿宋" w:eastAsia="仿宋" w:hAnsi="仿宋" w:cs="仿宋" w:hint="eastAsia"/>
            <w:lang w:eastAsia="zh-CN"/>
          </w:rPr>
          <w:t>(一)、建立健全的预算管理制度</w:t>
        </w:r>
        <w:r>
          <w:tab/>
        </w:r>
        <w:r>
          <w:fldChar w:fldCharType="begin"/>
        </w:r>
        <w:r>
          <w:instrText xml:space="preserve"> PAGEREF _Toc29887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2" w:history="1">
        <w:r>
          <w:rPr>
            <w:rFonts w:ascii="仿宋" w:eastAsia="仿宋" w:hAnsi="仿宋" w:cs="仿宋" w:hint="eastAsia"/>
            <w:lang w:eastAsia="zh-CN"/>
          </w:rPr>
          <w:t>(二)、加强资金流动监控</w:t>
        </w:r>
        <w:r>
          <w:tab/>
        </w:r>
        <w:r>
          <w:fldChar w:fldCharType="begin"/>
        </w:r>
        <w:r>
          <w:instrText xml:space="preserve"> PAGEREF _Toc1762 \h </w:instrText>
        </w:r>
        <w:r>
          <w:fldChar w:fldCharType="separate"/>
        </w:r>
        <w:r>
          <w:t>37</w:t>
        </w:r>
        <w:r>
          <w:fldChar w:fldCharType="end"/>
        </w:r>
      </w:hyperlink>
    </w:p>
    <w:p>
      <w:pPr>
        <w:pStyle w:val="TOC2"/>
        <w:tabs>
          <w:tab w:val="right" w:leader="dot" w:pos="8306"/>
        </w:tabs>
      </w:pPr>
      <w:hyperlink w:anchor="_Toc15157" w:history="1">
        <w:r>
          <w:rPr>
            <w:rFonts w:ascii="仿宋" w:eastAsia="仿宋" w:hAnsi="仿宋" w:cs="仿宋" w:hint="eastAsia"/>
            <w:lang w:eastAsia="zh-CN"/>
          </w:rPr>
          <w:t>(三)、制定完善的风险控制机制</w:t>
        </w:r>
        <w:r>
          <w:tab/>
        </w:r>
        <w:r>
          <w:fldChar w:fldCharType="begin"/>
        </w:r>
        <w:r>
          <w:instrText xml:space="preserve"> PAGEREF _Toc15157 \h </w:instrText>
        </w:r>
        <w:r>
          <w:fldChar w:fldCharType="separate"/>
        </w:r>
        <w:r>
          <w:t>38</w:t>
        </w:r>
        <w:r>
          <w:fldChar w:fldCharType="end"/>
        </w:r>
      </w:hyperlink>
    </w:p>
    <w:p>
      <w:pPr>
        <w:pStyle w:val="TOC2"/>
        <w:tabs>
          <w:tab w:val="right" w:leader="dot" w:pos="8306"/>
        </w:tabs>
      </w:pPr>
      <w:hyperlink w:anchor="_Toc1913" w:history="1">
        <w:r>
          <w:rPr>
            <w:rFonts w:ascii="仿宋" w:eastAsia="仿宋" w:hAnsi="仿宋" w:cs="仿宋" w:hint="eastAsia"/>
            <w:lang w:eastAsia="zh-CN"/>
          </w:rPr>
          <w:t>(四)、优化成本管理</w:t>
        </w:r>
        <w:r>
          <w:tab/>
        </w:r>
        <w:r>
          <w:fldChar w:fldCharType="begin"/>
        </w:r>
        <w:r>
          <w:instrText xml:space="preserve"> PAGEREF _Toc1913 \h </w:instrText>
        </w:r>
        <w:r>
          <w:fldChar w:fldCharType="separate"/>
        </w:r>
        <w:r>
          <w:t>40</w:t>
        </w:r>
        <w:r>
          <w:fldChar w:fldCharType="end"/>
        </w:r>
      </w:hyperlink>
    </w:p>
    <w:p>
      <w:pPr>
        <w:pStyle w:val="TOC1"/>
        <w:tabs>
          <w:tab w:val="right" w:leader="dot" w:pos="8306"/>
        </w:tabs>
      </w:pPr>
      <w:hyperlink w:anchor="_Toc10917" w:history="1">
        <w:r>
          <w:rPr>
            <w:rFonts w:ascii="仿宋" w:eastAsia="仿宋" w:hAnsi="仿宋" w:cs="仿宋" w:hint="eastAsia"/>
            <w:lang w:eastAsia="zh-CN"/>
          </w:rPr>
          <w:t>十一、运输代理服务项目计划安排</w:t>
        </w:r>
        <w:r>
          <w:tab/>
        </w:r>
        <w:r>
          <w:fldChar w:fldCharType="begin"/>
        </w:r>
        <w:r>
          <w:instrText xml:space="preserve"> PAGEREF _Toc10917 \h </w:instrText>
        </w:r>
        <w:r>
          <w:fldChar w:fldCharType="separate"/>
        </w:r>
        <w:r>
          <w:t>41</w:t>
        </w:r>
        <w:r>
          <w:fldChar w:fldCharType="end"/>
        </w:r>
      </w:hyperlink>
    </w:p>
    <w:p>
      <w:pPr>
        <w:pStyle w:val="TOC2"/>
        <w:tabs>
          <w:tab w:val="right" w:leader="dot" w:pos="8306"/>
        </w:tabs>
      </w:pPr>
      <w:hyperlink w:anchor="_Toc7721" w:history="1">
        <w:r>
          <w:rPr>
            <w:rFonts w:ascii="仿宋" w:eastAsia="仿宋" w:hAnsi="仿宋" w:cs="仿宋" w:hint="eastAsia"/>
            <w:lang w:eastAsia="zh-CN"/>
          </w:rPr>
          <w:t>(一)、建设周期</w:t>
        </w:r>
        <w:r>
          <w:tab/>
        </w:r>
        <w:r>
          <w:fldChar w:fldCharType="begin"/>
        </w:r>
        <w:r>
          <w:instrText xml:space="preserve"> PAGEREF _Toc7721 \h </w:instrText>
        </w:r>
        <w:r>
          <w:fldChar w:fldCharType="separate"/>
        </w:r>
        <w:r>
          <w:t>41</w:t>
        </w:r>
        <w:r>
          <w:fldChar w:fldCharType="end"/>
        </w:r>
      </w:hyperlink>
    </w:p>
    <w:p>
      <w:pPr>
        <w:pStyle w:val="TOC2"/>
        <w:tabs>
          <w:tab w:val="right" w:leader="dot" w:pos="8306"/>
        </w:tabs>
      </w:pPr>
      <w:hyperlink w:anchor="_Toc3514" w:history="1">
        <w:r>
          <w:rPr>
            <w:rFonts w:ascii="仿宋" w:eastAsia="仿宋" w:hAnsi="仿宋" w:cs="仿宋" w:hint="eastAsia"/>
            <w:lang w:eastAsia="zh-CN"/>
          </w:rPr>
          <w:t>(二)、建设进度</w:t>
        </w:r>
        <w:r>
          <w:tab/>
        </w:r>
        <w:r>
          <w:fldChar w:fldCharType="begin"/>
        </w:r>
        <w:r>
          <w:instrText xml:space="preserve"> PAGEREF _Toc3514 \h </w:instrText>
        </w:r>
        <w:r>
          <w:fldChar w:fldCharType="separate"/>
        </w:r>
        <w:r>
          <w:t>42</w:t>
        </w:r>
        <w:r>
          <w:fldChar w:fldCharType="end"/>
        </w:r>
      </w:hyperlink>
    </w:p>
    <w:p>
      <w:pPr>
        <w:pStyle w:val="TOC2"/>
        <w:tabs>
          <w:tab w:val="right" w:leader="dot" w:pos="8306"/>
        </w:tabs>
      </w:pPr>
      <w:hyperlink w:anchor="_Toc32033" w:history="1">
        <w:r>
          <w:rPr>
            <w:rFonts w:ascii="仿宋" w:eastAsia="仿宋" w:hAnsi="仿宋" w:cs="仿宋" w:hint="eastAsia"/>
            <w:lang w:eastAsia="zh-CN"/>
          </w:rPr>
          <w:t>(三)、进度安排注意事项</w:t>
        </w:r>
        <w:r>
          <w:tab/>
        </w:r>
        <w:r>
          <w:fldChar w:fldCharType="begin"/>
        </w:r>
        <w:r>
          <w:instrText xml:space="preserve"> PAGEREF _Toc32033 \h </w:instrText>
        </w:r>
        <w:r>
          <w:fldChar w:fldCharType="separate"/>
        </w:r>
        <w:r>
          <w:t>43</w:t>
        </w:r>
        <w:r>
          <w:fldChar w:fldCharType="end"/>
        </w:r>
      </w:hyperlink>
    </w:p>
    <w:p>
      <w:pPr>
        <w:pStyle w:val="TOC2"/>
        <w:tabs>
          <w:tab w:val="right" w:leader="dot" w:pos="8306"/>
        </w:tabs>
      </w:pPr>
      <w:hyperlink w:anchor="_Toc24393" w:history="1">
        <w:r>
          <w:rPr>
            <w:rFonts w:ascii="仿宋" w:eastAsia="仿宋" w:hAnsi="仿宋" w:cs="仿宋" w:hint="eastAsia"/>
            <w:lang w:eastAsia="zh-CN"/>
          </w:rPr>
          <w:t>(四)、人力资源配置</w:t>
        </w:r>
        <w:r>
          <w:tab/>
        </w:r>
        <w:r>
          <w:fldChar w:fldCharType="begin"/>
        </w:r>
        <w:r>
          <w:instrText xml:space="preserve"> PAGEREF _Toc24393 \h </w:instrText>
        </w:r>
        <w:r>
          <w:fldChar w:fldCharType="separate"/>
        </w:r>
        <w:r>
          <w:t>44</w:t>
        </w:r>
        <w:r>
          <w:fldChar w:fldCharType="end"/>
        </w:r>
      </w:hyperlink>
    </w:p>
    <w:p>
      <w:pPr>
        <w:pStyle w:val="TOC1"/>
        <w:tabs>
          <w:tab w:val="right" w:leader="dot" w:pos="8306"/>
        </w:tabs>
      </w:pPr>
      <w:hyperlink w:anchor="_Toc10147" w:history="1">
        <w:r>
          <w:rPr>
            <w:rFonts w:ascii="仿宋" w:eastAsia="仿宋" w:hAnsi="仿宋" w:cs="仿宋" w:hint="eastAsia"/>
            <w:lang w:eastAsia="zh-CN"/>
          </w:rPr>
          <w:t>十二、运输代理服务项目社会影响</w:t>
        </w:r>
        <w:r>
          <w:tab/>
        </w:r>
        <w:r>
          <w:fldChar w:fldCharType="begin"/>
        </w:r>
        <w:r>
          <w:instrText xml:space="preserve"> PAGEREF _Toc10147 \h </w:instrText>
        </w:r>
        <w:r>
          <w:fldChar w:fldCharType="separate"/>
        </w:r>
        <w:r>
          <w:t>45</w:t>
        </w:r>
        <w:r>
          <w:fldChar w:fldCharType="end"/>
        </w:r>
      </w:hyperlink>
    </w:p>
    <w:p>
      <w:pPr>
        <w:pStyle w:val="TOC2"/>
        <w:tabs>
          <w:tab w:val="right" w:leader="dot" w:pos="8306"/>
        </w:tabs>
      </w:pPr>
      <w:hyperlink w:anchor="_Toc16974" w:history="1">
        <w:r>
          <w:rPr>
            <w:rFonts w:ascii="仿宋" w:eastAsia="仿宋" w:hAnsi="仿宋" w:cs="仿宋" w:hint="eastAsia"/>
            <w:lang w:eastAsia="zh-CN"/>
          </w:rPr>
          <w:t>(一)、社会责任与义务</w:t>
        </w:r>
        <w:r>
          <w:tab/>
        </w:r>
        <w:r>
          <w:fldChar w:fldCharType="begin"/>
        </w:r>
        <w:r>
          <w:instrText xml:space="preserve"> PAGEREF _Toc16974 \h </w:instrText>
        </w:r>
        <w:r>
          <w:fldChar w:fldCharType="separate"/>
        </w:r>
        <w:r>
          <w:t>45</w:t>
        </w:r>
        <w:r>
          <w:fldChar w:fldCharType="end"/>
        </w:r>
      </w:hyperlink>
    </w:p>
    <w:p>
      <w:pPr>
        <w:pStyle w:val="TOC2"/>
        <w:tabs>
          <w:tab w:val="right" w:leader="dot" w:pos="8306"/>
        </w:tabs>
      </w:pPr>
      <w:hyperlink w:anchor="_Toc5778" w:history="1">
        <w:r>
          <w:rPr>
            <w:rFonts w:ascii="仿宋" w:eastAsia="仿宋" w:hAnsi="仿宋" w:cs="仿宋" w:hint="eastAsia"/>
            <w:lang w:eastAsia="zh-CN"/>
          </w:rPr>
          <w:t>(二)、社会参与与沟通</w:t>
        </w:r>
        <w:r>
          <w:tab/>
        </w:r>
        <w:r>
          <w:fldChar w:fldCharType="begin"/>
        </w:r>
        <w:r>
          <w:instrText xml:space="preserve"> PAGEREF _Toc5778 \h </w:instrText>
        </w:r>
        <w:r>
          <w:fldChar w:fldCharType="separate"/>
        </w:r>
        <w:r>
          <w:t>46</w:t>
        </w:r>
        <w:r>
          <w:fldChar w:fldCharType="end"/>
        </w:r>
      </w:hyperlink>
    </w:p>
    <w:p>
      <w:pPr>
        <w:pStyle w:val="TOC1"/>
        <w:tabs>
          <w:tab w:val="right" w:leader="dot" w:pos="8306"/>
        </w:tabs>
      </w:pPr>
      <w:hyperlink w:anchor="_Toc28330" w:history="1">
        <w:r>
          <w:rPr>
            <w:rFonts w:ascii="仿宋" w:eastAsia="仿宋" w:hAnsi="仿宋" w:cs="仿宋" w:hint="eastAsia"/>
            <w:lang w:eastAsia="zh-CN"/>
          </w:rPr>
          <w:t>十三、质量管理体系</w:t>
        </w:r>
        <w:r>
          <w:tab/>
        </w:r>
        <w:r>
          <w:fldChar w:fldCharType="begin"/>
        </w:r>
        <w:r>
          <w:instrText xml:space="preserve"> PAGEREF _Toc28330 \h </w:instrText>
        </w:r>
        <w:r>
          <w:fldChar w:fldCharType="separate"/>
        </w:r>
        <w:r>
          <w:t>47</w:t>
        </w:r>
        <w:r>
          <w:fldChar w:fldCharType="end"/>
        </w:r>
      </w:hyperlink>
    </w:p>
    <w:p>
      <w:pPr>
        <w:pStyle w:val="TOC2"/>
        <w:tabs>
          <w:tab w:val="right" w:leader="dot" w:pos="8306"/>
        </w:tabs>
      </w:pPr>
      <w:hyperlink w:anchor="_Toc25261" w:history="1">
        <w:r>
          <w:rPr>
            <w:rFonts w:ascii="仿宋" w:eastAsia="仿宋" w:hAnsi="仿宋" w:cs="仿宋" w:hint="eastAsia"/>
            <w:lang w:eastAsia="zh-CN"/>
          </w:rPr>
          <w:t>(一)、质量目标与方针</w:t>
        </w:r>
        <w:r>
          <w:tab/>
        </w:r>
        <w:r>
          <w:fldChar w:fldCharType="begin"/>
        </w:r>
        <w:r>
          <w:instrText xml:space="preserve"> PAGEREF _Toc25261 \h </w:instrText>
        </w:r>
        <w:r>
          <w:fldChar w:fldCharType="separate"/>
        </w:r>
        <w:r>
          <w:t>47</w:t>
        </w:r>
        <w:r>
          <w:fldChar w:fldCharType="end"/>
        </w:r>
      </w:hyperlink>
    </w:p>
    <w:p>
      <w:pPr>
        <w:pStyle w:val="TOC2"/>
        <w:tabs>
          <w:tab w:val="right" w:leader="dot" w:pos="8306"/>
        </w:tabs>
      </w:pPr>
      <w:hyperlink w:anchor="_Toc24821" w:history="1">
        <w:r>
          <w:rPr>
            <w:rFonts w:ascii="仿宋" w:eastAsia="仿宋" w:hAnsi="仿宋" w:cs="仿宋" w:hint="eastAsia"/>
            <w:lang w:eastAsia="zh-CN"/>
          </w:rPr>
          <w:t>(二)、质量管理责任</w:t>
        </w:r>
        <w:r>
          <w:tab/>
        </w:r>
        <w:r>
          <w:fldChar w:fldCharType="begin"/>
        </w:r>
        <w:r>
          <w:instrText xml:space="preserve"> PAGEREF _Toc24821 \h </w:instrText>
        </w:r>
        <w:r>
          <w:fldChar w:fldCharType="separate"/>
        </w:r>
        <w:r>
          <w:t>48</w:t>
        </w:r>
        <w:r>
          <w:fldChar w:fldCharType="end"/>
        </w:r>
      </w:hyperlink>
    </w:p>
    <w:p>
      <w:pPr>
        <w:pStyle w:val="TOC2"/>
        <w:tabs>
          <w:tab w:val="right" w:leader="dot" w:pos="8306"/>
        </w:tabs>
      </w:pPr>
      <w:hyperlink w:anchor="_Toc10647" w:history="1">
        <w:r>
          <w:rPr>
            <w:rFonts w:ascii="仿宋" w:eastAsia="仿宋" w:hAnsi="仿宋" w:cs="仿宋" w:hint="eastAsia"/>
            <w:lang w:eastAsia="zh-CN"/>
          </w:rPr>
          <w:t>(三)、质量管理体系文件</w:t>
        </w:r>
        <w:r>
          <w:tab/>
        </w:r>
        <w:r>
          <w:fldChar w:fldCharType="begin"/>
        </w:r>
        <w:r>
          <w:instrText xml:space="preserve"> PAGEREF _Toc10647 \h </w:instrText>
        </w:r>
        <w:r>
          <w:fldChar w:fldCharType="separate"/>
        </w:r>
        <w:r>
          <w:t>49</w:t>
        </w:r>
        <w:r>
          <w:fldChar w:fldCharType="end"/>
        </w:r>
      </w:hyperlink>
    </w:p>
    <w:p>
      <w:pPr>
        <w:pStyle w:val="TOC2"/>
        <w:tabs>
          <w:tab w:val="right" w:leader="dot" w:pos="8306"/>
        </w:tabs>
      </w:pPr>
      <w:hyperlink w:anchor="_Toc19952" w:history="1">
        <w:r>
          <w:rPr>
            <w:rFonts w:ascii="仿宋" w:eastAsia="仿宋" w:hAnsi="仿宋" w:cs="仿宋" w:hint="eastAsia"/>
            <w:lang w:eastAsia="zh-CN"/>
          </w:rPr>
          <w:t>(四)、质量培训与教育</w:t>
        </w:r>
        <w:r>
          <w:tab/>
        </w:r>
        <w:r>
          <w:fldChar w:fldCharType="begin"/>
        </w:r>
        <w:r>
          <w:instrText xml:space="preserve"> PAGEREF _Toc19952 \h </w:instrText>
        </w:r>
        <w:r>
          <w:fldChar w:fldCharType="separate"/>
        </w:r>
        <w:r>
          <w:t>51</w:t>
        </w:r>
        <w:r>
          <w:fldChar w:fldCharType="end"/>
        </w:r>
      </w:hyperlink>
    </w:p>
    <w:p>
      <w:pPr>
        <w:pStyle w:val="TOC2"/>
        <w:tabs>
          <w:tab w:val="right" w:leader="dot" w:pos="8306"/>
        </w:tabs>
      </w:pPr>
      <w:hyperlink w:anchor="_Toc19476" w:history="1">
        <w:r>
          <w:rPr>
            <w:rFonts w:ascii="仿宋" w:eastAsia="仿宋" w:hAnsi="仿宋" w:cs="仿宋" w:hint="eastAsia"/>
            <w:lang w:eastAsia="zh-CN"/>
          </w:rPr>
          <w:t>(五)、质量审核与评价</w:t>
        </w:r>
        <w:r>
          <w:tab/>
        </w:r>
        <w:r>
          <w:fldChar w:fldCharType="begin"/>
        </w:r>
        <w:r>
          <w:instrText xml:space="preserve"> PAGEREF _Toc19476 \h </w:instrText>
        </w:r>
        <w:r>
          <w:fldChar w:fldCharType="separate"/>
        </w:r>
        <w:r>
          <w:t>53</w:t>
        </w:r>
        <w:r>
          <w:fldChar w:fldCharType="end"/>
        </w:r>
      </w:hyperlink>
    </w:p>
    <w:p>
      <w:pPr>
        <w:pStyle w:val="TOC2"/>
        <w:tabs>
          <w:tab w:val="right" w:leader="dot" w:pos="8306"/>
        </w:tabs>
      </w:pPr>
      <w:hyperlink w:anchor="_Toc7758" w:history="1">
        <w:r>
          <w:rPr>
            <w:rFonts w:ascii="仿宋" w:eastAsia="仿宋" w:hAnsi="仿宋" w:cs="仿宋" w:hint="eastAsia"/>
            <w:lang w:eastAsia="zh-CN"/>
          </w:rPr>
          <w:t>(六)、不符合与纠正措施</w:t>
        </w:r>
        <w:r>
          <w:tab/>
        </w:r>
        <w:r>
          <w:fldChar w:fldCharType="begin"/>
        </w:r>
        <w:r>
          <w:instrText xml:space="preserve"> PAGEREF _Toc7758 \h </w:instrText>
        </w:r>
        <w:r>
          <w:fldChar w:fldCharType="separate"/>
        </w:r>
        <w:r>
          <w:t>54</w:t>
        </w:r>
        <w:r>
          <w:fldChar w:fldCharType="end"/>
        </w:r>
      </w:hyperlink>
    </w:p>
    <w:p>
      <w:pPr>
        <w:pStyle w:val="TOC1"/>
        <w:tabs>
          <w:tab w:val="right" w:leader="dot" w:pos="8306"/>
        </w:tabs>
      </w:pPr>
      <w:hyperlink w:anchor="_Toc22302" w:history="1">
        <w:r>
          <w:rPr>
            <w:rFonts w:ascii="仿宋" w:eastAsia="仿宋" w:hAnsi="仿宋" w:cs="仿宋" w:hint="eastAsia"/>
            <w:lang w:eastAsia="zh-CN"/>
          </w:rPr>
          <w:t>十四、运输代理服务项目实施保障措施</w:t>
        </w:r>
        <w:r>
          <w:tab/>
        </w:r>
        <w:r>
          <w:fldChar w:fldCharType="begin"/>
        </w:r>
        <w:r>
          <w:instrText xml:space="preserve"> PAGEREF _Toc22302 \h </w:instrText>
        </w:r>
        <w:r>
          <w:fldChar w:fldCharType="separate"/>
        </w:r>
        <w:r>
          <w:t>55</w:t>
        </w:r>
        <w:r>
          <w:fldChar w:fldCharType="end"/>
        </w:r>
      </w:hyperlink>
    </w:p>
    <w:p>
      <w:pPr>
        <w:pStyle w:val="TOC2"/>
        <w:tabs>
          <w:tab w:val="right" w:leader="dot" w:pos="8306"/>
        </w:tabs>
      </w:pPr>
      <w:hyperlink w:anchor="_Toc7658" w:history="1">
        <w:r>
          <w:rPr>
            <w:rFonts w:ascii="仿宋" w:eastAsia="仿宋" w:hAnsi="仿宋" w:cs="仿宋" w:hint="eastAsia"/>
            <w:lang w:eastAsia="zh-CN"/>
          </w:rPr>
          <w:t>(一)、运输代理服务项目实施保障机制</w:t>
        </w:r>
        <w:r>
          <w:tab/>
        </w:r>
        <w:r>
          <w:fldChar w:fldCharType="begin"/>
        </w:r>
        <w:r>
          <w:instrText xml:space="preserve"> PAGEREF _Toc7658 \h </w:instrText>
        </w:r>
        <w:r>
          <w:fldChar w:fldCharType="separate"/>
        </w:r>
        <w:r>
          <w:t>55</w:t>
        </w:r>
        <w:r>
          <w:fldChar w:fldCharType="end"/>
        </w:r>
      </w:hyperlink>
    </w:p>
    <w:p>
      <w:pPr>
        <w:pStyle w:val="TOC2"/>
        <w:tabs>
          <w:tab w:val="right" w:leader="dot" w:pos="8306"/>
        </w:tabs>
      </w:pPr>
      <w:hyperlink w:anchor="_Toc14019" w:history="1">
        <w:r>
          <w:rPr>
            <w:rFonts w:ascii="仿宋" w:eastAsia="仿宋" w:hAnsi="仿宋" w:cs="仿宋" w:hint="eastAsia"/>
            <w:lang w:eastAsia="zh-CN"/>
          </w:rPr>
          <w:t>(二)、运输代理服务项目法律合规要求</w:t>
        </w:r>
        <w:r>
          <w:tab/>
        </w:r>
        <w:r>
          <w:fldChar w:fldCharType="begin"/>
        </w:r>
        <w:r>
          <w:instrText xml:space="preserve"> PAGEREF _Toc14019 \h </w:instrText>
        </w:r>
        <w:r>
          <w:fldChar w:fldCharType="separate"/>
        </w:r>
        <w:r>
          <w:t>59</w:t>
        </w:r>
        <w:r>
          <w:fldChar w:fldCharType="end"/>
        </w:r>
      </w:hyperlink>
    </w:p>
    <w:p>
      <w:pPr>
        <w:pStyle w:val="TOC2"/>
        <w:tabs>
          <w:tab w:val="right" w:leader="dot" w:pos="8306"/>
        </w:tabs>
      </w:pPr>
      <w:hyperlink w:anchor="_Toc8623" w:history="1">
        <w:r>
          <w:rPr>
            <w:rFonts w:ascii="仿宋" w:eastAsia="仿宋" w:hAnsi="仿宋" w:cs="仿宋" w:hint="eastAsia"/>
            <w:lang w:eastAsia="zh-CN"/>
          </w:rPr>
          <w:t>(三)、运输代理服务项目合同管理与法律事务</w:t>
        </w:r>
        <w:r>
          <w:tab/>
        </w:r>
        <w:r>
          <w:fldChar w:fldCharType="begin"/>
        </w:r>
        <w:r>
          <w:instrText xml:space="preserve"> PAGEREF _Toc8623 \h </w:instrText>
        </w:r>
        <w:r>
          <w:fldChar w:fldCharType="separate"/>
        </w:r>
        <w:r>
          <w:t>63</w:t>
        </w:r>
        <w:r>
          <w:fldChar w:fldCharType="end"/>
        </w:r>
      </w:hyperlink>
    </w:p>
    <w:p>
      <w:pPr>
        <w:pStyle w:val="TOC2"/>
        <w:tabs>
          <w:tab w:val="right" w:leader="dot" w:pos="8306"/>
        </w:tabs>
      </w:pPr>
      <w:hyperlink w:anchor="_Toc2291" w:history="1">
        <w:r>
          <w:rPr>
            <w:rFonts w:ascii="仿宋" w:eastAsia="仿宋" w:hAnsi="仿宋" w:cs="仿宋" w:hint="eastAsia"/>
            <w:lang w:eastAsia="zh-CN"/>
          </w:rPr>
          <w:t>(四)、运输代理服务项目知识产权保护策略</w:t>
        </w:r>
        <w:r>
          <w:tab/>
        </w:r>
        <w:r>
          <w:fldChar w:fldCharType="begin"/>
        </w:r>
        <w:r>
          <w:instrText xml:space="preserve"> PAGEREF _Toc2291 \h </w:instrText>
        </w:r>
        <w:r>
          <w:fldChar w:fldCharType="separate"/>
        </w:r>
        <w:r>
          <w:t>69</w:t>
        </w:r>
        <w:r>
          <w:fldChar w:fldCharType="end"/>
        </w:r>
      </w:hyperlink>
    </w:p>
    <w:p>
      <w:pPr>
        <w:pStyle w:val="TOC1"/>
        <w:tabs>
          <w:tab w:val="right" w:leader="dot" w:pos="8306"/>
        </w:tabs>
      </w:pPr>
      <w:hyperlink w:anchor="_Toc16826" w:history="1">
        <w:r>
          <w:rPr>
            <w:rFonts w:ascii="仿宋" w:eastAsia="仿宋" w:hAnsi="仿宋" w:cs="仿宋" w:hint="eastAsia"/>
            <w:lang w:eastAsia="zh-CN"/>
          </w:rPr>
          <w:t>十五、运输代理服务项目实施时间节点</w:t>
        </w:r>
        <w:r>
          <w:tab/>
        </w:r>
        <w:r>
          <w:fldChar w:fldCharType="begin"/>
        </w:r>
        <w:r>
          <w:instrText xml:space="preserve"> PAGEREF _Toc16826 \h </w:instrText>
        </w:r>
        <w:r>
          <w:fldChar w:fldCharType="separate"/>
        </w:r>
        <w:r>
          <w:t>72</w:t>
        </w:r>
        <w:r>
          <w:fldChar w:fldCharType="end"/>
        </w:r>
      </w:hyperlink>
    </w:p>
    <w:p>
      <w:pPr>
        <w:pStyle w:val="TOC2"/>
        <w:tabs>
          <w:tab w:val="right" w:leader="dot" w:pos="8306"/>
        </w:tabs>
      </w:pPr>
      <w:hyperlink w:anchor="_Toc22430" w:history="1">
        <w:r>
          <w:rPr>
            <w:rFonts w:ascii="仿宋" w:eastAsia="仿宋" w:hAnsi="仿宋" w:cs="仿宋" w:hint="eastAsia"/>
            <w:lang w:eastAsia="zh-CN"/>
          </w:rPr>
          <w:t>(一)、运输代理服务项目启动阶段时间节点</w:t>
        </w:r>
        <w:r>
          <w:tab/>
        </w:r>
        <w:r>
          <w:fldChar w:fldCharType="begin"/>
        </w:r>
        <w:r>
          <w:instrText xml:space="preserve"> PAGEREF _Toc22430 \h </w:instrText>
        </w:r>
        <w:r>
          <w:fldChar w:fldCharType="separate"/>
        </w:r>
        <w:r>
          <w:t>72</w:t>
        </w:r>
        <w:r>
          <w:fldChar w:fldCharType="end"/>
        </w:r>
      </w:hyperlink>
    </w:p>
    <w:p>
      <w:pPr>
        <w:pStyle w:val="TOC2"/>
        <w:tabs>
          <w:tab w:val="right" w:leader="dot" w:pos="8306"/>
        </w:tabs>
      </w:pPr>
      <w:hyperlink w:anchor="_Toc29047" w:history="1">
        <w:r>
          <w:rPr>
            <w:rFonts w:ascii="仿宋" w:eastAsia="仿宋" w:hAnsi="仿宋" w:cs="仿宋" w:hint="eastAsia"/>
            <w:lang w:eastAsia="zh-CN"/>
          </w:rPr>
          <w:t>(二)、运输代理服务项目执行阶段时间节点</w:t>
        </w:r>
        <w:r>
          <w:tab/>
        </w:r>
        <w:r>
          <w:fldChar w:fldCharType="begin"/>
        </w:r>
        <w:r>
          <w:instrText xml:space="preserve"> PAGEREF _Toc29047 \h </w:instrText>
        </w:r>
        <w:r>
          <w:fldChar w:fldCharType="separate"/>
        </w:r>
        <w:r>
          <w:t>73</w:t>
        </w:r>
        <w:r>
          <w:fldChar w:fldCharType="end"/>
        </w:r>
      </w:hyperlink>
    </w:p>
    <w:p>
      <w:pPr>
        <w:pStyle w:val="TOC2"/>
        <w:tabs>
          <w:tab w:val="right" w:leader="dot" w:pos="8306"/>
        </w:tabs>
      </w:pPr>
      <w:hyperlink w:anchor="_Toc31950" w:history="1">
        <w:r>
          <w:rPr>
            <w:rFonts w:ascii="仿宋" w:eastAsia="仿宋" w:hAnsi="仿宋" w:cs="仿宋" w:hint="eastAsia"/>
            <w:lang w:eastAsia="zh-CN"/>
          </w:rPr>
          <w:t>(三)、运输代理服务项目完成阶段时间节点</w:t>
        </w:r>
        <w:r>
          <w:tab/>
        </w:r>
        <w:r>
          <w:fldChar w:fldCharType="begin"/>
        </w:r>
        <w:r>
          <w:instrText xml:space="preserve"> PAGEREF _Toc31950 \h </w:instrText>
        </w:r>
        <w:r>
          <w:fldChar w:fldCharType="separate"/>
        </w:r>
        <w:r>
          <w:t>74</w:t>
        </w:r>
        <w:r>
          <w:fldChar w:fldCharType="end"/>
        </w:r>
      </w:hyperlink>
    </w:p>
    <w:p>
      <w:pPr>
        <w:pStyle w:val="TOC1"/>
        <w:tabs>
          <w:tab w:val="right" w:leader="dot" w:pos="8306"/>
        </w:tabs>
      </w:pPr>
      <w:hyperlink w:anchor="_Toc19919" w:history="1">
        <w:r>
          <w:rPr>
            <w:rFonts w:ascii="仿宋" w:eastAsia="仿宋" w:hAnsi="仿宋" w:cs="仿宋" w:hint="eastAsia"/>
            <w:lang w:eastAsia="zh-CN"/>
          </w:rPr>
          <w:t>十六、营销与推广策略</w:t>
        </w:r>
        <w:r>
          <w:tab/>
        </w:r>
        <w:r>
          <w:fldChar w:fldCharType="begin"/>
        </w:r>
        <w:r>
          <w:instrText xml:space="preserve"> PAGEREF _Toc19919 \h </w:instrText>
        </w:r>
        <w:r>
          <w:fldChar w:fldCharType="separate"/>
        </w:r>
        <w:r>
          <w:t>75</w:t>
        </w:r>
        <w:r>
          <w:fldChar w:fldCharType="end"/>
        </w:r>
      </w:hyperlink>
    </w:p>
    <w:p>
      <w:pPr>
        <w:pStyle w:val="TOC2"/>
        <w:tabs>
          <w:tab w:val="right" w:leader="dot" w:pos="8306"/>
        </w:tabs>
      </w:pPr>
      <w:hyperlink w:anchor="_Toc18605" w:history="1">
        <w:r>
          <w:rPr>
            <w:rFonts w:ascii="仿宋" w:eastAsia="仿宋" w:hAnsi="仿宋" w:cs="仿宋" w:hint="eastAsia"/>
            <w:lang w:eastAsia="zh-CN"/>
          </w:rPr>
          <w:t>(一)、产品/服务定位与特点</w:t>
        </w:r>
        <w:r>
          <w:tab/>
        </w:r>
        <w:r>
          <w:fldChar w:fldCharType="begin"/>
        </w:r>
        <w:r>
          <w:instrText xml:space="preserve"> PAGEREF _Toc18605 \h </w:instrText>
        </w:r>
        <w:r>
          <w:fldChar w:fldCharType="separate"/>
        </w:r>
        <w:r>
          <w:t>75</w:t>
        </w:r>
        <w:r>
          <w:fldChar w:fldCharType="end"/>
        </w:r>
      </w:hyperlink>
    </w:p>
    <w:p>
      <w:pPr>
        <w:pStyle w:val="TOC2"/>
        <w:tabs>
          <w:tab w:val="right" w:leader="dot" w:pos="8306"/>
        </w:tabs>
      </w:pPr>
      <w:hyperlink w:anchor="_Toc31136" w:history="1">
        <w:r>
          <w:rPr>
            <w:rFonts w:ascii="仿宋" w:eastAsia="仿宋" w:hAnsi="仿宋" w:cs="仿宋" w:hint="eastAsia"/>
            <w:lang w:eastAsia="zh-CN"/>
          </w:rPr>
          <w:t>(二)、市场定位与竞争分析</w:t>
        </w:r>
        <w:r>
          <w:tab/>
        </w:r>
        <w:r>
          <w:fldChar w:fldCharType="begin"/>
        </w:r>
        <w:r>
          <w:instrText xml:space="preserve"> PAGEREF _Toc31136 \h </w:instrText>
        </w:r>
        <w:r>
          <w:fldChar w:fldCharType="separate"/>
        </w:r>
        <w:r>
          <w:t>76</w:t>
        </w:r>
        <w:r>
          <w:fldChar w:fldCharType="end"/>
        </w:r>
      </w:hyperlink>
    </w:p>
    <w:p>
      <w:pPr>
        <w:pStyle w:val="TOC2"/>
        <w:tabs>
          <w:tab w:val="right" w:leader="dot" w:pos="8306"/>
        </w:tabs>
      </w:pPr>
      <w:hyperlink w:anchor="_Toc144" w:history="1">
        <w:r>
          <w:rPr>
            <w:rFonts w:ascii="仿宋" w:eastAsia="仿宋" w:hAnsi="仿宋" w:cs="仿宋" w:hint="eastAsia"/>
            <w:lang w:eastAsia="zh-CN"/>
          </w:rPr>
          <w:t>(三)、营销渠道与策略</w:t>
        </w:r>
        <w:r>
          <w:tab/>
        </w:r>
        <w:r>
          <w:fldChar w:fldCharType="begin"/>
        </w:r>
        <w:r>
          <w:instrText xml:space="preserve"> PAGEREF _Toc144 \h </w:instrText>
        </w:r>
        <w:r>
          <w:fldChar w:fldCharType="separate"/>
        </w:r>
        <w:r>
          <w:t>78</w:t>
        </w:r>
        <w:r>
          <w:fldChar w:fldCharType="end"/>
        </w:r>
      </w:hyperlink>
    </w:p>
    <w:p>
      <w:pPr>
        <w:pStyle w:val="TOC2"/>
        <w:tabs>
          <w:tab w:val="right" w:leader="dot" w:pos="8306"/>
        </w:tabs>
      </w:pPr>
      <w:hyperlink w:anchor="_Toc25364" w:history="1">
        <w:r>
          <w:rPr>
            <w:rFonts w:ascii="仿宋" w:eastAsia="仿宋" w:hAnsi="仿宋" w:cs="仿宋" w:hint="eastAsia"/>
            <w:lang w:eastAsia="zh-CN"/>
          </w:rPr>
          <w:t>(四)、推广与宣传活动</w:t>
        </w:r>
        <w:r>
          <w:tab/>
        </w:r>
        <w:r>
          <w:fldChar w:fldCharType="begin"/>
        </w:r>
        <w:r>
          <w:instrText xml:space="preserve"> PAGEREF _Toc25364 \h </w:instrText>
        </w:r>
        <w:r>
          <w:fldChar w:fldCharType="separate"/>
        </w:r>
        <w:r>
          <w:t>79</w:t>
        </w:r>
        <w:r>
          <w:fldChar w:fldCharType="end"/>
        </w:r>
      </w:hyperlink>
    </w:p>
    <w:p>
      <w:pPr>
        <w:pStyle w:val="TOC1"/>
        <w:tabs>
          <w:tab w:val="right" w:leader="dot" w:pos="8306"/>
        </w:tabs>
      </w:pPr>
      <w:hyperlink w:anchor="_Toc18301" w:history="1">
        <w:r>
          <w:rPr>
            <w:rFonts w:ascii="仿宋" w:eastAsia="仿宋" w:hAnsi="仿宋" w:cs="仿宋" w:hint="eastAsia"/>
            <w:lang w:eastAsia="zh-CN"/>
          </w:rPr>
          <w:t>十七、风险识别与分类</w:t>
        </w:r>
        <w:r>
          <w:tab/>
        </w:r>
        <w:r>
          <w:fldChar w:fldCharType="begin"/>
        </w:r>
        <w:r>
          <w:instrText xml:space="preserve"> PAGEREF _Toc18301 \h </w:instrText>
        </w:r>
        <w:r>
          <w:fldChar w:fldCharType="separate"/>
        </w:r>
        <w:r>
          <w:t>84</w:t>
        </w:r>
        <w:r>
          <w:fldChar w:fldCharType="end"/>
        </w:r>
      </w:hyperlink>
    </w:p>
    <w:p>
      <w:pPr>
        <w:pStyle w:val="TOC2"/>
        <w:tabs>
          <w:tab w:val="right" w:leader="dot" w:pos="8306"/>
        </w:tabs>
      </w:pPr>
      <w:hyperlink w:anchor="_Toc24724" w:history="1">
        <w:r>
          <w:rPr>
            <w:rFonts w:ascii="仿宋" w:eastAsia="仿宋" w:hAnsi="仿宋" w:cs="仿宋" w:hint="eastAsia"/>
            <w:lang w:eastAsia="zh-CN"/>
          </w:rPr>
          <w:t>(一)、风险识别</w:t>
        </w:r>
        <w:r>
          <w:tab/>
        </w:r>
        <w:r>
          <w:fldChar w:fldCharType="begin"/>
        </w:r>
        <w:r>
          <w:instrText xml:space="preserve"> PAGEREF _Toc24724 \h </w:instrText>
        </w:r>
        <w:r>
          <w:fldChar w:fldCharType="separate"/>
        </w:r>
        <w:r>
          <w:t>84</w:t>
        </w:r>
        <w:r>
          <w:fldChar w:fldCharType="end"/>
        </w:r>
      </w:hyperlink>
    </w:p>
    <w:p>
      <w:pPr>
        <w:pStyle w:val="TOC2"/>
        <w:tabs>
          <w:tab w:val="right" w:leader="dot" w:pos="8306"/>
        </w:tabs>
      </w:pPr>
      <w:hyperlink w:anchor="_Toc17354" w:history="1">
        <w:r>
          <w:rPr>
            <w:rFonts w:ascii="仿宋" w:eastAsia="仿宋" w:hAnsi="仿宋" w:cs="仿宋" w:hint="eastAsia"/>
            <w:lang w:eastAsia="zh-CN"/>
          </w:rPr>
          <w:t>(二)、风险分类</w:t>
        </w:r>
        <w:r>
          <w:tab/>
        </w:r>
        <w:r>
          <w:fldChar w:fldCharType="begin"/>
        </w:r>
        <w:r>
          <w:instrText xml:space="preserve"> PAGEREF _Toc17354 \h </w:instrText>
        </w:r>
        <w:r>
          <w:fldChar w:fldCharType="separate"/>
        </w:r>
        <w:r>
          <w:t>85</w:t>
        </w:r>
        <w:r>
          <w:fldChar w:fldCharType="end"/>
        </w:r>
      </w:hyperlink>
    </w:p>
    <w:p>
      <w:pPr>
        <w:pStyle w:val="TOC1"/>
        <w:tabs>
          <w:tab w:val="right" w:leader="dot" w:pos="8306"/>
        </w:tabs>
      </w:pPr>
      <w:hyperlink w:anchor="_Toc19047" w:history="1">
        <w:r>
          <w:rPr>
            <w:rFonts w:ascii="仿宋" w:eastAsia="仿宋" w:hAnsi="仿宋" w:cs="仿宋" w:hint="eastAsia"/>
            <w:lang w:eastAsia="zh-CN"/>
          </w:rPr>
          <w:t>十八、运输代理服务项目工程方案分析</w:t>
        </w:r>
        <w:r>
          <w:tab/>
        </w:r>
        <w:r>
          <w:fldChar w:fldCharType="begin"/>
        </w:r>
        <w:r>
          <w:instrText xml:space="preserve"> PAGEREF _Toc19047 \h </w:instrText>
        </w:r>
        <w:r>
          <w:fldChar w:fldCharType="separate"/>
        </w:r>
        <w:r>
          <w:t>87</w:t>
        </w:r>
        <w:r>
          <w:fldChar w:fldCharType="end"/>
        </w:r>
      </w:hyperlink>
    </w:p>
    <w:p>
      <w:pPr>
        <w:pStyle w:val="TOC2"/>
        <w:tabs>
          <w:tab w:val="right" w:leader="dot" w:pos="8306"/>
        </w:tabs>
      </w:pPr>
      <w:hyperlink w:anchor="_Toc12995" w:history="1">
        <w:r>
          <w:rPr>
            <w:rFonts w:ascii="仿宋" w:eastAsia="仿宋" w:hAnsi="仿宋" w:cs="仿宋" w:hint="eastAsia"/>
            <w:lang w:eastAsia="zh-CN"/>
          </w:rPr>
          <w:t>(一)、建筑工程设计原则</w:t>
        </w:r>
        <w:r>
          <w:tab/>
        </w:r>
        <w:r>
          <w:fldChar w:fldCharType="begin"/>
        </w:r>
        <w:r>
          <w:instrText xml:space="preserve"> PAGEREF _Toc12995 \h </w:instrText>
        </w:r>
        <w:r>
          <w:fldChar w:fldCharType="separate"/>
        </w:r>
        <w:r>
          <w:t>87</w:t>
        </w:r>
        <w:r>
          <w:fldChar w:fldCharType="end"/>
        </w:r>
      </w:hyperlink>
    </w:p>
    <w:p>
      <w:pPr>
        <w:pStyle w:val="TOC2"/>
        <w:tabs>
          <w:tab w:val="right" w:leader="dot" w:pos="8306"/>
        </w:tabs>
      </w:pPr>
      <w:hyperlink w:anchor="_Toc7746" w:history="1">
        <w:r>
          <w:rPr>
            <w:rFonts w:ascii="仿宋" w:eastAsia="仿宋" w:hAnsi="仿宋" w:cs="仿宋" w:hint="eastAsia"/>
            <w:lang w:eastAsia="zh-CN"/>
          </w:rPr>
          <w:t>(二)、土建工程建设指标</w:t>
        </w:r>
        <w:r>
          <w:tab/>
        </w:r>
        <w:r>
          <w:fldChar w:fldCharType="begin"/>
        </w:r>
        <w:r>
          <w:instrText xml:space="preserve"> PAGEREF _Toc7746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289"/>
      <w:r>
        <w:rPr>
          <w:rFonts w:ascii="仿宋" w:eastAsia="仿宋" w:hAnsi="仿宋" w:cs="仿宋" w:hint="eastAsia"/>
          <w:lang w:eastAsia="zh-CN"/>
        </w:rPr>
        <w:t>(一)、运输代理服务行业分析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行业一直以来都是市场的关注焦点。行业内的发展趋势、竞争态势以及潜在机会都对运输代理服务项目的推进产生深远的影响。通过深入研究行业的整体概貌，我们将更好地理解行业的核心特征，为运输代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代理服务行业，技术一直是推动创新和发展的关键因素。我们将对当前技术趋势进行详尽分析，包括但不限于人工智能、大数据应用、先进制造技术等。这有助于运输代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输代理服务项目成功的基础。我们将对主要竞争对手进行深入研究，包括其市场份额、产品特点、市场定位等。通过全面了解竞争对手的优势和劣势，运输代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997"/>
      <w:r>
        <w:rPr>
          <w:rFonts w:ascii="仿宋" w:eastAsia="仿宋" w:hAnsi="仿宋" w:cs="仿宋" w:hint="eastAsia"/>
          <w:sz w:val="28"/>
          <w:lang w:eastAsia="zh-CN"/>
        </w:rPr>
        <w:t>(二)、运输代理服务市场分析预测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输代理服务市场未来的增长趋势。这包括市场的整体规模、各细分领域的发展趋势等。运输代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输代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运输代理服务项目实施过程中需要充分考虑的因素。我们将对市场风险进行全面评估，包括但不限于政策法规风险、市场竞争风险、技术变革风险等。通过对潜在风险的深入分析，运输代理服务项目可以制定相应的风险缓解策略，降低不确定性对运输代理服务项目的影响。</w:t>
      </w:r>
    </w:p>
    <w:p>
      <w:pPr>
        <w:pStyle w:val="Heading1"/>
        <w:ind w:firstLine="560" w:firstLineChars="200"/>
        <w:rPr>
          <w:rFonts w:ascii="仿宋" w:eastAsia="仿宋" w:hAnsi="仿宋" w:cs="仿宋" w:hint="eastAsia"/>
          <w:sz w:val="28"/>
          <w:lang w:eastAsia="zh-CN"/>
        </w:rPr>
      </w:pPr>
      <w:bookmarkStart w:id="5" w:name="_Toc22385"/>
      <w:r>
        <w:rPr>
          <w:rFonts w:ascii="仿宋" w:eastAsia="仿宋" w:hAnsi="仿宋" w:cs="仿宋" w:hint="eastAsia"/>
          <w:sz w:val="28"/>
          <w:lang w:eastAsia="zh-CN"/>
        </w:rPr>
        <w:t>二、运输代理服务项目建设单位说明</w:t>
      </w:r>
      <w:bookmarkEnd w:id="5"/>
    </w:p>
    <w:p>
      <w:pPr>
        <w:pStyle w:val="Heading2"/>
        <w:rPr>
          <w:rFonts w:ascii="仿宋" w:eastAsia="仿宋" w:hAnsi="仿宋" w:cs="仿宋" w:hint="eastAsia"/>
          <w:lang w:eastAsia="zh-CN"/>
        </w:rPr>
      </w:pPr>
      <w:bookmarkStart w:id="6" w:name="_Toc19556"/>
      <w:r>
        <w:rPr>
          <w:rFonts w:ascii="仿宋" w:eastAsia="仿宋" w:hAnsi="仿宋" w:cs="仿宋" w:hint="eastAsia"/>
          <w:lang w:eastAsia="zh-CN"/>
        </w:rPr>
        <w:t>(一)、运输代理服务项目承办单位基本情况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50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输代理服务项目承办单位的XXXX，我们着眼于实现可持续的经济效益。通过技术创新和解决方案的提供，公司预计在运输代理服务项目执行期间将获得可观的收入增长。这一收入来源主要包括运输代理服务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同时，我们注重成本控制和效率提升，以确保运输代理服务项目的可持续盈利。透过精细的管理和资源优化，公司期望实现运输代理服务项目利润最大化。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输代理服务项目实施进行全面的投资评估，包括运输代理服务项目启动阶段的资金投入和后续运营成本。通过对运输代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输代理服务项目实施过程中具备足够的资金流动性，公司将进行详尽的现金流分析。这包括资金需求的合理预测、运输代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803"/>
      <w:r>
        <w:rPr>
          <w:rFonts w:ascii="仿宋" w:eastAsia="仿宋" w:hAnsi="仿宋" w:cs="仿宋" w:hint="eastAsia"/>
          <w:sz w:val="28"/>
          <w:lang w:eastAsia="zh-CN"/>
        </w:rPr>
        <w:t>三、运输代理服务项目土建工程</w:t>
      </w:r>
      <w:bookmarkEnd w:id="8"/>
    </w:p>
    <w:p>
      <w:pPr>
        <w:pStyle w:val="Heading2"/>
        <w:rPr>
          <w:rFonts w:ascii="仿宋" w:eastAsia="仿宋" w:hAnsi="仿宋" w:cs="仿宋" w:hint="eastAsia"/>
          <w:lang w:eastAsia="zh-CN"/>
        </w:rPr>
      </w:pPr>
      <w:bookmarkStart w:id="9" w:name="_Toc3014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在运输代理服务项目的建筑工程设计中，我们将秉承一系列重要的设计原则，以确保运输代理服务项目建筑在功能、美观、可持续性等方面达到最佳效果。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首要原则是确保建筑的功能性得到最大化的发挥。我们将充分理解运输代理服务项目的实际需求，合理布局各个功能区域，保证建筑在满足业务需求的同时，提供高效的工作环境。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在建筑设计中，我们将综合考虑建设和运营成本。通过精细的经济效益分析，确保设计方案在高效利用资源的同时，对运输代理服务项目的长期盈利能力有积极的贡献。</w:t>
      </w:r>
    </w:p>
    <w:p>
      <w:pPr>
        <w:pStyle w:val="Heading2"/>
        <w:ind w:firstLine="560" w:firstLineChars="200"/>
        <w:rPr>
          <w:rFonts w:ascii="仿宋" w:eastAsia="仿宋" w:hAnsi="仿宋" w:cs="仿宋" w:hint="eastAsia"/>
          <w:sz w:val="28"/>
          <w:lang w:eastAsia="zh-CN"/>
        </w:rPr>
      </w:pPr>
      <w:bookmarkStart w:id="10" w:name="_Toc2060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代理服务项目的土建工程设计中，我们将精准设定设计年限，结合运输代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输代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27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运输代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输代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输代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42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本期工程运输代理服务项目预计总建筑面积XXX平方米，其中：计容建筑面积XXX平方米，计划建筑工程投资XX万元，占运输代理服务项目总投资的XX%。</w:t>
      </w:r>
    </w:p>
    <w:p>
      <w:pPr>
        <w:pStyle w:val="Heading1"/>
        <w:ind w:firstLine="560" w:firstLineChars="200"/>
        <w:rPr>
          <w:rFonts w:ascii="仿宋" w:eastAsia="仿宋" w:hAnsi="仿宋" w:cs="仿宋" w:hint="eastAsia"/>
          <w:sz w:val="28"/>
          <w:lang w:eastAsia="zh-CN"/>
        </w:rPr>
      </w:pPr>
      <w:bookmarkStart w:id="13" w:name="_Toc283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002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的技术管理特点体现在其创新导向。通过引入最先进的技术趋势和解决方案，运输代理服务项目致力于提升科技含量、提高质量和效率水平。这意味着我们将采用最新的工具和方法，确保运输代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输代理服务项目技术管理的显著特征。通过整合不同领域的技术资源，我们实现了跨学科的协同工作。这有助于优化技术架构，提高整体效能。此外，整合性策略还促进了不同技术团队之间的紧密沟通和高效合作，确保运输代理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输代理服务项目所采用的技术。通过不断优化技术方案，运输代理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运输代理服务项目团队将在运输代理服务项目初期识别可能的技术风险，并采取相应的预防和应对措施。通过建立健全的风险评估机制，运输代理服务项目能够在实施过程中及时发现并解决潜在的技术问题，保障运输代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输代理服务项目中，技术将成为运输代理服务项目成功的有力支持。这一深度剖析揭示了技术管理在运输代理服务项目实施中的关键作用，为运输代理服务项目的技术基础奠定了坚实的基础。</w:t>
      </w:r>
    </w:p>
    <w:p>
      <w:pPr>
        <w:pStyle w:val="Heading2"/>
        <w:ind w:firstLine="560" w:firstLineChars="200"/>
        <w:rPr>
          <w:rFonts w:ascii="仿宋" w:eastAsia="仿宋" w:hAnsi="仿宋" w:cs="仿宋" w:hint="eastAsia"/>
          <w:sz w:val="28"/>
          <w:lang w:eastAsia="zh-CN"/>
        </w:rPr>
      </w:pPr>
      <w:bookmarkStart w:id="15" w:name="_Toc30032"/>
      <w:r>
        <w:rPr>
          <w:rFonts w:ascii="仿宋" w:eastAsia="仿宋" w:hAnsi="仿宋" w:cs="仿宋" w:hint="eastAsia"/>
          <w:sz w:val="28"/>
          <w:lang w:eastAsia="zh-CN"/>
        </w:rPr>
        <w:t>(二)、运输代理服务项目工艺技术设计方案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输代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输代理服务项目将严格按照相关行业规范要求进行组织。通过有效控制产品质量，运输代理服务项目将致力于为顾客提供优质的运输代理服务项目产品和良好的服务。这体现了运输代理服务项目对于生产活动合规性和质量标准的高度重视，为运输代理服务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运输代理服务项目注重生态效益和清洁生产原则。运输代理服务项目建设将紧密结合地方特色经济发展，与社会经济发展规划和区域环境保护规划方案相协调一致。通过与当地区域自然生态系统的结合，运输代理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输代理服务项目产品具有多样化的客户需求和个性化的特点。因此，运输代理服务项目产品规格品种多样，且单批生产数量较小。为满足这一特点，运输代理服务项目承办单位将建设先进的柔性制造生产线。通过广泛应用柔性制造技术，运输代理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输代理服务项目采用的技术具有较高的技术含量和自动化水平，处于国内先进水平。这一技术选用不仅体现了对生产效率、质量和环境友好性的高标准要求，同时为运输代理服务项目的可持续发展奠定了坚实的基础。</w:t>
      </w:r>
    </w:p>
    <w:p>
      <w:pPr>
        <w:pStyle w:val="Heading2"/>
        <w:ind w:firstLine="560" w:firstLineChars="200"/>
        <w:rPr>
          <w:rFonts w:ascii="仿宋" w:eastAsia="仿宋" w:hAnsi="仿宋" w:cs="仿宋" w:hint="eastAsia"/>
          <w:sz w:val="28"/>
          <w:lang w:eastAsia="zh-CN"/>
        </w:rPr>
      </w:pPr>
      <w:bookmarkStart w:id="16" w:name="_Toc3216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为确保运输代理服务项目的高效生产和技术实施，我们制定了一套精心设计的设备选型方案，以满足运输代理服务项目生产、质量和环保的要求。该方案的主要特点如下：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输代理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针对运输代理服务项目产品的多样性和小批量生产的特点，我们将建设柔性制造生产线。通过在设备选型中考虑柔性制造技术，可以灵活应对不同产品规格和生产需求，实现生产线的高度灵活性和适应性。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833"/>
      <w:r>
        <w:rPr>
          <w:rFonts w:ascii="仿宋" w:eastAsia="仿宋" w:hAnsi="仿宋" w:cs="仿宋" w:hint="eastAsia"/>
          <w:sz w:val="28"/>
          <w:lang w:eastAsia="zh-CN"/>
        </w:rPr>
        <w:t>五、运输代理服务项目概论</w:t>
      </w:r>
      <w:bookmarkEnd w:id="17"/>
    </w:p>
    <w:p>
      <w:pPr>
        <w:pStyle w:val="Heading2"/>
        <w:rPr>
          <w:rFonts w:ascii="仿宋" w:eastAsia="仿宋" w:hAnsi="仿宋" w:cs="仿宋" w:hint="eastAsia"/>
          <w:lang w:eastAsia="zh-CN"/>
        </w:rPr>
      </w:pPr>
      <w:bookmarkStart w:id="18" w:name="_Toc22923"/>
      <w:r>
        <w:rPr>
          <w:rFonts w:ascii="仿宋" w:eastAsia="仿宋" w:hAnsi="仿宋" w:cs="仿宋" w:hint="eastAsia"/>
          <w:lang w:eastAsia="zh-CN"/>
        </w:rPr>
        <w:t>(一)、运输代理服务项目概况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的起源追溯至对市场的深入洞察。市场的不断演变与变革为运输代理服务项目提供了难得的机遇。当前市场存在的需求缺口和变革的大环境共同构成了运输代理服务项目的背景。这个运输代理服务项目旨在充分利用市场机遇，填补行业中尚未满足的需求，为客户提供全新的解决方案。市场的变革和需求的增长使得这个运输代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运输代理服务项目名称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正式命名为运输代理服务。这个名称不仅仅是一个标识，更代表了运输代理服务项目的核心理念和愿景。它蕴含着运输代理服务项目所要解决问题的关键字，具有强烈的表达和辨识度，为运输代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运输代理服务项目目标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的核心目标是提供一种全新、高效的解决方案，满足客户日益增长的需求。运输代理服务项目追求的不仅仅是满足市场需求，更是在市场中获得卓越的竞争优势。通过不断提升产品或服务的质量和创新水平，运输代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运输代理服务项目范围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全面涵盖了产品研发、制造、市场推广和售后服务，确保从产品设计到最终用户体验的全方位关注。这一全面的运输代理服务项目范围是为了确保运输代理服务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运输代理服务项目时间表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运输代理服务项目计划在未来18个月内完成，包括研发、测试、市场试点和正式推出等不同阶段。这个时间表的合理设计是为了确保运输代理服务项目各个阶段的顺利推进，以便按时交付高质量的成果。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运输代理服务项目预算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总预算估算为XX百万美元，主要分配在研发、市场推广、人员培训和运营等方面。这一充足的预算为运输代理服务项目提供了充足的资源，确保运输代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运输代理服务项目风险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可能面临的风险包括市场接受度低、技术难题、竞争激烈等。运输代理服务项目团队已经制定了相应的风险应对计划，通过前瞻性的风险管理，确保运输代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运输代理服务项目团队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运输代理服务项目汇聚了一支经验丰富、多领域专业素养的核心团队，确保运输代理服务项目在各个方面都能拥有高水平的执行力。团队的协同作战是运输代理服务项目成功的关键因素之一。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运输代理服务项目背景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运输代理服务项目的背景根植于市场对更高效、创新产品的渴望，同时也受到科技发展对行业格局的深刻改变的影响。这为运输代理服务项目提供了广阔的发展空间和市场需求。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运输代理服务项目现状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截至目前，运输代理服务项目已完成市场调研和技术验证，取得了初步的成功。这为运输代理服务项目在未来的发展奠定了坚实的基础，为更远大的目标打下了坚实的基石。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1192"/>
      <w:r>
        <w:rPr>
          <w:rFonts w:ascii="仿宋" w:eastAsia="仿宋" w:hAnsi="仿宋" w:cs="仿宋" w:hint="eastAsia"/>
          <w:sz w:val="28"/>
          <w:lang w:eastAsia="zh-CN"/>
        </w:rPr>
        <w:t>(二)、运输代理服务项目目标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keyword》运输代理服务项目首要业务目标是在市场中占据有利地位，实现产品/服务的成功推广和销售。通过不断提升产品质量、创新性，运输代理服务项目追求成为行业中的领导者，赢得更多客户的青睐。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在科技迅速发展的时代，运输代理服务项目着眼于技术创新。通过持续的研发和技术升级，运输代理服务项目旨在推出更具创新性的产品或服务，以满足市场对新鲜、先进解决方案的需求。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为了建立可持续的客户关系，运输代理服务项目设定了客户满意度目标。通过提供卓越的产品质量和优质的客户服务，运输代理服务项目追求赢得客户的信任和忠诚度，确保他们的满意度达到行业领先水平。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运输代理服务项目注重社会责任和可持续发展。通过实施环保、社会责任运输代理服务项目，运输代理服务项目致力于在经济发展的同时保护环境，促进社会公平，实现可持续经营。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运输代理服务项目的团队是实现目标的核心驱动力。因此，运输代理服务项目设定了团队发展目标，包括提升团队成员的专业技能、培养领导力，以及搭建协同高效的团队工作氛围。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https://d.book118.com/176202102104010033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运输代理服务项目规划设计纲要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D3966"/>
    <w:rsid w:val="75ED39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021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2024-01-10T19:46:00Z</dcterms:created>
  <dcterms:modified xsi:type="dcterms:W3CDTF">2024-01-10T19:46:21Z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A95E65698C114B73932F159E092F0768_11</vt:lpwstr>
  </property>
  <property fmtid="{D5CDD505-2E9C-101B-9397-08002B2CF9AE}" pid="3" name="KSOProductBuildVer">
    <vt:lpwstr>2052-12.1.0.16120</vt:lpwstr>
  </property>
</Properties>
</file>