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二次加工材，相关板材项目建设方案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79" w:history="1">
        <w:r>
          <w:rPr>
            <w:rFonts w:ascii="仿宋" w:eastAsia="仿宋" w:hAnsi="仿宋" w:cs="仿宋" w:hint="eastAsia"/>
            <w:lang w:eastAsia="zh-CN"/>
          </w:rPr>
          <w:t>序言</w:t>
        </w:r>
        <w:r>
          <w:tab/>
        </w:r>
        <w:r>
          <w:fldChar w:fldCharType="begin"/>
        </w:r>
        <w:r>
          <w:instrText xml:space="preserve"> PAGEREF _Toc6579 \h </w:instrText>
        </w:r>
        <w:r>
          <w:fldChar w:fldCharType="separate"/>
        </w:r>
        <w:r>
          <w:t>3</w:t>
        </w:r>
        <w:r>
          <w:fldChar w:fldCharType="end"/>
        </w:r>
      </w:hyperlink>
    </w:p>
    <w:p>
      <w:pPr>
        <w:pStyle w:val="TOC1"/>
        <w:tabs>
          <w:tab w:val="right" w:leader="dot" w:pos="8306"/>
        </w:tabs>
      </w:pPr>
      <w:hyperlink w:anchor="_Toc10587" w:history="1">
        <w:r>
          <w:rPr>
            <w:rFonts w:ascii="仿宋" w:eastAsia="仿宋" w:hAnsi="仿宋" w:cs="仿宋" w:hint="eastAsia"/>
            <w:lang w:eastAsia="zh-CN"/>
          </w:rPr>
          <w:t>一、项目监理与质量保证</w:t>
        </w:r>
        <w:r>
          <w:tab/>
        </w:r>
        <w:r>
          <w:fldChar w:fldCharType="begin"/>
        </w:r>
        <w:r>
          <w:instrText xml:space="preserve"> PAGEREF _Toc10587 \h </w:instrText>
        </w:r>
        <w:r>
          <w:fldChar w:fldCharType="separate"/>
        </w:r>
        <w:r>
          <w:t>3</w:t>
        </w:r>
        <w:r>
          <w:fldChar w:fldCharType="end"/>
        </w:r>
      </w:hyperlink>
    </w:p>
    <w:p>
      <w:pPr>
        <w:pStyle w:val="TOC2"/>
        <w:tabs>
          <w:tab w:val="right" w:leader="dot" w:pos="8306"/>
        </w:tabs>
      </w:pPr>
      <w:hyperlink w:anchor="_Toc15259" w:history="1">
        <w:r>
          <w:rPr>
            <w:rFonts w:ascii="仿宋" w:eastAsia="仿宋" w:hAnsi="仿宋" w:cs="仿宋" w:hint="eastAsia"/>
            <w:lang w:eastAsia="zh-CN"/>
          </w:rPr>
          <w:t>(一)、监理体系构建</w:t>
        </w:r>
        <w:r>
          <w:tab/>
        </w:r>
        <w:r>
          <w:fldChar w:fldCharType="begin"/>
        </w:r>
        <w:r>
          <w:instrText xml:space="preserve"> PAGEREF _Toc15259 \h </w:instrText>
        </w:r>
        <w:r>
          <w:fldChar w:fldCharType="separate"/>
        </w:r>
        <w:r>
          <w:t>3</w:t>
        </w:r>
        <w:r>
          <w:fldChar w:fldCharType="end"/>
        </w:r>
      </w:hyperlink>
    </w:p>
    <w:p>
      <w:pPr>
        <w:pStyle w:val="TOC2"/>
        <w:tabs>
          <w:tab w:val="right" w:leader="dot" w:pos="8306"/>
        </w:tabs>
      </w:pPr>
      <w:hyperlink w:anchor="_Toc15202" w:history="1">
        <w:r>
          <w:rPr>
            <w:rFonts w:ascii="仿宋" w:eastAsia="仿宋" w:hAnsi="仿宋" w:cs="仿宋" w:hint="eastAsia"/>
            <w:lang w:eastAsia="zh-CN"/>
          </w:rPr>
          <w:t>(二)、质量保证体系实施</w:t>
        </w:r>
        <w:r>
          <w:tab/>
        </w:r>
        <w:r>
          <w:fldChar w:fldCharType="begin"/>
        </w:r>
        <w:r>
          <w:instrText xml:space="preserve"> PAGEREF _Toc15202 \h </w:instrText>
        </w:r>
        <w:r>
          <w:fldChar w:fldCharType="separate"/>
        </w:r>
        <w:r>
          <w:t>4</w:t>
        </w:r>
        <w:r>
          <w:fldChar w:fldCharType="end"/>
        </w:r>
      </w:hyperlink>
    </w:p>
    <w:p>
      <w:pPr>
        <w:pStyle w:val="TOC2"/>
        <w:tabs>
          <w:tab w:val="right" w:leader="dot" w:pos="8306"/>
        </w:tabs>
      </w:pPr>
      <w:hyperlink w:anchor="_Toc27114" w:history="1">
        <w:r>
          <w:rPr>
            <w:rFonts w:ascii="仿宋" w:eastAsia="仿宋" w:hAnsi="仿宋" w:cs="仿宋" w:hint="eastAsia"/>
            <w:lang w:eastAsia="zh-CN"/>
          </w:rPr>
          <w:t>(三)、监理与质量控制流程</w:t>
        </w:r>
        <w:r>
          <w:tab/>
        </w:r>
        <w:r>
          <w:fldChar w:fldCharType="begin"/>
        </w:r>
        <w:r>
          <w:instrText xml:space="preserve"> PAGEREF _Toc27114 \h </w:instrText>
        </w:r>
        <w:r>
          <w:fldChar w:fldCharType="separate"/>
        </w:r>
        <w:r>
          <w:t>4</w:t>
        </w:r>
        <w:r>
          <w:fldChar w:fldCharType="end"/>
        </w:r>
      </w:hyperlink>
    </w:p>
    <w:p>
      <w:pPr>
        <w:pStyle w:val="TOC1"/>
        <w:tabs>
          <w:tab w:val="right" w:leader="dot" w:pos="8306"/>
        </w:tabs>
      </w:pPr>
      <w:hyperlink w:anchor="_Toc8293" w:history="1">
        <w:r>
          <w:rPr>
            <w:rFonts w:ascii="仿宋" w:eastAsia="仿宋" w:hAnsi="仿宋" w:cs="仿宋" w:hint="eastAsia"/>
            <w:lang w:eastAsia="zh-CN"/>
          </w:rPr>
          <w:t>二、财务管理与成本控制</w:t>
        </w:r>
        <w:r>
          <w:tab/>
        </w:r>
        <w:r>
          <w:fldChar w:fldCharType="begin"/>
        </w:r>
        <w:r>
          <w:instrText xml:space="preserve"> PAGEREF _Toc8293 \h </w:instrText>
        </w:r>
        <w:r>
          <w:fldChar w:fldCharType="separate"/>
        </w:r>
        <w:r>
          <w:t>5</w:t>
        </w:r>
        <w:r>
          <w:fldChar w:fldCharType="end"/>
        </w:r>
      </w:hyperlink>
    </w:p>
    <w:p>
      <w:pPr>
        <w:pStyle w:val="TOC2"/>
        <w:tabs>
          <w:tab w:val="right" w:leader="dot" w:pos="8306"/>
        </w:tabs>
      </w:pPr>
      <w:hyperlink w:anchor="_Toc5038" w:history="1">
        <w:r>
          <w:rPr>
            <w:rFonts w:ascii="仿宋" w:eastAsia="仿宋" w:hAnsi="仿宋" w:cs="仿宋" w:hint="eastAsia"/>
            <w:lang w:eastAsia="zh-CN"/>
          </w:rPr>
          <w:t>(一)、财务管理体系建设</w:t>
        </w:r>
        <w:r>
          <w:tab/>
        </w:r>
        <w:r>
          <w:fldChar w:fldCharType="begin"/>
        </w:r>
        <w:r>
          <w:instrText xml:space="preserve"> PAGEREF _Toc5038 \h </w:instrText>
        </w:r>
        <w:r>
          <w:fldChar w:fldCharType="separate"/>
        </w:r>
        <w:r>
          <w:t>5</w:t>
        </w:r>
        <w:r>
          <w:fldChar w:fldCharType="end"/>
        </w:r>
      </w:hyperlink>
    </w:p>
    <w:p>
      <w:pPr>
        <w:pStyle w:val="TOC2"/>
        <w:tabs>
          <w:tab w:val="right" w:leader="dot" w:pos="8306"/>
        </w:tabs>
      </w:pPr>
      <w:hyperlink w:anchor="_Toc7896" w:history="1">
        <w:r>
          <w:rPr>
            <w:rFonts w:ascii="仿宋" w:eastAsia="仿宋" w:hAnsi="仿宋" w:cs="仿宋" w:hint="eastAsia"/>
            <w:lang w:eastAsia="zh-CN"/>
          </w:rPr>
          <w:t>(二)、成本控制措施</w:t>
        </w:r>
        <w:r>
          <w:tab/>
        </w:r>
        <w:r>
          <w:fldChar w:fldCharType="begin"/>
        </w:r>
        <w:r>
          <w:instrText xml:space="preserve"> PAGEREF _Toc7896 \h </w:instrText>
        </w:r>
        <w:r>
          <w:fldChar w:fldCharType="separate"/>
        </w:r>
        <w:r>
          <w:t>6</w:t>
        </w:r>
        <w:r>
          <w:fldChar w:fldCharType="end"/>
        </w:r>
      </w:hyperlink>
    </w:p>
    <w:p>
      <w:pPr>
        <w:pStyle w:val="TOC1"/>
        <w:tabs>
          <w:tab w:val="right" w:leader="dot" w:pos="8306"/>
        </w:tabs>
      </w:pPr>
      <w:hyperlink w:anchor="_Toc4791" w:history="1">
        <w:r>
          <w:rPr>
            <w:rFonts w:ascii="仿宋" w:eastAsia="仿宋" w:hAnsi="仿宋" w:cs="仿宋" w:hint="eastAsia"/>
            <w:lang w:eastAsia="zh-CN"/>
          </w:rPr>
          <w:t>三、背景、必要性分析</w:t>
        </w:r>
        <w:r>
          <w:tab/>
        </w:r>
        <w:r>
          <w:fldChar w:fldCharType="begin"/>
        </w:r>
        <w:r>
          <w:instrText xml:space="preserve"> PAGEREF _Toc4791 \h </w:instrText>
        </w:r>
        <w:r>
          <w:fldChar w:fldCharType="separate"/>
        </w:r>
        <w:r>
          <w:t>7</w:t>
        </w:r>
        <w:r>
          <w:fldChar w:fldCharType="end"/>
        </w:r>
      </w:hyperlink>
    </w:p>
    <w:p>
      <w:pPr>
        <w:pStyle w:val="TOC2"/>
        <w:tabs>
          <w:tab w:val="right" w:leader="dot" w:pos="8306"/>
        </w:tabs>
      </w:pPr>
      <w:hyperlink w:anchor="_Toc27059" w:history="1">
        <w:r>
          <w:rPr>
            <w:rFonts w:ascii="仿宋" w:eastAsia="仿宋" w:hAnsi="仿宋" w:cs="仿宋" w:hint="eastAsia"/>
            <w:lang w:eastAsia="zh-CN"/>
          </w:rPr>
          <w:t>(一)、项目建设背景</w:t>
        </w:r>
        <w:r>
          <w:tab/>
        </w:r>
        <w:r>
          <w:fldChar w:fldCharType="begin"/>
        </w:r>
        <w:r>
          <w:instrText xml:space="preserve"> PAGEREF _Toc27059 \h </w:instrText>
        </w:r>
        <w:r>
          <w:fldChar w:fldCharType="separate"/>
        </w:r>
        <w:r>
          <w:t>7</w:t>
        </w:r>
        <w:r>
          <w:fldChar w:fldCharType="end"/>
        </w:r>
      </w:hyperlink>
    </w:p>
    <w:p>
      <w:pPr>
        <w:pStyle w:val="TOC2"/>
        <w:tabs>
          <w:tab w:val="right" w:leader="dot" w:pos="8306"/>
        </w:tabs>
      </w:pPr>
      <w:hyperlink w:anchor="_Toc13539" w:history="1">
        <w:r>
          <w:rPr>
            <w:rFonts w:ascii="仿宋" w:eastAsia="仿宋" w:hAnsi="仿宋" w:cs="仿宋" w:hint="eastAsia"/>
            <w:lang w:eastAsia="zh-CN"/>
          </w:rPr>
          <w:t>(二)、必要性分析</w:t>
        </w:r>
        <w:r>
          <w:tab/>
        </w:r>
        <w:r>
          <w:fldChar w:fldCharType="begin"/>
        </w:r>
        <w:r>
          <w:instrText xml:space="preserve"> PAGEREF _Toc13539 \h </w:instrText>
        </w:r>
        <w:r>
          <w:fldChar w:fldCharType="separate"/>
        </w:r>
        <w:r>
          <w:t>8</w:t>
        </w:r>
        <w:r>
          <w:fldChar w:fldCharType="end"/>
        </w:r>
      </w:hyperlink>
    </w:p>
    <w:p>
      <w:pPr>
        <w:pStyle w:val="TOC2"/>
        <w:tabs>
          <w:tab w:val="right" w:leader="dot" w:pos="8306"/>
        </w:tabs>
      </w:pPr>
      <w:hyperlink w:anchor="_Toc27416" w:history="1">
        <w:r>
          <w:rPr>
            <w:rFonts w:ascii="仿宋" w:eastAsia="仿宋" w:hAnsi="仿宋" w:cs="仿宋" w:hint="eastAsia"/>
            <w:lang w:eastAsia="zh-CN"/>
          </w:rPr>
          <w:t>(三)、项目建设有利条件</w:t>
        </w:r>
        <w:r>
          <w:tab/>
        </w:r>
        <w:r>
          <w:fldChar w:fldCharType="begin"/>
        </w:r>
        <w:r>
          <w:instrText xml:space="preserve"> PAGEREF _Toc27416 \h </w:instrText>
        </w:r>
        <w:r>
          <w:fldChar w:fldCharType="separate"/>
        </w:r>
        <w:r>
          <w:t>10</w:t>
        </w:r>
        <w:r>
          <w:fldChar w:fldCharType="end"/>
        </w:r>
      </w:hyperlink>
    </w:p>
    <w:p>
      <w:pPr>
        <w:pStyle w:val="TOC1"/>
        <w:tabs>
          <w:tab w:val="right" w:leader="dot" w:pos="8306"/>
        </w:tabs>
      </w:pPr>
      <w:hyperlink w:anchor="_Toc10400" w:history="1">
        <w:r>
          <w:rPr>
            <w:rFonts w:ascii="仿宋" w:eastAsia="仿宋" w:hAnsi="仿宋" w:cs="仿宋" w:hint="eastAsia"/>
            <w:lang w:eastAsia="zh-CN"/>
          </w:rPr>
          <w:t>四、发展规划、产业政策和行业准入分析</w:t>
        </w:r>
        <w:r>
          <w:tab/>
        </w:r>
        <w:r>
          <w:fldChar w:fldCharType="begin"/>
        </w:r>
        <w:r>
          <w:instrText xml:space="preserve"> PAGEREF _Toc10400 \h </w:instrText>
        </w:r>
        <w:r>
          <w:fldChar w:fldCharType="separate"/>
        </w:r>
        <w:r>
          <w:t>11</w:t>
        </w:r>
        <w:r>
          <w:fldChar w:fldCharType="end"/>
        </w:r>
      </w:hyperlink>
    </w:p>
    <w:p>
      <w:pPr>
        <w:pStyle w:val="TOC2"/>
        <w:tabs>
          <w:tab w:val="right" w:leader="dot" w:pos="8306"/>
        </w:tabs>
      </w:pPr>
      <w:hyperlink w:anchor="_Toc6466" w:history="1">
        <w:r>
          <w:rPr>
            <w:rFonts w:ascii="仿宋" w:eastAsia="仿宋" w:hAnsi="仿宋" w:cs="仿宋" w:hint="eastAsia"/>
            <w:lang w:eastAsia="zh-CN"/>
          </w:rPr>
          <w:t>(一)、发展规划分析</w:t>
        </w:r>
        <w:r>
          <w:tab/>
        </w:r>
        <w:r>
          <w:fldChar w:fldCharType="begin"/>
        </w:r>
        <w:r>
          <w:instrText xml:space="preserve"> PAGEREF _Toc6466 \h </w:instrText>
        </w:r>
        <w:r>
          <w:fldChar w:fldCharType="separate"/>
        </w:r>
        <w:r>
          <w:t>11</w:t>
        </w:r>
        <w:r>
          <w:fldChar w:fldCharType="end"/>
        </w:r>
      </w:hyperlink>
    </w:p>
    <w:p>
      <w:pPr>
        <w:pStyle w:val="TOC2"/>
        <w:tabs>
          <w:tab w:val="right" w:leader="dot" w:pos="8306"/>
        </w:tabs>
      </w:pPr>
      <w:hyperlink w:anchor="_Toc11929" w:history="1">
        <w:r>
          <w:rPr>
            <w:rFonts w:ascii="仿宋" w:eastAsia="仿宋" w:hAnsi="仿宋" w:cs="仿宋" w:hint="eastAsia"/>
            <w:lang w:eastAsia="zh-CN"/>
          </w:rPr>
          <w:t>(二)、产业政策分析</w:t>
        </w:r>
        <w:r>
          <w:tab/>
        </w:r>
        <w:r>
          <w:fldChar w:fldCharType="begin"/>
        </w:r>
        <w:r>
          <w:instrText xml:space="preserve"> PAGEREF _Toc11929 \h </w:instrText>
        </w:r>
        <w:r>
          <w:fldChar w:fldCharType="separate"/>
        </w:r>
        <w:r>
          <w:t>13</w:t>
        </w:r>
        <w:r>
          <w:fldChar w:fldCharType="end"/>
        </w:r>
      </w:hyperlink>
    </w:p>
    <w:p>
      <w:pPr>
        <w:pStyle w:val="TOC2"/>
        <w:tabs>
          <w:tab w:val="right" w:leader="dot" w:pos="8306"/>
        </w:tabs>
      </w:pPr>
      <w:hyperlink w:anchor="_Toc20496" w:history="1">
        <w:r>
          <w:rPr>
            <w:rFonts w:ascii="仿宋" w:eastAsia="仿宋" w:hAnsi="仿宋" w:cs="仿宋" w:hint="eastAsia"/>
            <w:lang w:eastAsia="zh-CN"/>
          </w:rPr>
          <w:t>(三)、行业准入分析</w:t>
        </w:r>
        <w:r>
          <w:tab/>
        </w:r>
        <w:r>
          <w:fldChar w:fldCharType="begin"/>
        </w:r>
        <w:r>
          <w:instrText xml:space="preserve"> PAGEREF _Toc20496 \h </w:instrText>
        </w:r>
        <w:r>
          <w:fldChar w:fldCharType="separate"/>
        </w:r>
        <w:r>
          <w:t>15</w:t>
        </w:r>
        <w:r>
          <w:fldChar w:fldCharType="end"/>
        </w:r>
      </w:hyperlink>
    </w:p>
    <w:p>
      <w:pPr>
        <w:pStyle w:val="TOC1"/>
        <w:tabs>
          <w:tab w:val="right" w:leader="dot" w:pos="8306"/>
        </w:tabs>
      </w:pPr>
      <w:hyperlink w:anchor="_Toc16808" w:history="1">
        <w:r>
          <w:rPr>
            <w:rFonts w:ascii="仿宋" w:eastAsia="仿宋" w:hAnsi="仿宋" w:cs="仿宋" w:hint="eastAsia"/>
            <w:lang w:eastAsia="zh-CN"/>
          </w:rPr>
          <w:t>五、社会影响分析</w:t>
        </w:r>
        <w:r>
          <w:tab/>
        </w:r>
        <w:r>
          <w:fldChar w:fldCharType="begin"/>
        </w:r>
        <w:r>
          <w:instrText xml:space="preserve"> PAGEREF _Toc16808 \h </w:instrText>
        </w:r>
        <w:r>
          <w:fldChar w:fldCharType="separate"/>
        </w:r>
        <w:r>
          <w:t>16</w:t>
        </w:r>
        <w:r>
          <w:fldChar w:fldCharType="end"/>
        </w:r>
      </w:hyperlink>
    </w:p>
    <w:p>
      <w:pPr>
        <w:pStyle w:val="TOC2"/>
        <w:tabs>
          <w:tab w:val="right" w:leader="dot" w:pos="8306"/>
        </w:tabs>
      </w:pPr>
      <w:hyperlink w:anchor="_Toc15257" w:history="1">
        <w:r>
          <w:rPr>
            <w:rFonts w:ascii="仿宋" w:eastAsia="仿宋" w:hAnsi="仿宋" w:cs="仿宋" w:hint="eastAsia"/>
            <w:lang w:eastAsia="zh-CN"/>
          </w:rPr>
          <w:t>(一)、社会影响效果分析</w:t>
        </w:r>
        <w:r>
          <w:tab/>
        </w:r>
        <w:r>
          <w:fldChar w:fldCharType="begin"/>
        </w:r>
        <w:r>
          <w:instrText xml:space="preserve"> PAGEREF _Toc15257 \h </w:instrText>
        </w:r>
        <w:r>
          <w:fldChar w:fldCharType="separate"/>
        </w:r>
        <w:r>
          <w:t>16</w:t>
        </w:r>
        <w:r>
          <w:fldChar w:fldCharType="end"/>
        </w:r>
      </w:hyperlink>
    </w:p>
    <w:p>
      <w:pPr>
        <w:pStyle w:val="TOC2"/>
        <w:tabs>
          <w:tab w:val="right" w:leader="dot" w:pos="8306"/>
        </w:tabs>
      </w:pPr>
      <w:hyperlink w:anchor="_Toc12166" w:history="1">
        <w:r>
          <w:rPr>
            <w:rFonts w:ascii="仿宋" w:eastAsia="仿宋" w:hAnsi="仿宋" w:cs="仿宋" w:hint="eastAsia"/>
            <w:lang w:eastAsia="zh-CN"/>
          </w:rPr>
          <w:t>(二)、社会适应性分析</w:t>
        </w:r>
        <w:r>
          <w:tab/>
        </w:r>
        <w:r>
          <w:fldChar w:fldCharType="begin"/>
        </w:r>
        <w:r>
          <w:instrText xml:space="preserve"> PAGEREF _Toc12166 \h </w:instrText>
        </w:r>
        <w:r>
          <w:fldChar w:fldCharType="separate"/>
        </w:r>
        <w:r>
          <w:t>19</w:t>
        </w:r>
        <w:r>
          <w:fldChar w:fldCharType="end"/>
        </w:r>
      </w:hyperlink>
    </w:p>
    <w:p>
      <w:pPr>
        <w:pStyle w:val="TOC2"/>
        <w:tabs>
          <w:tab w:val="right" w:leader="dot" w:pos="8306"/>
        </w:tabs>
      </w:pPr>
      <w:hyperlink w:anchor="_Toc1200" w:history="1">
        <w:r>
          <w:rPr>
            <w:rFonts w:ascii="仿宋" w:eastAsia="仿宋" w:hAnsi="仿宋" w:cs="仿宋" w:hint="eastAsia"/>
            <w:lang w:eastAsia="zh-CN"/>
          </w:rPr>
          <w:t>(三)、社会风险及对策分析</w:t>
        </w:r>
        <w:r>
          <w:tab/>
        </w:r>
        <w:r>
          <w:fldChar w:fldCharType="begin"/>
        </w:r>
        <w:r>
          <w:instrText xml:space="preserve"> PAGEREF _Toc1200 \h </w:instrText>
        </w:r>
        <w:r>
          <w:fldChar w:fldCharType="separate"/>
        </w:r>
        <w:r>
          <w:t>20</w:t>
        </w:r>
        <w:r>
          <w:fldChar w:fldCharType="end"/>
        </w:r>
      </w:hyperlink>
    </w:p>
    <w:p>
      <w:pPr>
        <w:pStyle w:val="TOC1"/>
        <w:tabs>
          <w:tab w:val="right" w:leader="dot" w:pos="8306"/>
        </w:tabs>
      </w:pPr>
      <w:hyperlink w:anchor="_Toc12241" w:history="1">
        <w:r>
          <w:rPr>
            <w:rFonts w:ascii="仿宋" w:eastAsia="仿宋" w:hAnsi="仿宋" w:cs="仿宋" w:hint="eastAsia"/>
            <w:lang w:eastAsia="zh-CN"/>
          </w:rPr>
          <w:t>六、经济影响分析</w:t>
        </w:r>
        <w:r>
          <w:tab/>
        </w:r>
        <w:r>
          <w:fldChar w:fldCharType="begin"/>
        </w:r>
        <w:r>
          <w:instrText xml:space="preserve"> PAGEREF _Toc12241 \h </w:instrText>
        </w:r>
        <w:r>
          <w:fldChar w:fldCharType="separate"/>
        </w:r>
        <w:r>
          <w:t>24</w:t>
        </w:r>
        <w:r>
          <w:fldChar w:fldCharType="end"/>
        </w:r>
      </w:hyperlink>
    </w:p>
    <w:p>
      <w:pPr>
        <w:pStyle w:val="TOC2"/>
        <w:tabs>
          <w:tab w:val="right" w:leader="dot" w:pos="8306"/>
        </w:tabs>
      </w:pPr>
      <w:hyperlink w:anchor="_Toc13892" w:history="1">
        <w:r>
          <w:rPr>
            <w:rFonts w:ascii="仿宋" w:eastAsia="仿宋" w:hAnsi="仿宋" w:cs="仿宋" w:hint="eastAsia"/>
            <w:lang w:eastAsia="zh-CN"/>
          </w:rPr>
          <w:t>(一)、经济费用效益或费用效果分析</w:t>
        </w:r>
        <w:r>
          <w:tab/>
        </w:r>
        <w:r>
          <w:fldChar w:fldCharType="begin"/>
        </w:r>
        <w:r>
          <w:instrText xml:space="preserve"> PAGEREF _Toc13892 \h </w:instrText>
        </w:r>
        <w:r>
          <w:fldChar w:fldCharType="separate"/>
        </w:r>
        <w:r>
          <w:t>24</w:t>
        </w:r>
        <w:r>
          <w:fldChar w:fldCharType="end"/>
        </w:r>
      </w:hyperlink>
    </w:p>
    <w:p>
      <w:pPr>
        <w:pStyle w:val="TOC2"/>
        <w:tabs>
          <w:tab w:val="right" w:leader="dot" w:pos="8306"/>
        </w:tabs>
      </w:pPr>
      <w:hyperlink w:anchor="_Toc13401" w:history="1">
        <w:r>
          <w:rPr>
            <w:rFonts w:ascii="仿宋" w:eastAsia="仿宋" w:hAnsi="仿宋" w:cs="仿宋" w:hint="eastAsia"/>
            <w:lang w:eastAsia="zh-CN"/>
          </w:rPr>
          <w:t>(二)、行业影响分析</w:t>
        </w:r>
        <w:r>
          <w:tab/>
        </w:r>
        <w:r>
          <w:fldChar w:fldCharType="begin"/>
        </w:r>
        <w:r>
          <w:instrText xml:space="preserve"> PAGEREF _Toc13401 \h </w:instrText>
        </w:r>
        <w:r>
          <w:fldChar w:fldCharType="separate"/>
        </w:r>
        <w:r>
          <w:t>26</w:t>
        </w:r>
        <w:r>
          <w:fldChar w:fldCharType="end"/>
        </w:r>
      </w:hyperlink>
    </w:p>
    <w:p>
      <w:pPr>
        <w:pStyle w:val="TOC2"/>
        <w:tabs>
          <w:tab w:val="right" w:leader="dot" w:pos="8306"/>
        </w:tabs>
      </w:pPr>
      <w:hyperlink w:anchor="_Toc19196" w:history="1">
        <w:r>
          <w:rPr>
            <w:rFonts w:ascii="仿宋" w:eastAsia="仿宋" w:hAnsi="仿宋" w:cs="仿宋" w:hint="eastAsia"/>
            <w:lang w:eastAsia="zh-CN"/>
          </w:rPr>
          <w:t>(三)、区域经济影响分析</w:t>
        </w:r>
        <w:r>
          <w:tab/>
        </w:r>
        <w:r>
          <w:fldChar w:fldCharType="begin"/>
        </w:r>
        <w:r>
          <w:instrText xml:space="preserve"> PAGEREF _Toc19196 \h </w:instrText>
        </w:r>
        <w:r>
          <w:fldChar w:fldCharType="separate"/>
        </w:r>
        <w:r>
          <w:t>28</w:t>
        </w:r>
        <w:r>
          <w:fldChar w:fldCharType="end"/>
        </w:r>
      </w:hyperlink>
    </w:p>
    <w:p>
      <w:pPr>
        <w:pStyle w:val="TOC2"/>
        <w:tabs>
          <w:tab w:val="right" w:leader="dot" w:pos="8306"/>
        </w:tabs>
      </w:pPr>
      <w:hyperlink w:anchor="_Toc17630" w:history="1">
        <w:r>
          <w:rPr>
            <w:rFonts w:ascii="仿宋" w:eastAsia="仿宋" w:hAnsi="仿宋" w:cs="仿宋" w:hint="eastAsia"/>
            <w:lang w:eastAsia="zh-CN"/>
          </w:rPr>
          <w:t>(四)、宏观经济影响分析</w:t>
        </w:r>
        <w:r>
          <w:tab/>
        </w:r>
        <w:r>
          <w:fldChar w:fldCharType="begin"/>
        </w:r>
        <w:r>
          <w:instrText xml:space="preserve"> PAGEREF _Toc17630 \h </w:instrText>
        </w:r>
        <w:r>
          <w:fldChar w:fldCharType="separate"/>
        </w:r>
        <w:r>
          <w:t>29</w:t>
        </w:r>
        <w:r>
          <w:fldChar w:fldCharType="end"/>
        </w:r>
      </w:hyperlink>
    </w:p>
    <w:p>
      <w:pPr>
        <w:pStyle w:val="TOC1"/>
        <w:tabs>
          <w:tab w:val="right" w:leader="dot" w:pos="8306"/>
        </w:tabs>
      </w:pPr>
      <w:hyperlink w:anchor="_Toc3204" w:history="1">
        <w:r>
          <w:rPr>
            <w:rFonts w:ascii="仿宋" w:eastAsia="仿宋" w:hAnsi="仿宋" w:cs="仿宋" w:hint="eastAsia"/>
            <w:lang w:eastAsia="zh-CN"/>
          </w:rPr>
          <w:t>七、项目质量与标准</w:t>
        </w:r>
        <w:r>
          <w:tab/>
        </w:r>
        <w:r>
          <w:fldChar w:fldCharType="begin"/>
        </w:r>
        <w:r>
          <w:instrText xml:space="preserve"> PAGEREF _Toc3204 \h </w:instrText>
        </w:r>
        <w:r>
          <w:fldChar w:fldCharType="separate"/>
        </w:r>
        <w:r>
          <w:t>30</w:t>
        </w:r>
        <w:r>
          <w:fldChar w:fldCharType="end"/>
        </w:r>
      </w:hyperlink>
    </w:p>
    <w:p>
      <w:pPr>
        <w:pStyle w:val="TOC2"/>
        <w:tabs>
          <w:tab w:val="right" w:leader="dot" w:pos="8306"/>
        </w:tabs>
      </w:pPr>
      <w:hyperlink w:anchor="_Toc2461" w:history="1">
        <w:r>
          <w:rPr>
            <w:rFonts w:ascii="仿宋" w:eastAsia="仿宋" w:hAnsi="仿宋" w:cs="仿宋" w:hint="eastAsia"/>
            <w:lang w:eastAsia="zh-CN"/>
          </w:rPr>
          <w:t>(一)、质量保障体系</w:t>
        </w:r>
        <w:r>
          <w:tab/>
        </w:r>
        <w:r>
          <w:fldChar w:fldCharType="begin"/>
        </w:r>
        <w:r>
          <w:instrText xml:space="preserve"> PAGEREF _Toc2461 \h </w:instrText>
        </w:r>
        <w:r>
          <w:fldChar w:fldCharType="separate"/>
        </w:r>
        <w:r>
          <w:t>30</w:t>
        </w:r>
        <w:r>
          <w:fldChar w:fldCharType="end"/>
        </w:r>
      </w:hyperlink>
    </w:p>
    <w:p>
      <w:pPr>
        <w:pStyle w:val="TOC2"/>
        <w:tabs>
          <w:tab w:val="right" w:leader="dot" w:pos="8306"/>
        </w:tabs>
      </w:pPr>
      <w:hyperlink w:anchor="_Toc31328" w:history="1">
        <w:r>
          <w:rPr>
            <w:rFonts w:ascii="仿宋" w:eastAsia="仿宋" w:hAnsi="仿宋" w:cs="仿宋" w:hint="eastAsia"/>
            <w:lang w:eastAsia="zh-CN"/>
          </w:rPr>
          <w:t>(二)、标准化作业流程</w:t>
        </w:r>
        <w:r>
          <w:tab/>
        </w:r>
        <w:r>
          <w:fldChar w:fldCharType="begin"/>
        </w:r>
        <w:r>
          <w:instrText xml:space="preserve"> PAGEREF _Toc31328 \h </w:instrText>
        </w:r>
        <w:r>
          <w:fldChar w:fldCharType="separate"/>
        </w:r>
        <w:r>
          <w:t>32</w:t>
        </w:r>
        <w:r>
          <w:fldChar w:fldCharType="end"/>
        </w:r>
      </w:hyperlink>
    </w:p>
    <w:p>
      <w:pPr>
        <w:pStyle w:val="TOC2"/>
        <w:tabs>
          <w:tab w:val="right" w:leader="dot" w:pos="8306"/>
        </w:tabs>
      </w:pPr>
      <w:hyperlink w:anchor="_Toc861" w:history="1">
        <w:r>
          <w:rPr>
            <w:rFonts w:ascii="仿宋" w:eastAsia="仿宋" w:hAnsi="仿宋" w:cs="仿宋" w:hint="eastAsia"/>
            <w:lang w:eastAsia="zh-CN"/>
          </w:rPr>
          <w:t>(三)、质量监控与评估</w:t>
        </w:r>
        <w:r>
          <w:tab/>
        </w:r>
        <w:r>
          <w:fldChar w:fldCharType="begin"/>
        </w:r>
        <w:r>
          <w:instrText xml:space="preserve"> PAGEREF _Toc861 \h </w:instrText>
        </w:r>
        <w:r>
          <w:fldChar w:fldCharType="separate"/>
        </w:r>
        <w:r>
          <w:t>33</w:t>
        </w:r>
        <w:r>
          <w:fldChar w:fldCharType="end"/>
        </w:r>
      </w:hyperlink>
    </w:p>
    <w:p>
      <w:pPr>
        <w:pStyle w:val="TOC2"/>
        <w:tabs>
          <w:tab w:val="right" w:leader="dot" w:pos="8306"/>
        </w:tabs>
      </w:pPr>
      <w:hyperlink w:anchor="_Toc23621" w:history="1">
        <w:r>
          <w:rPr>
            <w:rFonts w:ascii="仿宋" w:eastAsia="仿宋" w:hAnsi="仿宋" w:cs="仿宋" w:hint="eastAsia"/>
            <w:lang w:eastAsia="zh-CN"/>
          </w:rPr>
          <w:t>(四)、质量改进计划</w:t>
        </w:r>
        <w:r>
          <w:tab/>
        </w:r>
        <w:r>
          <w:fldChar w:fldCharType="begin"/>
        </w:r>
        <w:r>
          <w:instrText xml:space="preserve"> PAGEREF _Toc23621 \h </w:instrText>
        </w:r>
        <w:r>
          <w:fldChar w:fldCharType="separate"/>
        </w:r>
        <w:r>
          <w:t>34</w:t>
        </w:r>
        <w:r>
          <w:fldChar w:fldCharType="end"/>
        </w:r>
      </w:hyperlink>
    </w:p>
    <w:p>
      <w:pPr>
        <w:pStyle w:val="TOC1"/>
        <w:tabs>
          <w:tab w:val="right" w:leader="dot" w:pos="8306"/>
        </w:tabs>
      </w:pPr>
      <w:hyperlink w:anchor="_Toc9441" w:history="1">
        <w:r>
          <w:rPr>
            <w:rFonts w:ascii="仿宋" w:eastAsia="仿宋" w:hAnsi="仿宋" w:cs="仿宋" w:hint="eastAsia"/>
            <w:lang w:eastAsia="zh-CN"/>
          </w:rPr>
          <w:t>八、技术创新与产业升级</w:t>
        </w:r>
        <w:r>
          <w:tab/>
        </w:r>
        <w:r>
          <w:fldChar w:fldCharType="begin"/>
        </w:r>
        <w:r>
          <w:instrText xml:space="preserve"> PAGEREF _Toc9441 \h </w:instrText>
        </w:r>
        <w:r>
          <w:fldChar w:fldCharType="separate"/>
        </w:r>
        <w:r>
          <w:t>35</w:t>
        </w:r>
        <w:r>
          <w:fldChar w:fldCharType="end"/>
        </w:r>
      </w:hyperlink>
    </w:p>
    <w:p>
      <w:pPr>
        <w:pStyle w:val="TOC2"/>
        <w:tabs>
          <w:tab w:val="right" w:leader="dot" w:pos="8306"/>
        </w:tabs>
      </w:pPr>
      <w:hyperlink w:anchor="_Toc1092" w:history="1">
        <w:r>
          <w:rPr>
            <w:rFonts w:ascii="仿宋" w:eastAsia="仿宋" w:hAnsi="仿宋" w:cs="仿宋" w:hint="eastAsia"/>
            <w:lang w:eastAsia="zh-CN"/>
          </w:rPr>
          <w:t>(一)、技术创新方向与目标</w:t>
        </w:r>
        <w:r>
          <w:tab/>
        </w:r>
        <w:r>
          <w:fldChar w:fldCharType="begin"/>
        </w:r>
        <w:r>
          <w:instrText xml:space="preserve"> PAGEREF _Toc1092 \h </w:instrText>
        </w:r>
        <w:r>
          <w:fldChar w:fldCharType="separate"/>
        </w:r>
        <w:r>
          <w:t>35</w:t>
        </w:r>
        <w:r>
          <w:fldChar w:fldCharType="end"/>
        </w:r>
      </w:hyperlink>
    </w:p>
    <w:p>
      <w:pPr>
        <w:pStyle w:val="TOC2"/>
        <w:tabs>
          <w:tab w:val="right" w:leader="dot" w:pos="8306"/>
        </w:tabs>
      </w:pPr>
      <w:hyperlink w:anchor="_Toc24805" w:history="1">
        <w:r>
          <w:rPr>
            <w:rFonts w:ascii="仿宋" w:eastAsia="仿宋" w:hAnsi="仿宋" w:cs="仿宋" w:hint="eastAsia"/>
            <w:lang w:eastAsia="zh-CN"/>
          </w:rPr>
          <w:t>(二)、产业升级路径与措施</w:t>
        </w:r>
        <w:r>
          <w:tab/>
        </w:r>
        <w:r>
          <w:fldChar w:fldCharType="begin"/>
        </w:r>
        <w:r>
          <w:instrText xml:space="preserve"> PAGEREF _Toc24805 \h </w:instrText>
        </w:r>
        <w:r>
          <w:fldChar w:fldCharType="separate"/>
        </w:r>
        <w:r>
          <w:t>37</w:t>
        </w:r>
        <w:r>
          <w:fldChar w:fldCharType="end"/>
        </w:r>
      </w:hyperlink>
    </w:p>
    <w:p>
      <w:pPr>
        <w:pStyle w:val="TOC1"/>
        <w:tabs>
          <w:tab w:val="right" w:leader="dot" w:pos="8306"/>
        </w:tabs>
      </w:pPr>
      <w:hyperlink w:anchor="_Toc10064" w:history="1">
        <w:r>
          <w:rPr>
            <w:rFonts w:ascii="仿宋" w:eastAsia="仿宋" w:hAnsi="仿宋" w:cs="仿宋" w:hint="eastAsia"/>
            <w:lang w:eastAsia="zh-CN"/>
          </w:rPr>
          <w:t>九、项目实施与管理方案</w:t>
        </w:r>
        <w:r>
          <w:tab/>
        </w:r>
        <w:r>
          <w:fldChar w:fldCharType="begin"/>
        </w:r>
        <w:r>
          <w:instrText xml:space="preserve"> PAGEREF _Toc10064 \h </w:instrText>
        </w:r>
        <w:r>
          <w:fldChar w:fldCharType="separate"/>
        </w:r>
        <w:r>
          <w:t>38</w:t>
        </w:r>
        <w:r>
          <w:fldChar w:fldCharType="end"/>
        </w:r>
      </w:hyperlink>
    </w:p>
    <w:p>
      <w:pPr>
        <w:pStyle w:val="TOC2"/>
        <w:tabs>
          <w:tab w:val="right" w:leader="dot" w:pos="8306"/>
        </w:tabs>
      </w:pPr>
      <w:hyperlink w:anchor="_Toc6422" w:history="1">
        <w:r>
          <w:rPr>
            <w:rFonts w:ascii="仿宋" w:eastAsia="仿宋" w:hAnsi="仿宋" w:cs="仿宋" w:hint="eastAsia"/>
            <w:lang w:eastAsia="zh-CN"/>
          </w:rPr>
          <w:t>(一)、项目实施计划</w:t>
        </w:r>
        <w:r>
          <w:tab/>
        </w:r>
        <w:r>
          <w:fldChar w:fldCharType="begin"/>
        </w:r>
        <w:r>
          <w:instrText xml:space="preserve"> PAGEREF _Toc6422 \h </w:instrText>
        </w:r>
        <w:r>
          <w:fldChar w:fldCharType="separate"/>
        </w:r>
        <w:r>
          <w:t>38</w:t>
        </w:r>
        <w:r>
          <w:fldChar w:fldCharType="end"/>
        </w:r>
      </w:hyperlink>
    </w:p>
    <w:p>
      <w:pPr>
        <w:pStyle w:val="TOC2"/>
        <w:tabs>
          <w:tab w:val="right" w:leader="dot" w:pos="8306"/>
        </w:tabs>
      </w:pPr>
      <w:hyperlink w:anchor="_Toc9953" w:history="1">
        <w:r>
          <w:rPr>
            <w:rFonts w:ascii="仿宋" w:eastAsia="仿宋" w:hAnsi="仿宋" w:cs="仿宋" w:hint="eastAsia"/>
            <w:lang w:eastAsia="zh-CN"/>
          </w:rPr>
          <w:t>(二)、项目组织机构与职责</w:t>
        </w:r>
        <w:r>
          <w:tab/>
        </w:r>
        <w:r>
          <w:fldChar w:fldCharType="begin"/>
        </w:r>
        <w:r>
          <w:instrText xml:space="preserve"> PAGEREF _Toc9953 \h </w:instrText>
        </w:r>
        <w:r>
          <w:fldChar w:fldCharType="separate"/>
        </w:r>
        <w:r>
          <w:t>39</w:t>
        </w:r>
        <w:r>
          <w:fldChar w:fldCharType="end"/>
        </w:r>
      </w:hyperlink>
    </w:p>
    <w:p>
      <w:pPr>
        <w:pStyle w:val="TOC2"/>
        <w:tabs>
          <w:tab w:val="right" w:leader="dot" w:pos="8306"/>
        </w:tabs>
      </w:pPr>
      <w:hyperlink w:anchor="_Toc32157" w:history="1">
        <w:r>
          <w:rPr>
            <w:rFonts w:ascii="仿宋" w:eastAsia="仿宋" w:hAnsi="仿宋" w:cs="仿宋" w:hint="eastAsia"/>
            <w:lang w:eastAsia="zh-CN"/>
          </w:rPr>
          <w:t>(三)、项目管理与监控体系</w:t>
        </w:r>
        <w:r>
          <w:tab/>
        </w:r>
        <w:r>
          <w:fldChar w:fldCharType="begin"/>
        </w:r>
        <w:r>
          <w:instrText xml:space="preserve"> PAGEREF _Toc32157 \h </w:instrText>
        </w:r>
        <w:r>
          <w:fldChar w:fldCharType="separate"/>
        </w:r>
        <w:r>
          <w:t>42</w:t>
        </w:r>
        <w:r>
          <w:fldChar w:fldCharType="end"/>
        </w:r>
      </w:hyperlink>
    </w:p>
    <w:p>
      <w:pPr>
        <w:pStyle w:val="TOC1"/>
        <w:tabs>
          <w:tab w:val="right" w:leader="dot" w:pos="8306"/>
        </w:tabs>
      </w:pPr>
      <w:hyperlink w:anchor="_Toc15554" w:history="1">
        <w:r>
          <w:rPr>
            <w:rFonts w:ascii="仿宋" w:eastAsia="仿宋" w:hAnsi="仿宋" w:cs="仿宋" w:hint="eastAsia"/>
            <w:lang w:eastAsia="zh-CN"/>
          </w:rPr>
          <w:t>十、项目进度计划</w:t>
        </w:r>
        <w:r>
          <w:tab/>
        </w:r>
        <w:r>
          <w:fldChar w:fldCharType="begin"/>
        </w:r>
        <w:r>
          <w:instrText xml:space="preserve"> PAGEREF _Toc15554 \h </w:instrText>
        </w:r>
        <w:r>
          <w:fldChar w:fldCharType="separate"/>
        </w:r>
        <w:r>
          <w:t>44</w:t>
        </w:r>
        <w:r>
          <w:fldChar w:fldCharType="end"/>
        </w:r>
      </w:hyperlink>
    </w:p>
    <w:p>
      <w:pPr>
        <w:pStyle w:val="TOC2"/>
        <w:tabs>
          <w:tab w:val="right" w:leader="dot" w:pos="8306"/>
        </w:tabs>
      </w:pPr>
      <w:hyperlink w:anchor="_Toc10808" w:history="1">
        <w:r>
          <w:rPr>
            <w:rFonts w:ascii="仿宋" w:eastAsia="仿宋" w:hAnsi="仿宋" w:cs="仿宋" w:hint="eastAsia"/>
            <w:lang w:eastAsia="zh-CN"/>
          </w:rPr>
          <w:t>(一)、建设周期</w:t>
        </w:r>
        <w:r>
          <w:tab/>
        </w:r>
        <w:r>
          <w:fldChar w:fldCharType="begin"/>
        </w:r>
        <w:r>
          <w:instrText xml:space="preserve"> PAGEREF _Toc10808 \h </w:instrText>
        </w:r>
        <w:r>
          <w:fldChar w:fldCharType="separate"/>
        </w:r>
        <w:r>
          <w:t>44</w:t>
        </w:r>
        <w:r>
          <w:fldChar w:fldCharType="end"/>
        </w:r>
      </w:hyperlink>
    </w:p>
    <w:p>
      <w:pPr>
        <w:pStyle w:val="TOC2"/>
        <w:tabs>
          <w:tab w:val="right" w:leader="dot" w:pos="8306"/>
        </w:tabs>
      </w:pPr>
      <w:hyperlink w:anchor="_Toc16979" w:history="1">
        <w:r>
          <w:rPr>
            <w:rFonts w:ascii="仿宋" w:eastAsia="仿宋" w:hAnsi="仿宋" w:cs="仿宋" w:hint="eastAsia"/>
            <w:lang w:eastAsia="zh-CN"/>
          </w:rPr>
          <w:t>(二)、建设进度</w:t>
        </w:r>
        <w:r>
          <w:tab/>
        </w:r>
        <w:r>
          <w:fldChar w:fldCharType="begin"/>
        </w:r>
        <w:r>
          <w:instrText xml:space="preserve"> PAGEREF _Toc16979 \h </w:instrText>
        </w:r>
        <w:r>
          <w:fldChar w:fldCharType="separate"/>
        </w:r>
        <w:r>
          <w:t>44</w:t>
        </w:r>
        <w:r>
          <w:fldChar w:fldCharType="end"/>
        </w:r>
      </w:hyperlink>
    </w:p>
    <w:p>
      <w:pPr>
        <w:pStyle w:val="TOC2"/>
        <w:tabs>
          <w:tab w:val="right" w:leader="dot" w:pos="8306"/>
        </w:tabs>
      </w:pPr>
      <w:hyperlink w:anchor="_Toc29949" w:history="1">
        <w:r>
          <w:rPr>
            <w:rFonts w:ascii="仿宋" w:eastAsia="仿宋" w:hAnsi="仿宋" w:cs="仿宋" w:hint="eastAsia"/>
            <w:lang w:eastAsia="zh-CN"/>
          </w:rPr>
          <w:t>(三)、进度安排注意事项</w:t>
        </w:r>
        <w:r>
          <w:tab/>
        </w:r>
        <w:r>
          <w:fldChar w:fldCharType="begin"/>
        </w:r>
        <w:r>
          <w:instrText xml:space="preserve"> PAGEREF _Toc29949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05" w:history="1">
        <w:r>
          <w:rPr>
            <w:rFonts w:ascii="仿宋" w:eastAsia="仿宋" w:hAnsi="仿宋" w:cs="仿宋" w:hint="eastAsia"/>
            <w:lang w:eastAsia="zh-CN"/>
          </w:rPr>
          <w:t>(四)、人力资源配置</w:t>
        </w:r>
        <w:r>
          <w:tab/>
        </w:r>
        <w:r>
          <w:fldChar w:fldCharType="begin"/>
        </w:r>
        <w:r>
          <w:instrText xml:space="preserve"> PAGEREF _Toc22205 \h </w:instrText>
        </w:r>
        <w:r>
          <w:fldChar w:fldCharType="separate"/>
        </w:r>
        <w:r>
          <w:t>46</w:t>
        </w:r>
        <w:r>
          <w:fldChar w:fldCharType="end"/>
        </w:r>
      </w:hyperlink>
    </w:p>
    <w:p>
      <w:pPr>
        <w:pStyle w:val="TOC2"/>
        <w:tabs>
          <w:tab w:val="right" w:leader="dot" w:pos="8306"/>
        </w:tabs>
      </w:pPr>
      <w:hyperlink w:anchor="_Toc17457" w:history="1">
        <w:r>
          <w:rPr>
            <w:rFonts w:ascii="仿宋" w:eastAsia="仿宋" w:hAnsi="仿宋" w:cs="仿宋" w:hint="eastAsia"/>
            <w:lang w:eastAsia="zh-CN"/>
          </w:rPr>
          <w:t>(五)、员工培训</w:t>
        </w:r>
        <w:r>
          <w:tab/>
        </w:r>
        <w:r>
          <w:fldChar w:fldCharType="begin"/>
        </w:r>
        <w:r>
          <w:instrText xml:space="preserve"> PAGEREF _Toc17457 \h </w:instrText>
        </w:r>
        <w:r>
          <w:fldChar w:fldCharType="separate"/>
        </w:r>
        <w:r>
          <w:t>48</w:t>
        </w:r>
        <w:r>
          <w:fldChar w:fldCharType="end"/>
        </w:r>
      </w:hyperlink>
    </w:p>
    <w:p>
      <w:pPr>
        <w:pStyle w:val="TOC2"/>
        <w:tabs>
          <w:tab w:val="right" w:leader="dot" w:pos="8306"/>
        </w:tabs>
      </w:pPr>
      <w:hyperlink w:anchor="_Toc1007" w:history="1">
        <w:r>
          <w:rPr>
            <w:rFonts w:ascii="仿宋" w:eastAsia="仿宋" w:hAnsi="仿宋" w:cs="仿宋" w:hint="eastAsia"/>
            <w:lang w:eastAsia="zh-CN"/>
          </w:rPr>
          <w:t>(六)、项目实施保障</w:t>
        </w:r>
        <w:r>
          <w:tab/>
        </w:r>
        <w:r>
          <w:fldChar w:fldCharType="begin"/>
        </w:r>
        <w:r>
          <w:instrText xml:space="preserve"> PAGEREF _Toc1007 \h </w:instrText>
        </w:r>
        <w:r>
          <w:fldChar w:fldCharType="separate"/>
        </w:r>
        <w:r>
          <w:t>49</w:t>
        </w:r>
        <w:r>
          <w:fldChar w:fldCharType="end"/>
        </w:r>
      </w:hyperlink>
    </w:p>
    <w:p>
      <w:pPr>
        <w:pStyle w:val="TOC2"/>
        <w:tabs>
          <w:tab w:val="right" w:leader="dot" w:pos="8306"/>
        </w:tabs>
      </w:pPr>
      <w:hyperlink w:anchor="_Toc11225" w:history="1">
        <w:r>
          <w:rPr>
            <w:rFonts w:ascii="仿宋" w:eastAsia="仿宋" w:hAnsi="仿宋" w:cs="仿宋" w:hint="eastAsia"/>
            <w:lang w:eastAsia="zh-CN"/>
          </w:rPr>
          <w:t>(七)、安全规范管理</w:t>
        </w:r>
        <w:r>
          <w:tab/>
        </w:r>
        <w:r>
          <w:fldChar w:fldCharType="begin"/>
        </w:r>
        <w:r>
          <w:instrText xml:space="preserve"> PAGEREF _Toc11225 \h </w:instrText>
        </w:r>
        <w:r>
          <w:fldChar w:fldCharType="separate"/>
        </w:r>
        <w:r>
          <w:t>50</w:t>
        </w:r>
        <w:r>
          <w:fldChar w:fldCharType="end"/>
        </w:r>
      </w:hyperlink>
    </w:p>
    <w:p>
      <w:pPr>
        <w:pStyle w:val="TOC1"/>
        <w:tabs>
          <w:tab w:val="right" w:leader="dot" w:pos="8306"/>
        </w:tabs>
      </w:pPr>
      <w:hyperlink w:anchor="_Toc16477" w:history="1">
        <w:r>
          <w:rPr>
            <w:rFonts w:ascii="仿宋" w:eastAsia="仿宋" w:hAnsi="仿宋" w:cs="仿宋" w:hint="eastAsia"/>
            <w:lang w:eastAsia="zh-CN"/>
          </w:rPr>
          <w:t>十一、环境保护与绿色发展</w:t>
        </w:r>
        <w:r>
          <w:tab/>
        </w:r>
        <w:r>
          <w:fldChar w:fldCharType="begin"/>
        </w:r>
        <w:r>
          <w:instrText xml:space="preserve"> PAGEREF _Toc16477 \h </w:instrText>
        </w:r>
        <w:r>
          <w:fldChar w:fldCharType="separate"/>
        </w:r>
        <w:r>
          <w:t>51</w:t>
        </w:r>
        <w:r>
          <w:fldChar w:fldCharType="end"/>
        </w:r>
      </w:hyperlink>
    </w:p>
    <w:p>
      <w:pPr>
        <w:pStyle w:val="TOC2"/>
        <w:tabs>
          <w:tab w:val="right" w:leader="dot" w:pos="8306"/>
        </w:tabs>
      </w:pPr>
      <w:hyperlink w:anchor="_Toc22778" w:history="1">
        <w:r>
          <w:rPr>
            <w:rFonts w:ascii="仿宋" w:eastAsia="仿宋" w:hAnsi="仿宋" w:cs="仿宋" w:hint="eastAsia"/>
            <w:lang w:eastAsia="zh-CN"/>
          </w:rPr>
          <w:t>(一)、环境保护措施</w:t>
        </w:r>
        <w:r>
          <w:tab/>
        </w:r>
        <w:r>
          <w:fldChar w:fldCharType="begin"/>
        </w:r>
        <w:r>
          <w:instrText xml:space="preserve"> PAGEREF _Toc22778 \h </w:instrText>
        </w:r>
        <w:r>
          <w:fldChar w:fldCharType="separate"/>
        </w:r>
        <w:r>
          <w:t>51</w:t>
        </w:r>
        <w:r>
          <w:fldChar w:fldCharType="end"/>
        </w:r>
      </w:hyperlink>
    </w:p>
    <w:p>
      <w:pPr>
        <w:pStyle w:val="TOC2"/>
        <w:tabs>
          <w:tab w:val="right" w:leader="dot" w:pos="8306"/>
        </w:tabs>
      </w:pPr>
      <w:hyperlink w:anchor="_Toc23510" w:history="1">
        <w:r>
          <w:rPr>
            <w:rFonts w:ascii="仿宋" w:eastAsia="仿宋" w:hAnsi="仿宋" w:cs="仿宋" w:hint="eastAsia"/>
            <w:lang w:eastAsia="zh-CN"/>
          </w:rPr>
          <w:t>(二)、绿色发展与可持续发展策略</w:t>
        </w:r>
        <w:r>
          <w:tab/>
        </w:r>
        <w:r>
          <w:fldChar w:fldCharType="begin"/>
        </w:r>
        <w:r>
          <w:instrText xml:space="preserve"> PAGEREF _Toc23510 \h </w:instrText>
        </w:r>
        <w:r>
          <w:fldChar w:fldCharType="separate"/>
        </w:r>
        <w:r>
          <w:t>53</w:t>
        </w:r>
        <w:r>
          <w:fldChar w:fldCharType="end"/>
        </w:r>
      </w:hyperlink>
    </w:p>
    <w:p>
      <w:pPr>
        <w:pStyle w:val="TOC1"/>
        <w:tabs>
          <w:tab w:val="right" w:leader="dot" w:pos="8306"/>
        </w:tabs>
      </w:pPr>
      <w:hyperlink w:anchor="_Toc16283" w:history="1">
        <w:r>
          <w:rPr>
            <w:rFonts w:ascii="仿宋" w:eastAsia="仿宋" w:hAnsi="仿宋" w:cs="仿宋" w:hint="eastAsia"/>
            <w:lang w:eastAsia="zh-CN"/>
          </w:rPr>
          <w:t>十二、客户关系管理与市场拓展</w:t>
        </w:r>
        <w:r>
          <w:tab/>
        </w:r>
        <w:r>
          <w:fldChar w:fldCharType="begin"/>
        </w:r>
        <w:r>
          <w:instrText xml:space="preserve"> PAGEREF _Toc16283 \h </w:instrText>
        </w:r>
        <w:r>
          <w:fldChar w:fldCharType="separate"/>
        </w:r>
        <w:r>
          <w:t>54</w:t>
        </w:r>
        <w:r>
          <w:fldChar w:fldCharType="end"/>
        </w:r>
      </w:hyperlink>
    </w:p>
    <w:p>
      <w:pPr>
        <w:pStyle w:val="TOC2"/>
        <w:tabs>
          <w:tab w:val="right" w:leader="dot" w:pos="8306"/>
        </w:tabs>
      </w:pPr>
      <w:hyperlink w:anchor="_Toc6126" w:history="1">
        <w:r>
          <w:rPr>
            <w:rFonts w:ascii="仿宋" w:eastAsia="仿宋" w:hAnsi="仿宋" w:cs="仿宋" w:hint="eastAsia"/>
            <w:lang w:eastAsia="zh-CN"/>
          </w:rPr>
          <w:t>(一)、客户关系管理策略</w:t>
        </w:r>
        <w:r>
          <w:tab/>
        </w:r>
        <w:r>
          <w:fldChar w:fldCharType="begin"/>
        </w:r>
        <w:r>
          <w:instrText xml:space="preserve"> PAGEREF _Toc6126 \h </w:instrText>
        </w:r>
        <w:r>
          <w:fldChar w:fldCharType="separate"/>
        </w:r>
        <w:r>
          <w:t>54</w:t>
        </w:r>
        <w:r>
          <w:fldChar w:fldCharType="end"/>
        </w:r>
      </w:hyperlink>
    </w:p>
    <w:p>
      <w:pPr>
        <w:pStyle w:val="TOC2"/>
        <w:tabs>
          <w:tab w:val="right" w:leader="dot" w:pos="8306"/>
        </w:tabs>
      </w:pPr>
      <w:hyperlink w:anchor="_Toc27139" w:history="1">
        <w:r>
          <w:rPr>
            <w:rFonts w:ascii="仿宋" w:eastAsia="仿宋" w:hAnsi="仿宋" w:cs="仿宋" w:hint="eastAsia"/>
            <w:lang w:eastAsia="zh-CN"/>
          </w:rPr>
          <w:t>(二)、市场拓展方案</w:t>
        </w:r>
        <w:r>
          <w:tab/>
        </w:r>
        <w:r>
          <w:fldChar w:fldCharType="begin"/>
        </w:r>
        <w:r>
          <w:instrText xml:space="preserve"> PAGEREF _Toc27139 \h </w:instrText>
        </w:r>
        <w:r>
          <w:fldChar w:fldCharType="separate"/>
        </w:r>
        <w:r>
          <w:t>56</w:t>
        </w:r>
        <w:r>
          <w:fldChar w:fldCharType="end"/>
        </w:r>
      </w:hyperlink>
    </w:p>
    <w:p>
      <w:pPr>
        <w:pStyle w:val="TOC1"/>
        <w:tabs>
          <w:tab w:val="right" w:leader="dot" w:pos="8306"/>
        </w:tabs>
      </w:pPr>
      <w:hyperlink w:anchor="_Toc28874" w:history="1">
        <w:r>
          <w:rPr>
            <w:rFonts w:ascii="仿宋" w:eastAsia="仿宋" w:hAnsi="仿宋" w:cs="仿宋" w:hint="eastAsia"/>
            <w:lang w:eastAsia="zh-CN"/>
          </w:rPr>
          <w:t>十三、知识产权管理与保护</w:t>
        </w:r>
        <w:r>
          <w:tab/>
        </w:r>
        <w:r>
          <w:fldChar w:fldCharType="begin"/>
        </w:r>
        <w:r>
          <w:instrText xml:space="preserve"> PAGEREF _Toc28874 \h </w:instrText>
        </w:r>
        <w:r>
          <w:fldChar w:fldCharType="separate"/>
        </w:r>
        <w:r>
          <w:t>57</w:t>
        </w:r>
        <w:r>
          <w:fldChar w:fldCharType="end"/>
        </w:r>
      </w:hyperlink>
    </w:p>
    <w:p>
      <w:pPr>
        <w:pStyle w:val="TOC2"/>
        <w:tabs>
          <w:tab w:val="right" w:leader="dot" w:pos="8306"/>
        </w:tabs>
      </w:pPr>
      <w:hyperlink w:anchor="_Toc31440" w:history="1">
        <w:r>
          <w:rPr>
            <w:rFonts w:ascii="仿宋" w:eastAsia="仿宋" w:hAnsi="仿宋" w:cs="仿宋" w:hint="eastAsia"/>
            <w:lang w:eastAsia="zh-CN"/>
          </w:rPr>
          <w:t>(一)、知识产权管理体系建设</w:t>
        </w:r>
        <w:r>
          <w:tab/>
        </w:r>
        <w:r>
          <w:fldChar w:fldCharType="begin"/>
        </w:r>
        <w:r>
          <w:instrText xml:space="preserve"> PAGEREF _Toc31440 \h </w:instrText>
        </w:r>
        <w:r>
          <w:fldChar w:fldCharType="separate"/>
        </w:r>
        <w:r>
          <w:t>57</w:t>
        </w:r>
        <w:r>
          <w:fldChar w:fldCharType="end"/>
        </w:r>
      </w:hyperlink>
    </w:p>
    <w:p>
      <w:pPr>
        <w:pStyle w:val="TOC2"/>
        <w:tabs>
          <w:tab w:val="right" w:leader="dot" w:pos="8306"/>
        </w:tabs>
      </w:pPr>
      <w:hyperlink w:anchor="_Toc348" w:history="1">
        <w:r>
          <w:rPr>
            <w:rFonts w:ascii="仿宋" w:eastAsia="仿宋" w:hAnsi="仿宋" w:cs="仿宋" w:hint="eastAsia"/>
            <w:lang w:eastAsia="zh-CN"/>
          </w:rPr>
          <w:t>(二)、知识产权保护措施</w:t>
        </w:r>
        <w:r>
          <w:tab/>
        </w:r>
        <w:r>
          <w:fldChar w:fldCharType="begin"/>
        </w:r>
        <w:r>
          <w:instrText xml:space="preserve"> PAGEREF _Toc348 \h </w:instrText>
        </w:r>
        <w:r>
          <w:fldChar w:fldCharType="separate"/>
        </w:r>
        <w:r>
          <w:t>57</w:t>
        </w:r>
        <w:r>
          <w:fldChar w:fldCharType="end"/>
        </w:r>
      </w:hyperlink>
    </w:p>
    <w:p>
      <w:pPr>
        <w:pStyle w:val="TOC1"/>
        <w:tabs>
          <w:tab w:val="right" w:leader="dot" w:pos="8306"/>
        </w:tabs>
      </w:pPr>
      <w:hyperlink w:anchor="_Toc16597" w:history="1">
        <w:r>
          <w:rPr>
            <w:rFonts w:ascii="仿宋" w:eastAsia="仿宋" w:hAnsi="仿宋" w:cs="仿宋" w:hint="eastAsia"/>
            <w:lang w:eastAsia="zh-CN"/>
          </w:rPr>
          <w:t>十四、人力资源管理与开发</w:t>
        </w:r>
        <w:r>
          <w:tab/>
        </w:r>
        <w:r>
          <w:fldChar w:fldCharType="begin"/>
        </w:r>
        <w:r>
          <w:instrText xml:space="preserve"> PAGEREF _Toc16597 \h </w:instrText>
        </w:r>
        <w:r>
          <w:fldChar w:fldCharType="separate"/>
        </w:r>
        <w:r>
          <w:t>59</w:t>
        </w:r>
        <w:r>
          <w:fldChar w:fldCharType="end"/>
        </w:r>
      </w:hyperlink>
    </w:p>
    <w:p>
      <w:pPr>
        <w:pStyle w:val="TOC2"/>
        <w:tabs>
          <w:tab w:val="right" w:leader="dot" w:pos="8306"/>
        </w:tabs>
      </w:pPr>
      <w:hyperlink w:anchor="_Toc1601" w:history="1">
        <w:r>
          <w:rPr>
            <w:rFonts w:ascii="仿宋" w:eastAsia="仿宋" w:hAnsi="仿宋" w:cs="仿宋" w:hint="eastAsia"/>
            <w:lang w:eastAsia="zh-CN"/>
          </w:rPr>
          <w:t>(一)、人力资源规划</w:t>
        </w:r>
        <w:r>
          <w:tab/>
        </w:r>
        <w:r>
          <w:fldChar w:fldCharType="begin"/>
        </w:r>
        <w:r>
          <w:instrText xml:space="preserve"> PAGEREF _Toc1601 \h </w:instrText>
        </w:r>
        <w:r>
          <w:fldChar w:fldCharType="separate"/>
        </w:r>
        <w:r>
          <w:t>59</w:t>
        </w:r>
        <w:r>
          <w:fldChar w:fldCharType="end"/>
        </w:r>
      </w:hyperlink>
    </w:p>
    <w:p>
      <w:pPr>
        <w:pStyle w:val="TOC2"/>
        <w:tabs>
          <w:tab w:val="right" w:leader="dot" w:pos="8306"/>
        </w:tabs>
      </w:pPr>
      <w:hyperlink w:anchor="_Toc29414" w:history="1">
        <w:r>
          <w:rPr>
            <w:rFonts w:ascii="仿宋" w:eastAsia="仿宋" w:hAnsi="仿宋" w:cs="仿宋" w:hint="eastAsia"/>
            <w:lang w:eastAsia="zh-CN"/>
          </w:rPr>
          <w:t>(二)、人力资源开发与培训</w:t>
        </w:r>
        <w:r>
          <w:tab/>
        </w:r>
        <w:r>
          <w:fldChar w:fldCharType="begin"/>
        </w:r>
        <w:r>
          <w:instrText xml:space="preserve"> PAGEREF _Toc29414 \h </w:instrText>
        </w:r>
        <w:r>
          <w:fldChar w:fldCharType="separate"/>
        </w:r>
        <w:r>
          <w:t>61</w:t>
        </w:r>
        <w:r>
          <w:fldChar w:fldCharType="end"/>
        </w:r>
      </w:hyperlink>
    </w:p>
    <w:p>
      <w:pPr>
        <w:pStyle w:val="TOC1"/>
        <w:tabs>
          <w:tab w:val="right" w:leader="dot" w:pos="8306"/>
        </w:tabs>
      </w:pPr>
      <w:hyperlink w:anchor="_Toc23786" w:history="1">
        <w:r>
          <w:rPr>
            <w:rFonts w:ascii="仿宋" w:eastAsia="仿宋" w:hAnsi="仿宋" w:cs="仿宋" w:hint="eastAsia"/>
            <w:lang w:eastAsia="zh-CN"/>
          </w:rPr>
          <w:t>十五、企业合规与伦理</w:t>
        </w:r>
        <w:r>
          <w:tab/>
        </w:r>
        <w:r>
          <w:fldChar w:fldCharType="begin"/>
        </w:r>
        <w:r>
          <w:instrText xml:space="preserve"> PAGEREF _Toc23786 \h </w:instrText>
        </w:r>
        <w:r>
          <w:fldChar w:fldCharType="separate"/>
        </w:r>
        <w:r>
          <w:t>63</w:t>
        </w:r>
        <w:r>
          <w:fldChar w:fldCharType="end"/>
        </w:r>
      </w:hyperlink>
    </w:p>
    <w:p>
      <w:pPr>
        <w:pStyle w:val="TOC2"/>
        <w:tabs>
          <w:tab w:val="right" w:leader="dot" w:pos="8306"/>
        </w:tabs>
      </w:pPr>
      <w:hyperlink w:anchor="_Toc6902" w:history="1">
        <w:r>
          <w:rPr>
            <w:rFonts w:ascii="仿宋" w:eastAsia="仿宋" w:hAnsi="仿宋" w:cs="仿宋" w:hint="eastAsia"/>
            <w:lang w:eastAsia="zh-CN"/>
          </w:rPr>
          <w:t>(一)、合规政策与程序</w:t>
        </w:r>
        <w:r>
          <w:tab/>
        </w:r>
        <w:r>
          <w:fldChar w:fldCharType="begin"/>
        </w:r>
        <w:r>
          <w:instrText xml:space="preserve"> PAGEREF _Toc6902 \h </w:instrText>
        </w:r>
        <w:r>
          <w:fldChar w:fldCharType="separate"/>
        </w:r>
        <w:r>
          <w:t>63</w:t>
        </w:r>
        <w:r>
          <w:fldChar w:fldCharType="end"/>
        </w:r>
      </w:hyperlink>
    </w:p>
    <w:p>
      <w:pPr>
        <w:pStyle w:val="TOC2"/>
        <w:tabs>
          <w:tab w:val="right" w:leader="dot" w:pos="8306"/>
        </w:tabs>
      </w:pPr>
      <w:hyperlink w:anchor="_Toc2232" w:history="1">
        <w:r>
          <w:rPr>
            <w:rFonts w:ascii="仿宋" w:eastAsia="仿宋" w:hAnsi="仿宋" w:cs="仿宋" w:hint="eastAsia"/>
            <w:lang w:eastAsia="zh-CN"/>
          </w:rPr>
          <w:t>(二)、伦理规范与培训</w:t>
        </w:r>
        <w:r>
          <w:tab/>
        </w:r>
        <w:r>
          <w:fldChar w:fldCharType="begin"/>
        </w:r>
        <w:r>
          <w:instrText xml:space="preserve"> PAGEREF _Toc2232 \h </w:instrText>
        </w:r>
        <w:r>
          <w:fldChar w:fldCharType="separate"/>
        </w:r>
        <w:r>
          <w:t>65</w:t>
        </w:r>
        <w:r>
          <w:fldChar w:fldCharType="end"/>
        </w:r>
      </w:hyperlink>
    </w:p>
    <w:p>
      <w:pPr>
        <w:pStyle w:val="TOC2"/>
        <w:tabs>
          <w:tab w:val="right" w:leader="dot" w:pos="8306"/>
        </w:tabs>
      </w:pPr>
      <w:hyperlink w:anchor="_Toc13107" w:history="1">
        <w:r>
          <w:rPr>
            <w:rFonts w:ascii="仿宋" w:eastAsia="仿宋" w:hAnsi="仿宋" w:cs="仿宋" w:hint="eastAsia"/>
            <w:lang w:eastAsia="zh-CN"/>
          </w:rPr>
          <w:t>(三)、合规风险评估</w:t>
        </w:r>
        <w:r>
          <w:tab/>
        </w:r>
        <w:r>
          <w:fldChar w:fldCharType="begin"/>
        </w:r>
        <w:r>
          <w:instrText xml:space="preserve"> PAGEREF _Toc13107 \h </w:instrText>
        </w:r>
        <w:r>
          <w:fldChar w:fldCharType="separate"/>
        </w:r>
        <w:r>
          <w:t>65</w:t>
        </w:r>
        <w:r>
          <w:fldChar w:fldCharType="end"/>
        </w:r>
      </w:hyperlink>
    </w:p>
    <w:p>
      <w:pPr>
        <w:pStyle w:val="TOC2"/>
        <w:tabs>
          <w:tab w:val="right" w:leader="dot" w:pos="8306"/>
        </w:tabs>
      </w:pPr>
      <w:hyperlink w:anchor="_Toc22055" w:history="1">
        <w:r>
          <w:rPr>
            <w:rFonts w:ascii="仿宋" w:eastAsia="仿宋" w:hAnsi="仿宋" w:cs="仿宋" w:hint="eastAsia"/>
            <w:lang w:eastAsia="zh-CN"/>
          </w:rPr>
          <w:t>(四)、合规监督与执行</w:t>
        </w:r>
        <w:r>
          <w:tab/>
        </w:r>
        <w:r>
          <w:fldChar w:fldCharType="begin"/>
        </w:r>
        <w:r>
          <w:instrText xml:space="preserve"> PAGEREF _Toc22055 \h </w:instrText>
        </w:r>
        <w:r>
          <w:fldChar w:fldCharType="separate"/>
        </w:r>
        <w:r>
          <w:t>67</w:t>
        </w:r>
        <w:r>
          <w:fldChar w:fldCharType="end"/>
        </w:r>
      </w:hyperlink>
    </w:p>
    <w:p>
      <w:pPr>
        <w:pStyle w:val="TOC1"/>
        <w:tabs>
          <w:tab w:val="right" w:leader="dot" w:pos="8306"/>
        </w:tabs>
      </w:pPr>
      <w:hyperlink w:anchor="_Toc19724" w:history="1">
        <w:r>
          <w:rPr>
            <w:rFonts w:ascii="仿宋" w:eastAsia="仿宋" w:hAnsi="仿宋" w:cs="仿宋" w:hint="eastAsia"/>
            <w:lang w:eastAsia="zh-CN"/>
          </w:rPr>
          <w:t>十六、产业协同与集群发展</w:t>
        </w:r>
        <w:r>
          <w:tab/>
        </w:r>
        <w:r>
          <w:fldChar w:fldCharType="begin"/>
        </w:r>
        <w:r>
          <w:instrText xml:space="preserve"> PAGEREF _Toc19724 \h </w:instrText>
        </w:r>
        <w:r>
          <w:fldChar w:fldCharType="separate"/>
        </w:r>
        <w:r>
          <w:t>67</w:t>
        </w:r>
        <w:r>
          <w:fldChar w:fldCharType="end"/>
        </w:r>
      </w:hyperlink>
    </w:p>
    <w:p>
      <w:pPr>
        <w:pStyle w:val="TOC2"/>
        <w:tabs>
          <w:tab w:val="right" w:leader="dot" w:pos="8306"/>
        </w:tabs>
      </w:pPr>
      <w:hyperlink w:anchor="_Toc13386" w:history="1">
        <w:r>
          <w:rPr>
            <w:rFonts w:ascii="仿宋" w:eastAsia="仿宋" w:hAnsi="仿宋" w:cs="仿宋" w:hint="eastAsia"/>
            <w:lang w:eastAsia="zh-CN"/>
          </w:rPr>
          <w:t>(一)、产业协同机制建设</w:t>
        </w:r>
        <w:r>
          <w:tab/>
        </w:r>
        <w:r>
          <w:fldChar w:fldCharType="begin"/>
        </w:r>
        <w:r>
          <w:instrText xml:space="preserve"> PAGEREF _Toc13386 \h </w:instrText>
        </w:r>
        <w:r>
          <w:fldChar w:fldCharType="separate"/>
        </w:r>
        <w:r>
          <w:t>67</w:t>
        </w:r>
        <w:r>
          <w:fldChar w:fldCharType="end"/>
        </w:r>
      </w:hyperlink>
    </w:p>
    <w:p>
      <w:pPr>
        <w:pStyle w:val="TOC2"/>
        <w:tabs>
          <w:tab w:val="right" w:leader="dot" w:pos="8306"/>
        </w:tabs>
      </w:pPr>
      <w:hyperlink w:anchor="_Toc6458" w:history="1">
        <w:r>
          <w:rPr>
            <w:rFonts w:ascii="仿宋" w:eastAsia="仿宋" w:hAnsi="仿宋" w:cs="仿宋" w:hint="eastAsia"/>
            <w:lang w:eastAsia="zh-CN"/>
          </w:rPr>
          <w:t>(二)、产业集群培育与发展</w:t>
        </w:r>
        <w:r>
          <w:tab/>
        </w:r>
        <w:r>
          <w:fldChar w:fldCharType="begin"/>
        </w:r>
        <w:r>
          <w:instrText xml:space="preserve"> PAGEREF _Toc6458 \h </w:instrText>
        </w:r>
        <w:r>
          <w:fldChar w:fldCharType="separate"/>
        </w:r>
        <w:r>
          <w:t>69</w:t>
        </w:r>
        <w:r>
          <w:fldChar w:fldCharType="end"/>
        </w:r>
      </w:hyperlink>
    </w:p>
    <w:p>
      <w:pPr>
        <w:pStyle w:val="TOC1"/>
        <w:tabs>
          <w:tab w:val="right" w:leader="dot" w:pos="8306"/>
        </w:tabs>
      </w:pPr>
      <w:hyperlink w:anchor="_Toc24351" w:history="1">
        <w:r>
          <w:rPr>
            <w:rFonts w:ascii="仿宋" w:eastAsia="仿宋" w:hAnsi="仿宋" w:cs="仿宋" w:hint="eastAsia"/>
            <w:lang w:eastAsia="zh-CN"/>
          </w:rPr>
          <w:t>十七、创新驱动与持续发展</w:t>
        </w:r>
        <w:r>
          <w:tab/>
        </w:r>
        <w:r>
          <w:fldChar w:fldCharType="begin"/>
        </w:r>
        <w:r>
          <w:instrText xml:space="preserve"> PAGEREF _Toc24351 \h </w:instrText>
        </w:r>
        <w:r>
          <w:fldChar w:fldCharType="separate"/>
        </w:r>
        <w:r>
          <w:t>69</w:t>
        </w:r>
        <w:r>
          <w:fldChar w:fldCharType="end"/>
        </w:r>
      </w:hyperlink>
    </w:p>
    <w:p>
      <w:pPr>
        <w:pStyle w:val="TOC2"/>
        <w:tabs>
          <w:tab w:val="right" w:leader="dot" w:pos="8306"/>
        </w:tabs>
      </w:pPr>
      <w:hyperlink w:anchor="_Toc8518" w:history="1">
        <w:r>
          <w:rPr>
            <w:rFonts w:ascii="仿宋" w:eastAsia="仿宋" w:hAnsi="仿宋" w:cs="仿宋" w:hint="eastAsia"/>
            <w:lang w:eastAsia="zh-CN"/>
          </w:rPr>
          <w:t>(一)、创新驱动战略实施</w:t>
        </w:r>
        <w:r>
          <w:tab/>
        </w:r>
        <w:r>
          <w:fldChar w:fldCharType="begin"/>
        </w:r>
        <w:r>
          <w:instrText xml:space="preserve"> PAGEREF _Toc8518 \h </w:instrText>
        </w:r>
        <w:r>
          <w:fldChar w:fldCharType="separate"/>
        </w:r>
        <w:r>
          <w:t>69</w:t>
        </w:r>
        <w:r>
          <w:fldChar w:fldCharType="end"/>
        </w:r>
      </w:hyperlink>
    </w:p>
    <w:p>
      <w:pPr>
        <w:pStyle w:val="TOC2"/>
        <w:tabs>
          <w:tab w:val="right" w:leader="dot" w:pos="8306"/>
        </w:tabs>
      </w:pPr>
      <w:hyperlink w:anchor="_Toc2433" w:history="1">
        <w:r>
          <w:rPr>
            <w:rFonts w:ascii="仿宋" w:eastAsia="仿宋" w:hAnsi="仿宋" w:cs="仿宋" w:hint="eastAsia"/>
            <w:lang w:eastAsia="zh-CN"/>
          </w:rPr>
          <w:t>(二)、持续发展路径探索</w:t>
        </w:r>
        <w:r>
          <w:tab/>
        </w:r>
        <w:r>
          <w:fldChar w:fldCharType="begin"/>
        </w:r>
        <w:r>
          <w:instrText xml:space="preserve"> PAGEREF _Toc2433 \h </w:instrText>
        </w:r>
        <w:r>
          <w:fldChar w:fldCharType="separate"/>
        </w:r>
        <w:r>
          <w:t>71</w:t>
        </w:r>
        <w:r>
          <w:fldChar w:fldCharType="end"/>
        </w:r>
      </w:hyperlink>
    </w:p>
    <w:p>
      <w:pPr>
        <w:pStyle w:val="TOC1"/>
        <w:tabs>
          <w:tab w:val="right" w:leader="dot" w:pos="8306"/>
        </w:tabs>
      </w:pPr>
      <w:hyperlink w:anchor="_Toc17962" w:history="1">
        <w:r>
          <w:rPr>
            <w:rFonts w:ascii="仿宋" w:eastAsia="仿宋" w:hAnsi="仿宋" w:cs="仿宋" w:hint="eastAsia"/>
            <w:lang w:eastAsia="zh-CN"/>
          </w:rPr>
          <w:t>十八、设施与设备管理</w:t>
        </w:r>
        <w:r>
          <w:tab/>
        </w:r>
        <w:r>
          <w:fldChar w:fldCharType="begin"/>
        </w:r>
        <w:r>
          <w:instrText xml:space="preserve"> PAGEREF _Toc17962 \h </w:instrText>
        </w:r>
        <w:r>
          <w:fldChar w:fldCharType="separate"/>
        </w:r>
        <w:r>
          <w:t>75</w:t>
        </w:r>
        <w:r>
          <w:fldChar w:fldCharType="end"/>
        </w:r>
      </w:hyperlink>
    </w:p>
    <w:p>
      <w:pPr>
        <w:pStyle w:val="TOC2"/>
        <w:tabs>
          <w:tab w:val="right" w:leader="dot" w:pos="8306"/>
        </w:tabs>
      </w:pPr>
      <w:hyperlink w:anchor="_Toc27598" w:history="1">
        <w:r>
          <w:rPr>
            <w:rFonts w:ascii="仿宋" w:eastAsia="仿宋" w:hAnsi="仿宋" w:cs="仿宋" w:hint="eastAsia"/>
            <w:lang w:eastAsia="zh-CN"/>
          </w:rPr>
          <w:t>(一)、设施规划与配置</w:t>
        </w:r>
        <w:r>
          <w:tab/>
        </w:r>
        <w:r>
          <w:fldChar w:fldCharType="begin"/>
        </w:r>
        <w:r>
          <w:instrText xml:space="preserve"> PAGEREF _Toc27598 \h </w:instrText>
        </w:r>
        <w:r>
          <w:fldChar w:fldCharType="separate"/>
        </w:r>
        <w:r>
          <w:t>75</w:t>
        </w:r>
        <w:r>
          <w:fldChar w:fldCharType="end"/>
        </w:r>
      </w:hyperlink>
    </w:p>
    <w:p>
      <w:pPr>
        <w:pStyle w:val="TOC2"/>
        <w:tabs>
          <w:tab w:val="right" w:leader="dot" w:pos="8306"/>
        </w:tabs>
      </w:pPr>
      <w:hyperlink w:anchor="_Toc29944" w:history="1">
        <w:r>
          <w:rPr>
            <w:rFonts w:ascii="仿宋" w:eastAsia="仿宋" w:hAnsi="仿宋" w:cs="仿宋" w:hint="eastAsia"/>
            <w:lang w:eastAsia="zh-CN"/>
          </w:rPr>
          <w:t>(二)、设备采购与维护管理</w:t>
        </w:r>
        <w:r>
          <w:tab/>
        </w:r>
        <w:r>
          <w:fldChar w:fldCharType="begin"/>
        </w:r>
        <w:r>
          <w:instrText xml:space="preserve"> PAGEREF _Toc29944 \h </w:instrText>
        </w:r>
        <w:r>
          <w:fldChar w:fldCharType="separate"/>
        </w:r>
        <w:r>
          <w:t>76</w:t>
        </w:r>
        <w:r>
          <w:fldChar w:fldCharType="end"/>
        </w:r>
      </w:hyperlink>
    </w:p>
    <w:p>
      <w:pPr>
        <w:pStyle w:val="TOC2"/>
        <w:tabs>
          <w:tab w:val="right" w:leader="dot" w:pos="8306"/>
        </w:tabs>
      </w:pPr>
      <w:hyperlink w:anchor="_Toc1132" w:history="1">
        <w:r>
          <w:rPr>
            <w:rFonts w:ascii="仿宋" w:eastAsia="仿宋" w:hAnsi="仿宋" w:cs="仿宋" w:hint="eastAsia"/>
            <w:lang w:eastAsia="zh-CN"/>
          </w:rPr>
          <w:t>(三)、设施设备升级策略</w:t>
        </w:r>
        <w:r>
          <w:tab/>
        </w:r>
        <w:r>
          <w:fldChar w:fldCharType="begin"/>
        </w:r>
        <w:r>
          <w:instrText xml:space="preserve"> PAGEREF _Toc1132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25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2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11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29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03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二次加工材，相关板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89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79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705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二次加工材，相关板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二次加工材，相关板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353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二次加工材，相关板材项目的必要性在当前经济和社会背景下表现得尤为重要，其对市场需求的满足、技术创新的推动、社会经济发展的促进以及环境可持续性的提高，共同构成了项目建设的核心价值和必要性。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二次加工材，相关板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次加工材，相关板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二次加工材，相关板材项目还致力于提升当地居民的技能和就业能力，通过与当地教育机构合作提供培训和教育机会，从而提高社区整体的生活水平和社会福祉。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二次加工材，相关板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7416"/>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二次加工材，相关板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二次加工材，相关板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0400"/>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6466"/>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https://d.book118.com/176203233003010104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35CDE"/>
    <w:rsid w:val="56935C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2032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2024-03-14T23:32:00Z</dcterms:created>
  <dcterms:modified xsi:type="dcterms:W3CDTF">2024-03-14T23:33:05Z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CD40756E44E04249942848A0B61A7BCF_11</vt:lpwstr>
  </property>
  <property fmtid="{D5CDD505-2E9C-101B-9397-08002B2CF9AE}" pid="3" name="KSOProductBuildVer">
    <vt:lpwstr>2052-12.1.0.16250</vt:lpwstr>
  </property>
</Properties>
</file>