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其他建筑服务项目规划设计纲要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1" w:history="1">
        <w:r>
          <w:rPr>
            <w:rFonts w:ascii="仿宋" w:eastAsia="仿宋" w:hAnsi="仿宋" w:cs="仿宋" w:hint="eastAsia"/>
            <w:lang w:eastAsia="zh-CN"/>
          </w:rPr>
          <w:t>序言</w:t>
        </w:r>
        <w:r>
          <w:tab/>
        </w:r>
        <w:r>
          <w:fldChar w:fldCharType="begin"/>
        </w:r>
        <w:r>
          <w:instrText xml:space="preserve"> PAGEREF _Toc21121 \h </w:instrText>
        </w:r>
        <w:r>
          <w:fldChar w:fldCharType="separate"/>
        </w:r>
        <w:r>
          <w:t>3</w:t>
        </w:r>
        <w:r>
          <w:fldChar w:fldCharType="end"/>
        </w:r>
      </w:hyperlink>
    </w:p>
    <w:p>
      <w:pPr>
        <w:pStyle w:val="TOC1"/>
        <w:tabs>
          <w:tab w:val="right" w:leader="dot" w:pos="8306"/>
        </w:tabs>
      </w:pPr>
      <w:hyperlink w:anchor="_Toc2741" w:history="1">
        <w:r>
          <w:rPr>
            <w:rFonts w:ascii="仿宋" w:eastAsia="仿宋" w:hAnsi="仿宋" w:cs="仿宋" w:hint="eastAsia"/>
            <w:lang w:eastAsia="zh-CN"/>
          </w:rPr>
          <w:t>一、其他建筑服务项目绩效评估</w:t>
        </w:r>
        <w:r>
          <w:tab/>
        </w:r>
        <w:r>
          <w:fldChar w:fldCharType="begin"/>
        </w:r>
        <w:r>
          <w:instrText xml:space="preserve"> PAGEREF _Toc2741 \h </w:instrText>
        </w:r>
        <w:r>
          <w:fldChar w:fldCharType="separate"/>
        </w:r>
        <w:r>
          <w:t>3</w:t>
        </w:r>
        <w:r>
          <w:fldChar w:fldCharType="end"/>
        </w:r>
      </w:hyperlink>
    </w:p>
    <w:p>
      <w:pPr>
        <w:pStyle w:val="TOC2"/>
        <w:tabs>
          <w:tab w:val="right" w:leader="dot" w:pos="8306"/>
        </w:tabs>
      </w:pPr>
      <w:hyperlink w:anchor="_Toc7119" w:history="1">
        <w:r>
          <w:rPr>
            <w:rFonts w:ascii="仿宋" w:eastAsia="仿宋" w:hAnsi="仿宋" w:cs="仿宋" w:hint="eastAsia"/>
            <w:lang w:eastAsia="zh-CN"/>
          </w:rPr>
          <w:t>(一)、绩效评估指标</w:t>
        </w:r>
        <w:r>
          <w:tab/>
        </w:r>
        <w:r>
          <w:fldChar w:fldCharType="begin"/>
        </w:r>
        <w:r>
          <w:instrText xml:space="preserve"> PAGEREF _Toc7119 \h </w:instrText>
        </w:r>
        <w:r>
          <w:fldChar w:fldCharType="separate"/>
        </w:r>
        <w:r>
          <w:t>3</w:t>
        </w:r>
        <w:r>
          <w:fldChar w:fldCharType="end"/>
        </w:r>
      </w:hyperlink>
    </w:p>
    <w:p>
      <w:pPr>
        <w:pStyle w:val="TOC2"/>
        <w:tabs>
          <w:tab w:val="right" w:leader="dot" w:pos="8306"/>
        </w:tabs>
      </w:pPr>
      <w:hyperlink w:anchor="_Toc22351" w:history="1">
        <w:r>
          <w:rPr>
            <w:rFonts w:ascii="仿宋" w:eastAsia="仿宋" w:hAnsi="仿宋" w:cs="仿宋" w:hint="eastAsia"/>
            <w:lang w:eastAsia="zh-CN"/>
          </w:rPr>
          <w:t>(二)、绩效评估方法</w:t>
        </w:r>
        <w:r>
          <w:tab/>
        </w:r>
        <w:r>
          <w:fldChar w:fldCharType="begin"/>
        </w:r>
        <w:r>
          <w:instrText xml:space="preserve"> PAGEREF _Toc22351 \h </w:instrText>
        </w:r>
        <w:r>
          <w:fldChar w:fldCharType="separate"/>
        </w:r>
        <w:r>
          <w:t>4</w:t>
        </w:r>
        <w:r>
          <w:fldChar w:fldCharType="end"/>
        </w:r>
      </w:hyperlink>
    </w:p>
    <w:p>
      <w:pPr>
        <w:pStyle w:val="TOC2"/>
        <w:tabs>
          <w:tab w:val="right" w:leader="dot" w:pos="8306"/>
        </w:tabs>
      </w:pPr>
      <w:hyperlink w:anchor="_Toc17560" w:history="1">
        <w:r>
          <w:rPr>
            <w:rFonts w:ascii="仿宋" w:eastAsia="仿宋" w:hAnsi="仿宋" w:cs="仿宋" w:hint="eastAsia"/>
            <w:lang w:eastAsia="zh-CN"/>
          </w:rPr>
          <w:t>(三)、绩效评估周期</w:t>
        </w:r>
        <w:r>
          <w:tab/>
        </w:r>
        <w:r>
          <w:fldChar w:fldCharType="begin"/>
        </w:r>
        <w:r>
          <w:instrText xml:space="preserve"> PAGEREF _Toc17560 \h </w:instrText>
        </w:r>
        <w:r>
          <w:fldChar w:fldCharType="separate"/>
        </w:r>
        <w:r>
          <w:t>5</w:t>
        </w:r>
        <w:r>
          <w:fldChar w:fldCharType="end"/>
        </w:r>
      </w:hyperlink>
    </w:p>
    <w:p>
      <w:pPr>
        <w:pStyle w:val="TOC1"/>
        <w:tabs>
          <w:tab w:val="right" w:leader="dot" w:pos="8306"/>
        </w:tabs>
      </w:pPr>
      <w:hyperlink w:anchor="_Toc6357" w:history="1">
        <w:r>
          <w:rPr>
            <w:rFonts w:ascii="仿宋" w:eastAsia="仿宋" w:hAnsi="仿宋" w:cs="仿宋" w:hint="eastAsia"/>
            <w:lang w:eastAsia="zh-CN"/>
          </w:rPr>
          <w:t>二、其他建筑服务项目概论</w:t>
        </w:r>
        <w:r>
          <w:tab/>
        </w:r>
        <w:r>
          <w:fldChar w:fldCharType="begin"/>
        </w:r>
        <w:r>
          <w:instrText xml:space="preserve"> PAGEREF _Toc6357 \h </w:instrText>
        </w:r>
        <w:r>
          <w:fldChar w:fldCharType="separate"/>
        </w:r>
        <w:r>
          <w:t>6</w:t>
        </w:r>
        <w:r>
          <w:fldChar w:fldCharType="end"/>
        </w:r>
      </w:hyperlink>
    </w:p>
    <w:p>
      <w:pPr>
        <w:pStyle w:val="TOC2"/>
        <w:tabs>
          <w:tab w:val="right" w:leader="dot" w:pos="8306"/>
        </w:tabs>
      </w:pPr>
      <w:hyperlink w:anchor="_Toc5511" w:history="1">
        <w:r>
          <w:rPr>
            <w:rFonts w:ascii="仿宋" w:eastAsia="仿宋" w:hAnsi="仿宋" w:cs="仿宋" w:hint="eastAsia"/>
            <w:lang w:eastAsia="zh-CN"/>
          </w:rPr>
          <w:t>(一)、其他建筑服务项目概况</w:t>
        </w:r>
        <w:r>
          <w:tab/>
        </w:r>
        <w:r>
          <w:fldChar w:fldCharType="begin"/>
        </w:r>
        <w:r>
          <w:instrText xml:space="preserve"> PAGEREF _Toc5511 \h </w:instrText>
        </w:r>
        <w:r>
          <w:fldChar w:fldCharType="separate"/>
        </w:r>
        <w:r>
          <w:t>6</w:t>
        </w:r>
        <w:r>
          <w:fldChar w:fldCharType="end"/>
        </w:r>
      </w:hyperlink>
    </w:p>
    <w:p>
      <w:pPr>
        <w:pStyle w:val="TOC2"/>
        <w:tabs>
          <w:tab w:val="right" w:leader="dot" w:pos="8306"/>
        </w:tabs>
      </w:pPr>
      <w:hyperlink w:anchor="_Toc2597" w:history="1">
        <w:r>
          <w:rPr>
            <w:rFonts w:ascii="仿宋" w:eastAsia="仿宋" w:hAnsi="仿宋" w:cs="仿宋" w:hint="eastAsia"/>
            <w:lang w:eastAsia="zh-CN"/>
          </w:rPr>
          <w:t>(二)、其他建筑服务项目目标</w:t>
        </w:r>
        <w:r>
          <w:tab/>
        </w:r>
        <w:r>
          <w:fldChar w:fldCharType="begin"/>
        </w:r>
        <w:r>
          <w:instrText xml:space="preserve"> PAGEREF _Toc2597 \h </w:instrText>
        </w:r>
        <w:r>
          <w:fldChar w:fldCharType="separate"/>
        </w:r>
        <w:r>
          <w:t>8</w:t>
        </w:r>
        <w:r>
          <w:fldChar w:fldCharType="end"/>
        </w:r>
      </w:hyperlink>
    </w:p>
    <w:p>
      <w:pPr>
        <w:pStyle w:val="TOC2"/>
        <w:tabs>
          <w:tab w:val="right" w:leader="dot" w:pos="8306"/>
        </w:tabs>
      </w:pPr>
      <w:hyperlink w:anchor="_Toc10075" w:history="1">
        <w:r>
          <w:rPr>
            <w:rFonts w:ascii="仿宋" w:eastAsia="仿宋" w:hAnsi="仿宋" w:cs="仿宋" w:hint="eastAsia"/>
            <w:lang w:eastAsia="zh-CN"/>
          </w:rPr>
          <w:t>(三)、其他建筑服务项目提出的理由</w:t>
        </w:r>
        <w:r>
          <w:tab/>
        </w:r>
        <w:r>
          <w:fldChar w:fldCharType="begin"/>
        </w:r>
        <w:r>
          <w:instrText xml:space="preserve"> PAGEREF _Toc10075 \h </w:instrText>
        </w:r>
        <w:r>
          <w:fldChar w:fldCharType="separate"/>
        </w:r>
        <w:r>
          <w:t>9</w:t>
        </w:r>
        <w:r>
          <w:fldChar w:fldCharType="end"/>
        </w:r>
      </w:hyperlink>
    </w:p>
    <w:p>
      <w:pPr>
        <w:pStyle w:val="TOC2"/>
        <w:tabs>
          <w:tab w:val="right" w:leader="dot" w:pos="8306"/>
        </w:tabs>
      </w:pPr>
      <w:hyperlink w:anchor="_Toc27896" w:history="1">
        <w:r>
          <w:rPr>
            <w:rFonts w:ascii="仿宋" w:eastAsia="仿宋" w:hAnsi="仿宋" w:cs="仿宋" w:hint="eastAsia"/>
            <w:lang w:eastAsia="zh-CN"/>
          </w:rPr>
          <w:t>(四)、其他建筑服务项目意义</w:t>
        </w:r>
        <w:r>
          <w:tab/>
        </w:r>
        <w:r>
          <w:fldChar w:fldCharType="begin"/>
        </w:r>
        <w:r>
          <w:instrText xml:space="preserve"> PAGEREF _Toc27896 \h </w:instrText>
        </w:r>
        <w:r>
          <w:fldChar w:fldCharType="separate"/>
        </w:r>
        <w:r>
          <w:t>11</w:t>
        </w:r>
        <w:r>
          <w:fldChar w:fldCharType="end"/>
        </w:r>
      </w:hyperlink>
    </w:p>
    <w:p>
      <w:pPr>
        <w:pStyle w:val="TOC2"/>
        <w:tabs>
          <w:tab w:val="right" w:leader="dot" w:pos="8306"/>
        </w:tabs>
      </w:pPr>
      <w:hyperlink w:anchor="_Toc22808" w:history="1">
        <w:r>
          <w:rPr>
            <w:rFonts w:ascii="仿宋" w:eastAsia="仿宋" w:hAnsi="仿宋" w:cs="仿宋" w:hint="eastAsia"/>
            <w:lang w:eastAsia="zh-CN"/>
          </w:rPr>
          <w:t>(五)、其他建筑服务项目背景</w:t>
        </w:r>
        <w:r>
          <w:tab/>
        </w:r>
        <w:r>
          <w:fldChar w:fldCharType="begin"/>
        </w:r>
        <w:r>
          <w:instrText xml:space="preserve"> PAGEREF _Toc22808 \h </w:instrText>
        </w:r>
        <w:r>
          <w:fldChar w:fldCharType="separate"/>
        </w:r>
        <w:r>
          <w:t>12</w:t>
        </w:r>
        <w:r>
          <w:fldChar w:fldCharType="end"/>
        </w:r>
      </w:hyperlink>
    </w:p>
    <w:p>
      <w:pPr>
        <w:pStyle w:val="TOC1"/>
        <w:tabs>
          <w:tab w:val="right" w:leader="dot" w:pos="8306"/>
        </w:tabs>
      </w:pPr>
      <w:hyperlink w:anchor="_Toc24511" w:history="1">
        <w:r>
          <w:rPr>
            <w:rFonts w:ascii="仿宋" w:eastAsia="仿宋" w:hAnsi="仿宋" w:cs="仿宋" w:hint="eastAsia"/>
            <w:lang w:eastAsia="zh-CN"/>
          </w:rPr>
          <w:t>三、其他建筑服务项目危机管理</w:t>
        </w:r>
        <w:r>
          <w:tab/>
        </w:r>
        <w:r>
          <w:fldChar w:fldCharType="begin"/>
        </w:r>
        <w:r>
          <w:instrText xml:space="preserve"> PAGEREF _Toc24511 \h </w:instrText>
        </w:r>
        <w:r>
          <w:fldChar w:fldCharType="separate"/>
        </w:r>
        <w:r>
          <w:t>13</w:t>
        </w:r>
        <w:r>
          <w:fldChar w:fldCharType="end"/>
        </w:r>
      </w:hyperlink>
    </w:p>
    <w:p>
      <w:pPr>
        <w:pStyle w:val="TOC2"/>
        <w:tabs>
          <w:tab w:val="right" w:leader="dot" w:pos="8306"/>
        </w:tabs>
      </w:pPr>
      <w:hyperlink w:anchor="_Toc9441" w:history="1">
        <w:r>
          <w:rPr>
            <w:rFonts w:ascii="仿宋" w:eastAsia="仿宋" w:hAnsi="仿宋" w:cs="仿宋" w:hint="eastAsia"/>
            <w:lang w:eastAsia="zh-CN"/>
          </w:rPr>
          <w:t>(一)、危机预警与识别</w:t>
        </w:r>
        <w:r>
          <w:tab/>
        </w:r>
        <w:r>
          <w:fldChar w:fldCharType="begin"/>
        </w:r>
        <w:r>
          <w:instrText xml:space="preserve"> PAGEREF _Toc9441 \h </w:instrText>
        </w:r>
        <w:r>
          <w:fldChar w:fldCharType="separate"/>
        </w:r>
        <w:r>
          <w:t>13</w:t>
        </w:r>
        <w:r>
          <w:fldChar w:fldCharType="end"/>
        </w:r>
      </w:hyperlink>
    </w:p>
    <w:p>
      <w:pPr>
        <w:pStyle w:val="TOC2"/>
        <w:tabs>
          <w:tab w:val="right" w:leader="dot" w:pos="8306"/>
        </w:tabs>
      </w:pPr>
      <w:hyperlink w:anchor="_Toc23467" w:history="1">
        <w:r>
          <w:rPr>
            <w:rFonts w:ascii="仿宋" w:eastAsia="仿宋" w:hAnsi="仿宋" w:cs="仿宋" w:hint="eastAsia"/>
            <w:lang w:eastAsia="zh-CN"/>
          </w:rPr>
          <w:t>(二)、危机应对与恢复</w:t>
        </w:r>
        <w:r>
          <w:tab/>
        </w:r>
        <w:r>
          <w:fldChar w:fldCharType="begin"/>
        </w:r>
        <w:r>
          <w:instrText xml:space="preserve"> PAGEREF _Toc23467 \h </w:instrText>
        </w:r>
        <w:r>
          <w:fldChar w:fldCharType="separate"/>
        </w:r>
        <w:r>
          <w:t>14</w:t>
        </w:r>
        <w:r>
          <w:fldChar w:fldCharType="end"/>
        </w:r>
      </w:hyperlink>
    </w:p>
    <w:p>
      <w:pPr>
        <w:pStyle w:val="TOC1"/>
        <w:tabs>
          <w:tab w:val="right" w:leader="dot" w:pos="8306"/>
        </w:tabs>
      </w:pPr>
      <w:hyperlink w:anchor="_Toc12398" w:history="1">
        <w:r>
          <w:rPr>
            <w:rFonts w:ascii="仿宋" w:eastAsia="仿宋" w:hAnsi="仿宋" w:cs="仿宋" w:hint="eastAsia"/>
            <w:lang w:eastAsia="zh-CN"/>
          </w:rPr>
          <w:t>四、其他建筑服务项目建设背景及必要性分析</w:t>
        </w:r>
        <w:r>
          <w:tab/>
        </w:r>
        <w:r>
          <w:fldChar w:fldCharType="begin"/>
        </w:r>
        <w:r>
          <w:instrText xml:space="preserve"> PAGEREF _Toc12398 \h </w:instrText>
        </w:r>
        <w:r>
          <w:fldChar w:fldCharType="separate"/>
        </w:r>
        <w:r>
          <w:t>15</w:t>
        </w:r>
        <w:r>
          <w:fldChar w:fldCharType="end"/>
        </w:r>
      </w:hyperlink>
    </w:p>
    <w:p>
      <w:pPr>
        <w:pStyle w:val="TOC2"/>
        <w:tabs>
          <w:tab w:val="right" w:leader="dot" w:pos="8306"/>
        </w:tabs>
      </w:pPr>
      <w:hyperlink w:anchor="_Toc25518" w:history="1">
        <w:r>
          <w:rPr>
            <w:rFonts w:ascii="仿宋" w:eastAsia="仿宋" w:hAnsi="仿宋" w:cs="仿宋" w:hint="eastAsia"/>
            <w:lang w:eastAsia="zh-CN"/>
          </w:rPr>
          <w:t>(一)、其他建筑服务项目背景分析</w:t>
        </w:r>
        <w:r>
          <w:tab/>
        </w:r>
        <w:r>
          <w:fldChar w:fldCharType="begin"/>
        </w:r>
        <w:r>
          <w:instrText xml:space="preserve"> PAGEREF _Toc25518 \h </w:instrText>
        </w:r>
        <w:r>
          <w:fldChar w:fldCharType="separate"/>
        </w:r>
        <w:r>
          <w:t>15</w:t>
        </w:r>
        <w:r>
          <w:fldChar w:fldCharType="end"/>
        </w:r>
      </w:hyperlink>
    </w:p>
    <w:p>
      <w:pPr>
        <w:pStyle w:val="TOC2"/>
        <w:tabs>
          <w:tab w:val="right" w:leader="dot" w:pos="8306"/>
        </w:tabs>
      </w:pPr>
      <w:hyperlink w:anchor="_Toc7812" w:history="1">
        <w:r>
          <w:rPr>
            <w:rFonts w:ascii="仿宋" w:eastAsia="仿宋" w:hAnsi="仿宋" w:cs="仿宋" w:hint="eastAsia"/>
            <w:lang w:eastAsia="zh-CN"/>
          </w:rPr>
          <w:t>(二)、其他建筑服务项目建设必要性分析</w:t>
        </w:r>
        <w:r>
          <w:tab/>
        </w:r>
        <w:r>
          <w:fldChar w:fldCharType="begin"/>
        </w:r>
        <w:r>
          <w:instrText xml:space="preserve"> PAGEREF _Toc7812 \h </w:instrText>
        </w:r>
        <w:r>
          <w:fldChar w:fldCharType="separate"/>
        </w:r>
        <w:r>
          <w:t>17</w:t>
        </w:r>
        <w:r>
          <w:fldChar w:fldCharType="end"/>
        </w:r>
      </w:hyperlink>
    </w:p>
    <w:p>
      <w:pPr>
        <w:pStyle w:val="TOC1"/>
        <w:tabs>
          <w:tab w:val="right" w:leader="dot" w:pos="8306"/>
        </w:tabs>
      </w:pPr>
      <w:hyperlink w:anchor="_Toc29871" w:history="1">
        <w:r>
          <w:rPr>
            <w:rFonts w:ascii="仿宋" w:eastAsia="仿宋" w:hAnsi="仿宋" w:cs="仿宋" w:hint="eastAsia"/>
            <w:lang w:eastAsia="zh-CN"/>
          </w:rPr>
          <w:t>五、其他建筑服务项目建设单位说明</w:t>
        </w:r>
        <w:r>
          <w:tab/>
        </w:r>
        <w:r>
          <w:fldChar w:fldCharType="begin"/>
        </w:r>
        <w:r>
          <w:instrText xml:space="preserve"> PAGEREF _Toc29871 \h </w:instrText>
        </w:r>
        <w:r>
          <w:fldChar w:fldCharType="separate"/>
        </w:r>
        <w:r>
          <w:t>18</w:t>
        </w:r>
        <w:r>
          <w:fldChar w:fldCharType="end"/>
        </w:r>
      </w:hyperlink>
    </w:p>
    <w:p>
      <w:pPr>
        <w:pStyle w:val="TOC2"/>
        <w:tabs>
          <w:tab w:val="right" w:leader="dot" w:pos="8306"/>
        </w:tabs>
      </w:pPr>
      <w:hyperlink w:anchor="_Toc4312" w:history="1">
        <w:r>
          <w:rPr>
            <w:rFonts w:ascii="仿宋" w:eastAsia="仿宋" w:hAnsi="仿宋" w:cs="仿宋" w:hint="eastAsia"/>
            <w:lang w:eastAsia="zh-CN"/>
          </w:rPr>
          <w:t>(一)、其他建筑服务项目承办单位基本情况</w:t>
        </w:r>
        <w:r>
          <w:tab/>
        </w:r>
        <w:r>
          <w:fldChar w:fldCharType="begin"/>
        </w:r>
        <w:r>
          <w:instrText xml:space="preserve"> PAGEREF _Toc4312 \h </w:instrText>
        </w:r>
        <w:r>
          <w:fldChar w:fldCharType="separate"/>
        </w:r>
        <w:r>
          <w:t>18</w:t>
        </w:r>
        <w:r>
          <w:fldChar w:fldCharType="end"/>
        </w:r>
      </w:hyperlink>
    </w:p>
    <w:p>
      <w:pPr>
        <w:pStyle w:val="TOC2"/>
        <w:tabs>
          <w:tab w:val="right" w:leader="dot" w:pos="8306"/>
        </w:tabs>
      </w:pPr>
      <w:hyperlink w:anchor="_Toc2129" w:history="1">
        <w:r>
          <w:rPr>
            <w:rFonts w:ascii="仿宋" w:eastAsia="仿宋" w:hAnsi="仿宋" w:cs="仿宋" w:hint="eastAsia"/>
            <w:lang w:eastAsia="zh-CN"/>
          </w:rPr>
          <w:t>(二)、公司经济效益分析</w:t>
        </w:r>
        <w:r>
          <w:tab/>
        </w:r>
        <w:r>
          <w:fldChar w:fldCharType="begin"/>
        </w:r>
        <w:r>
          <w:instrText xml:space="preserve"> PAGEREF _Toc2129 \h </w:instrText>
        </w:r>
        <w:r>
          <w:fldChar w:fldCharType="separate"/>
        </w:r>
        <w:r>
          <w:t>19</w:t>
        </w:r>
        <w:r>
          <w:fldChar w:fldCharType="end"/>
        </w:r>
      </w:hyperlink>
    </w:p>
    <w:p>
      <w:pPr>
        <w:pStyle w:val="TOC1"/>
        <w:tabs>
          <w:tab w:val="right" w:leader="dot" w:pos="8306"/>
        </w:tabs>
      </w:pPr>
      <w:hyperlink w:anchor="_Toc1592" w:history="1">
        <w:r>
          <w:rPr>
            <w:rFonts w:ascii="仿宋" w:eastAsia="仿宋" w:hAnsi="仿宋" w:cs="仿宋" w:hint="eastAsia"/>
            <w:lang w:eastAsia="zh-CN"/>
          </w:rPr>
          <w:t>六、其他建筑服务项目土建工程</w:t>
        </w:r>
        <w:r>
          <w:tab/>
        </w:r>
        <w:r>
          <w:fldChar w:fldCharType="begin"/>
        </w:r>
        <w:r>
          <w:instrText xml:space="preserve"> PAGEREF _Toc1592 \h </w:instrText>
        </w:r>
        <w:r>
          <w:fldChar w:fldCharType="separate"/>
        </w:r>
        <w:r>
          <w:t>20</w:t>
        </w:r>
        <w:r>
          <w:fldChar w:fldCharType="end"/>
        </w:r>
      </w:hyperlink>
    </w:p>
    <w:p>
      <w:pPr>
        <w:pStyle w:val="TOC2"/>
        <w:tabs>
          <w:tab w:val="right" w:leader="dot" w:pos="8306"/>
        </w:tabs>
      </w:pPr>
      <w:hyperlink w:anchor="_Toc18170" w:history="1">
        <w:r>
          <w:rPr>
            <w:rFonts w:ascii="仿宋" w:eastAsia="仿宋" w:hAnsi="仿宋" w:cs="仿宋" w:hint="eastAsia"/>
            <w:lang w:eastAsia="zh-CN"/>
          </w:rPr>
          <w:t>(一)、建筑工程设计原则</w:t>
        </w:r>
        <w:r>
          <w:tab/>
        </w:r>
        <w:r>
          <w:fldChar w:fldCharType="begin"/>
        </w:r>
        <w:r>
          <w:instrText xml:space="preserve"> PAGEREF _Toc18170 \h </w:instrText>
        </w:r>
        <w:r>
          <w:fldChar w:fldCharType="separate"/>
        </w:r>
        <w:r>
          <w:t>20</w:t>
        </w:r>
        <w:r>
          <w:fldChar w:fldCharType="end"/>
        </w:r>
      </w:hyperlink>
    </w:p>
    <w:p>
      <w:pPr>
        <w:pStyle w:val="TOC2"/>
        <w:tabs>
          <w:tab w:val="right" w:leader="dot" w:pos="8306"/>
        </w:tabs>
      </w:pPr>
      <w:hyperlink w:anchor="_Toc24321" w:history="1">
        <w:r>
          <w:rPr>
            <w:rFonts w:ascii="仿宋" w:eastAsia="仿宋" w:hAnsi="仿宋" w:cs="仿宋" w:hint="eastAsia"/>
            <w:lang w:eastAsia="zh-CN"/>
          </w:rPr>
          <w:t>(二)、土建工程设计年限及安全等级</w:t>
        </w:r>
        <w:r>
          <w:tab/>
        </w:r>
        <w:r>
          <w:fldChar w:fldCharType="begin"/>
        </w:r>
        <w:r>
          <w:instrText xml:space="preserve"> PAGEREF _Toc24321 \h </w:instrText>
        </w:r>
        <w:r>
          <w:fldChar w:fldCharType="separate"/>
        </w:r>
        <w:r>
          <w:t>21</w:t>
        </w:r>
        <w:r>
          <w:fldChar w:fldCharType="end"/>
        </w:r>
      </w:hyperlink>
    </w:p>
    <w:p>
      <w:pPr>
        <w:pStyle w:val="TOC2"/>
        <w:tabs>
          <w:tab w:val="right" w:leader="dot" w:pos="8306"/>
        </w:tabs>
      </w:pPr>
      <w:hyperlink w:anchor="_Toc11001" w:history="1">
        <w:r>
          <w:rPr>
            <w:rFonts w:ascii="仿宋" w:eastAsia="仿宋" w:hAnsi="仿宋" w:cs="仿宋" w:hint="eastAsia"/>
            <w:lang w:eastAsia="zh-CN"/>
          </w:rPr>
          <w:t>(三)、建筑工程设计总体要求</w:t>
        </w:r>
        <w:r>
          <w:tab/>
        </w:r>
        <w:r>
          <w:fldChar w:fldCharType="begin"/>
        </w:r>
        <w:r>
          <w:instrText xml:space="preserve"> PAGEREF _Toc11001 \h </w:instrText>
        </w:r>
        <w:r>
          <w:fldChar w:fldCharType="separate"/>
        </w:r>
        <w:r>
          <w:t>22</w:t>
        </w:r>
        <w:r>
          <w:fldChar w:fldCharType="end"/>
        </w:r>
      </w:hyperlink>
    </w:p>
    <w:p>
      <w:pPr>
        <w:pStyle w:val="TOC2"/>
        <w:tabs>
          <w:tab w:val="right" w:leader="dot" w:pos="8306"/>
        </w:tabs>
      </w:pPr>
      <w:hyperlink w:anchor="_Toc25116" w:history="1">
        <w:r>
          <w:rPr>
            <w:rFonts w:ascii="仿宋" w:eastAsia="仿宋" w:hAnsi="仿宋" w:cs="仿宋" w:hint="eastAsia"/>
            <w:lang w:eastAsia="zh-CN"/>
          </w:rPr>
          <w:t>(四)、土建工程建设指标</w:t>
        </w:r>
        <w:r>
          <w:tab/>
        </w:r>
        <w:r>
          <w:fldChar w:fldCharType="begin"/>
        </w:r>
        <w:r>
          <w:instrText xml:space="preserve"> PAGEREF _Toc25116 \h </w:instrText>
        </w:r>
        <w:r>
          <w:fldChar w:fldCharType="separate"/>
        </w:r>
        <w:r>
          <w:t>23</w:t>
        </w:r>
        <w:r>
          <w:fldChar w:fldCharType="end"/>
        </w:r>
      </w:hyperlink>
    </w:p>
    <w:p>
      <w:pPr>
        <w:pStyle w:val="TOC1"/>
        <w:tabs>
          <w:tab w:val="right" w:leader="dot" w:pos="8306"/>
        </w:tabs>
      </w:pPr>
      <w:hyperlink w:anchor="_Toc9727" w:history="1">
        <w:r>
          <w:rPr>
            <w:rFonts w:ascii="仿宋" w:eastAsia="仿宋" w:hAnsi="仿宋" w:cs="仿宋" w:hint="eastAsia"/>
            <w:lang w:eastAsia="zh-CN"/>
          </w:rPr>
          <w:t>七、其他建筑服务项目人力资源管理</w:t>
        </w:r>
        <w:r>
          <w:tab/>
        </w:r>
        <w:r>
          <w:fldChar w:fldCharType="begin"/>
        </w:r>
        <w:r>
          <w:instrText xml:space="preserve"> PAGEREF _Toc9727 \h </w:instrText>
        </w:r>
        <w:r>
          <w:fldChar w:fldCharType="separate"/>
        </w:r>
        <w:r>
          <w:t>23</w:t>
        </w:r>
        <w:r>
          <w:fldChar w:fldCharType="end"/>
        </w:r>
      </w:hyperlink>
    </w:p>
    <w:p>
      <w:pPr>
        <w:pStyle w:val="TOC2"/>
        <w:tabs>
          <w:tab w:val="right" w:leader="dot" w:pos="8306"/>
        </w:tabs>
      </w:pPr>
      <w:hyperlink w:anchor="_Toc12065" w:history="1">
        <w:r>
          <w:rPr>
            <w:rFonts w:ascii="仿宋" w:eastAsia="仿宋" w:hAnsi="仿宋" w:cs="仿宋" w:hint="eastAsia"/>
            <w:lang w:eastAsia="zh-CN"/>
          </w:rPr>
          <w:t>(一)、建立健全的预算管理制度</w:t>
        </w:r>
        <w:r>
          <w:tab/>
        </w:r>
        <w:r>
          <w:fldChar w:fldCharType="begin"/>
        </w:r>
        <w:r>
          <w:instrText xml:space="preserve"> PAGEREF _Toc12065 \h </w:instrText>
        </w:r>
        <w:r>
          <w:fldChar w:fldCharType="separate"/>
        </w:r>
        <w:r>
          <w:t>23</w:t>
        </w:r>
        <w:r>
          <w:fldChar w:fldCharType="end"/>
        </w:r>
      </w:hyperlink>
    </w:p>
    <w:p>
      <w:pPr>
        <w:pStyle w:val="TOC2"/>
        <w:tabs>
          <w:tab w:val="right" w:leader="dot" w:pos="8306"/>
        </w:tabs>
      </w:pPr>
      <w:hyperlink w:anchor="_Toc9034" w:history="1">
        <w:r>
          <w:rPr>
            <w:rFonts w:ascii="仿宋" w:eastAsia="仿宋" w:hAnsi="仿宋" w:cs="仿宋" w:hint="eastAsia"/>
            <w:lang w:eastAsia="zh-CN"/>
          </w:rPr>
          <w:t>(二)、加强资金流动监控</w:t>
        </w:r>
        <w:r>
          <w:tab/>
        </w:r>
        <w:r>
          <w:fldChar w:fldCharType="begin"/>
        </w:r>
        <w:r>
          <w:instrText xml:space="preserve"> PAGEREF _Toc9034 \h </w:instrText>
        </w:r>
        <w:r>
          <w:fldChar w:fldCharType="separate"/>
        </w:r>
        <w:r>
          <w:t>25</w:t>
        </w:r>
        <w:r>
          <w:fldChar w:fldCharType="end"/>
        </w:r>
      </w:hyperlink>
    </w:p>
    <w:p>
      <w:pPr>
        <w:pStyle w:val="TOC2"/>
        <w:tabs>
          <w:tab w:val="right" w:leader="dot" w:pos="8306"/>
        </w:tabs>
      </w:pPr>
      <w:hyperlink w:anchor="_Toc11855" w:history="1">
        <w:r>
          <w:rPr>
            <w:rFonts w:ascii="仿宋" w:eastAsia="仿宋" w:hAnsi="仿宋" w:cs="仿宋" w:hint="eastAsia"/>
            <w:lang w:eastAsia="zh-CN"/>
          </w:rPr>
          <w:t>(三)、制定完善的风险控制机制</w:t>
        </w:r>
        <w:r>
          <w:tab/>
        </w:r>
        <w:r>
          <w:fldChar w:fldCharType="begin"/>
        </w:r>
        <w:r>
          <w:instrText xml:space="preserve"> PAGEREF _Toc11855 \h </w:instrText>
        </w:r>
        <w:r>
          <w:fldChar w:fldCharType="separate"/>
        </w:r>
        <w:r>
          <w:t>26</w:t>
        </w:r>
        <w:r>
          <w:fldChar w:fldCharType="end"/>
        </w:r>
      </w:hyperlink>
    </w:p>
    <w:p>
      <w:pPr>
        <w:pStyle w:val="TOC2"/>
        <w:tabs>
          <w:tab w:val="right" w:leader="dot" w:pos="8306"/>
        </w:tabs>
      </w:pPr>
      <w:hyperlink w:anchor="_Toc21551" w:history="1">
        <w:r>
          <w:rPr>
            <w:rFonts w:ascii="仿宋" w:eastAsia="仿宋" w:hAnsi="仿宋" w:cs="仿宋" w:hint="eastAsia"/>
            <w:lang w:eastAsia="zh-CN"/>
          </w:rPr>
          <w:t>(四)、优化成本管理</w:t>
        </w:r>
        <w:r>
          <w:tab/>
        </w:r>
        <w:r>
          <w:fldChar w:fldCharType="begin"/>
        </w:r>
        <w:r>
          <w:instrText xml:space="preserve"> PAGEREF _Toc21551 \h </w:instrText>
        </w:r>
        <w:r>
          <w:fldChar w:fldCharType="separate"/>
        </w:r>
        <w:r>
          <w:t>27</w:t>
        </w:r>
        <w:r>
          <w:fldChar w:fldCharType="end"/>
        </w:r>
      </w:hyperlink>
    </w:p>
    <w:p>
      <w:pPr>
        <w:pStyle w:val="TOC1"/>
        <w:tabs>
          <w:tab w:val="right" w:leader="dot" w:pos="8306"/>
        </w:tabs>
      </w:pPr>
      <w:hyperlink w:anchor="_Toc21876" w:history="1">
        <w:r>
          <w:rPr>
            <w:rFonts w:ascii="仿宋" w:eastAsia="仿宋" w:hAnsi="仿宋" w:cs="仿宋" w:hint="eastAsia"/>
            <w:lang w:eastAsia="zh-CN"/>
          </w:rPr>
          <w:t>八、其他建筑服务项目风险管理</w:t>
        </w:r>
        <w:r>
          <w:tab/>
        </w:r>
        <w:r>
          <w:fldChar w:fldCharType="begin"/>
        </w:r>
        <w:r>
          <w:instrText xml:space="preserve"> PAGEREF _Toc21876 \h </w:instrText>
        </w:r>
        <w:r>
          <w:fldChar w:fldCharType="separate"/>
        </w:r>
        <w:r>
          <w:t>29</w:t>
        </w:r>
        <w:r>
          <w:fldChar w:fldCharType="end"/>
        </w:r>
      </w:hyperlink>
    </w:p>
    <w:p>
      <w:pPr>
        <w:pStyle w:val="TOC2"/>
        <w:tabs>
          <w:tab w:val="right" w:leader="dot" w:pos="8306"/>
        </w:tabs>
      </w:pPr>
      <w:hyperlink w:anchor="_Toc25061" w:history="1">
        <w:r>
          <w:rPr>
            <w:rFonts w:ascii="仿宋" w:eastAsia="仿宋" w:hAnsi="仿宋" w:cs="仿宋" w:hint="eastAsia"/>
            <w:lang w:eastAsia="zh-CN"/>
          </w:rPr>
          <w:t>(一)、风险识别与评估</w:t>
        </w:r>
        <w:r>
          <w:tab/>
        </w:r>
        <w:r>
          <w:fldChar w:fldCharType="begin"/>
        </w:r>
        <w:r>
          <w:instrText xml:space="preserve"> PAGEREF _Toc25061 \h </w:instrText>
        </w:r>
        <w:r>
          <w:fldChar w:fldCharType="separate"/>
        </w:r>
        <w:r>
          <w:t>29</w:t>
        </w:r>
        <w:r>
          <w:fldChar w:fldCharType="end"/>
        </w:r>
      </w:hyperlink>
    </w:p>
    <w:p>
      <w:pPr>
        <w:pStyle w:val="TOC2"/>
        <w:tabs>
          <w:tab w:val="right" w:leader="dot" w:pos="8306"/>
        </w:tabs>
      </w:pPr>
      <w:hyperlink w:anchor="_Toc4357" w:history="1">
        <w:r>
          <w:rPr>
            <w:rFonts w:ascii="仿宋" w:eastAsia="仿宋" w:hAnsi="仿宋" w:cs="仿宋" w:hint="eastAsia"/>
            <w:lang w:eastAsia="zh-CN"/>
          </w:rPr>
          <w:t>(二)、风险应对策略</w:t>
        </w:r>
        <w:r>
          <w:tab/>
        </w:r>
        <w:r>
          <w:fldChar w:fldCharType="begin"/>
        </w:r>
        <w:r>
          <w:instrText xml:space="preserve"> PAGEREF _Toc4357 \h </w:instrText>
        </w:r>
        <w:r>
          <w:fldChar w:fldCharType="separate"/>
        </w:r>
        <w:r>
          <w:t>30</w:t>
        </w:r>
        <w:r>
          <w:fldChar w:fldCharType="end"/>
        </w:r>
      </w:hyperlink>
    </w:p>
    <w:p>
      <w:pPr>
        <w:pStyle w:val="TOC2"/>
        <w:tabs>
          <w:tab w:val="right" w:leader="dot" w:pos="8306"/>
        </w:tabs>
      </w:pPr>
      <w:hyperlink w:anchor="_Toc14016" w:history="1">
        <w:r>
          <w:rPr>
            <w:rFonts w:ascii="仿宋" w:eastAsia="仿宋" w:hAnsi="仿宋" w:cs="仿宋" w:hint="eastAsia"/>
            <w:lang w:eastAsia="zh-CN"/>
          </w:rPr>
          <w:t>(三)、风险监控与控制</w:t>
        </w:r>
        <w:r>
          <w:tab/>
        </w:r>
        <w:r>
          <w:fldChar w:fldCharType="begin"/>
        </w:r>
        <w:r>
          <w:instrText xml:space="preserve"> PAGEREF _Toc14016 \h </w:instrText>
        </w:r>
        <w:r>
          <w:fldChar w:fldCharType="separate"/>
        </w:r>
        <w:r>
          <w:t>32</w:t>
        </w:r>
        <w:r>
          <w:fldChar w:fldCharType="end"/>
        </w:r>
      </w:hyperlink>
    </w:p>
    <w:p>
      <w:pPr>
        <w:pStyle w:val="TOC1"/>
        <w:tabs>
          <w:tab w:val="right" w:leader="dot" w:pos="8306"/>
        </w:tabs>
      </w:pPr>
      <w:hyperlink w:anchor="_Toc23276" w:history="1">
        <w:r>
          <w:rPr>
            <w:rFonts w:ascii="仿宋" w:eastAsia="仿宋" w:hAnsi="仿宋" w:cs="仿宋" w:hint="eastAsia"/>
            <w:lang w:eastAsia="zh-CN"/>
          </w:rPr>
          <w:t>九、其他建筑服务项目计划安排</w:t>
        </w:r>
        <w:r>
          <w:tab/>
        </w:r>
        <w:r>
          <w:fldChar w:fldCharType="begin"/>
        </w:r>
        <w:r>
          <w:instrText xml:space="preserve"> PAGEREF _Toc23276 \h </w:instrText>
        </w:r>
        <w:r>
          <w:fldChar w:fldCharType="separate"/>
        </w:r>
        <w:r>
          <w:t>33</w:t>
        </w:r>
        <w:r>
          <w:fldChar w:fldCharType="end"/>
        </w:r>
      </w:hyperlink>
    </w:p>
    <w:p>
      <w:pPr>
        <w:pStyle w:val="TOC2"/>
        <w:tabs>
          <w:tab w:val="right" w:leader="dot" w:pos="8306"/>
        </w:tabs>
      </w:pPr>
      <w:hyperlink w:anchor="_Toc25156" w:history="1">
        <w:r>
          <w:rPr>
            <w:rFonts w:ascii="仿宋" w:eastAsia="仿宋" w:hAnsi="仿宋" w:cs="仿宋" w:hint="eastAsia"/>
            <w:lang w:eastAsia="zh-CN"/>
          </w:rPr>
          <w:t>(一)、建设周期</w:t>
        </w:r>
        <w:r>
          <w:tab/>
        </w:r>
        <w:r>
          <w:fldChar w:fldCharType="begin"/>
        </w:r>
        <w:r>
          <w:instrText xml:space="preserve"> PAGEREF _Toc25156 \h </w:instrText>
        </w:r>
        <w:r>
          <w:fldChar w:fldCharType="separate"/>
        </w:r>
        <w:r>
          <w:t>33</w:t>
        </w:r>
        <w:r>
          <w:fldChar w:fldCharType="end"/>
        </w:r>
      </w:hyperlink>
    </w:p>
    <w:p>
      <w:pPr>
        <w:pStyle w:val="TOC2"/>
        <w:tabs>
          <w:tab w:val="right" w:leader="dot" w:pos="8306"/>
        </w:tabs>
      </w:pPr>
      <w:hyperlink w:anchor="_Toc5338" w:history="1">
        <w:r>
          <w:rPr>
            <w:rFonts w:ascii="仿宋" w:eastAsia="仿宋" w:hAnsi="仿宋" w:cs="仿宋" w:hint="eastAsia"/>
            <w:lang w:eastAsia="zh-CN"/>
          </w:rPr>
          <w:t>(二)、建设进度</w:t>
        </w:r>
        <w:r>
          <w:tab/>
        </w:r>
        <w:r>
          <w:fldChar w:fldCharType="begin"/>
        </w:r>
        <w:r>
          <w:instrText xml:space="preserve"> PAGEREF _Toc5338 \h </w:instrText>
        </w:r>
        <w:r>
          <w:fldChar w:fldCharType="separate"/>
        </w:r>
        <w:r>
          <w:t>33</w:t>
        </w:r>
        <w:r>
          <w:fldChar w:fldCharType="end"/>
        </w:r>
      </w:hyperlink>
    </w:p>
    <w:p>
      <w:pPr>
        <w:pStyle w:val="TOC2"/>
        <w:tabs>
          <w:tab w:val="right" w:leader="dot" w:pos="8306"/>
        </w:tabs>
      </w:pPr>
      <w:hyperlink w:anchor="_Toc30381" w:history="1">
        <w:r>
          <w:rPr>
            <w:rFonts w:ascii="仿宋" w:eastAsia="仿宋" w:hAnsi="仿宋" w:cs="仿宋" w:hint="eastAsia"/>
            <w:lang w:eastAsia="zh-CN"/>
          </w:rPr>
          <w:t>(三)、进度安排注意事项</w:t>
        </w:r>
        <w:r>
          <w:tab/>
        </w:r>
        <w:r>
          <w:fldChar w:fldCharType="begin"/>
        </w:r>
        <w:r>
          <w:instrText xml:space="preserve"> PAGEREF _Toc30381 \h </w:instrText>
        </w:r>
        <w:r>
          <w:fldChar w:fldCharType="separate"/>
        </w:r>
        <w:r>
          <w:t>34</w:t>
        </w:r>
        <w:r>
          <w:fldChar w:fldCharType="end"/>
        </w:r>
      </w:hyperlink>
    </w:p>
    <w:p>
      <w:pPr>
        <w:pStyle w:val="TOC2"/>
        <w:tabs>
          <w:tab w:val="right" w:leader="dot" w:pos="8306"/>
        </w:tabs>
      </w:pPr>
      <w:hyperlink w:anchor="_Toc10787" w:history="1">
        <w:r>
          <w:rPr>
            <w:rFonts w:ascii="仿宋" w:eastAsia="仿宋" w:hAnsi="仿宋" w:cs="仿宋" w:hint="eastAsia"/>
            <w:lang w:eastAsia="zh-CN"/>
          </w:rPr>
          <w:t>(四)、人力资源配置</w:t>
        </w:r>
        <w:r>
          <w:tab/>
        </w:r>
        <w:r>
          <w:fldChar w:fldCharType="begin"/>
        </w:r>
        <w:r>
          <w:instrText xml:space="preserve"> PAGEREF _Toc10787 \h </w:instrText>
        </w:r>
        <w:r>
          <w:fldChar w:fldCharType="separate"/>
        </w:r>
        <w:r>
          <w:t>36</w:t>
        </w:r>
        <w:r>
          <w:fldChar w:fldCharType="end"/>
        </w:r>
      </w:hyperlink>
    </w:p>
    <w:p>
      <w:pPr>
        <w:pStyle w:val="TOC1"/>
        <w:tabs>
          <w:tab w:val="right" w:leader="dot" w:pos="8306"/>
        </w:tabs>
      </w:pPr>
      <w:hyperlink w:anchor="_Toc29668" w:history="1">
        <w:r>
          <w:rPr>
            <w:rFonts w:ascii="仿宋" w:eastAsia="仿宋" w:hAnsi="仿宋" w:cs="仿宋" w:hint="eastAsia"/>
            <w:lang w:eastAsia="zh-CN"/>
          </w:rPr>
          <w:t>十、其他建筑服务项目创新与研发</w:t>
        </w:r>
        <w:r>
          <w:tab/>
        </w:r>
        <w:r>
          <w:fldChar w:fldCharType="begin"/>
        </w:r>
        <w:r>
          <w:instrText xml:space="preserve"> PAGEREF _Toc29668 \h </w:instrText>
        </w:r>
        <w:r>
          <w:fldChar w:fldCharType="separate"/>
        </w:r>
        <w:r>
          <w:t>37</w:t>
        </w:r>
        <w:r>
          <w:fldChar w:fldCharType="end"/>
        </w:r>
      </w:hyperlink>
    </w:p>
    <w:p>
      <w:pPr>
        <w:pStyle w:val="TOC2"/>
        <w:tabs>
          <w:tab w:val="right" w:leader="dot" w:pos="8306"/>
        </w:tabs>
      </w:pPr>
      <w:hyperlink w:anchor="_Toc23910" w:history="1">
        <w:r>
          <w:rPr>
            <w:rFonts w:ascii="仿宋" w:eastAsia="仿宋" w:hAnsi="仿宋" w:cs="仿宋" w:hint="eastAsia"/>
            <w:lang w:eastAsia="zh-CN"/>
          </w:rPr>
          <w:t>(一)、创新策略与方向</w:t>
        </w:r>
        <w:r>
          <w:tab/>
        </w:r>
        <w:r>
          <w:fldChar w:fldCharType="begin"/>
        </w:r>
        <w:r>
          <w:instrText xml:space="preserve"> PAGEREF _Toc23910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54" w:history="1">
        <w:r>
          <w:rPr>
            <w:rFonts w:ascii="仿宋" w:eastAsia="仿宋" w:hAnsi="仿宋" w:cs="仿宋" w:hint="eastAsia"/>
            <w:lang w:eastAsia="zh-CN"/>
          </w:rPr>
          <w:t>(二)、研发规划与投入</w:t>
        </w:r>
        <w:r>
          <w:tab/>
        </w:r>
        <w:r>
          <w:fldChar w:fldCharType="begin"/>
        </w:r>
        <w:r>
          <w:instrText xml:space="preserve"> PAGEREF _Toc13054 \h </w:instrText>
        </w:r>
        <w:r>
          <w:fldChar w:fldCharType="separate"/>
        </w:r>
        <w:r>
          <w:t>38</w:t>
        </w:r>
        <w:r>
          <w:fldChar w:fldCharType="end"/>
        </w:r>
      </w:hyperlink>
    </w:p>
    <w:p>
      <w:pPr>
        <w:pStyle w:val="TOC1"/>
        <w:tabs>
          <w:tab w:val="right" w:leader="dot" w:pos="8306"/>
        </w:tabs>
      </w:pPr>
      <w:hyperlink w:anchor="_Toc2195" w:history="1">
        <w:r>
          <w:rPr>
            <w:rFonts w:ascii="仿宋" w:eastAsia="仿宋" w:hAnsi="仿宋" w:cs="仿宋" w:hint="eastAsia"/>
            <w:lang w:eastAsia="zh-CN"/>
          </w:rPr>
          <w:t>十一、生产安全保护</w:t>
        </w:r>
        <w:r>
          <w:tab/>
        </w:r>
        <w:r>
          <w:fldChar w:fldCharType="begin"/>
        </w:r>
        <w:r>
          <w:instrText xml:space="preserve"> PAGEREF _Toc2195 \h </w:instrText>
        </w:r>
        <w:r>
          <w:fldChar w:fldCharType="separate"/>
        </w:r>
        <w:r>
          <w:t>40</w:t>
        </w:r>
        <w:r>
          <w:fldChar w:fldCharType="end"/>
        </w:r>
      </w:hyperlink>
    </w:p>
    <w:p>
      <w:pPr>
        <w:pStyle w:val="TOC2"/>
        <w:tabs>
          <w:tab w:val="right" w:leader="dot" w:pos="8306"/>
        </w:tabs>
      </w:pPr>
      <w:hyperlink w:anchor="_Toc7850" w:history="1">
        <w:r>
          <w:rPr>
            <w:rFonts w:ascii="仿宋" w:eastAsia="仿宋" w:hAnsi="仿宋" w:cs="仿宋" w:hint="eastAsia"/>
            <w:lang w:eastAsia="zh-CN"/>
          </w:rPr>
          <w:t>(一)、消防安全</w:t>
        </w:r>
        <w:r>
          <w:tab/>
        </w:r>
        <w:r>
          <w:fldChar w:fldCharType="begin"/>
        </w:r>
        <w:r>
          <w:instrText xml:space="preserve"> PAGEREF _Toc7850 \h </w:instrText>
        </w:r>
        <w:r>
          <w:fldChar w:fldCharType="separate"/>
        </w:r>
        <w:r>
          <w:t>40</w:t>
        </w:r>
        <w:r>
          <w:fldChar w:fldCharType="end"/>
        </w:r>
      </w:hyperlink>
    </w:p>
    <w:p>
      <w:pPr>
        <w:pStyle w:val="TOC2"/>
        <w:tabs>
          <w:tab w:val="right" w:leader="dot" w:pos="8306"/>
        </w:tabs>
      </w:pPr>
      <w:hyperlink w:anchor="_Toc2577" w:history="1">
        <w:r>
          <w:rPr>
            <w:rFonts w:ascii="仿宋" w:eastAsia="仿宋" w:hAnsi="仿宋" w:cs="仿宋" w:hint="eastAsia"/>
            <w:lang w:eastAsia="zh-CN"/>
          </w:rPr>
          <w:t>(二)、防火防爆总图布置措施</w:t>
        </w:r>
        <w:r>
          <w:tab/>
        </w:r>
        <w:r>
          <w:fldChar w:fldCharType="begin"/>
        </w:r>
        <w:r>
          <w:instrText xml:space="preserve"> PAGEREF _Toc2577 \h </w:instrText>
        </w:r>
        <w:r>
          <w:fldChar w:fldCharType="separate"/>
        </w:r>
        <w:r>
          <w:t>42</w:t>
        </w:r>
        <w:r>
          <w:fldChar w:fldCharType="end"/>
        </w:r>
      </w:hyperlink>
    </w:p>
    <w:p>
      <w:pPr>
        <w:pStyle w:val="TOC2"/>
        <w:tabs>
          <w:tab w:val="right" w:leader="dot" w:pos="8306"/>
        </w:tabs>
      </w:pPr>
      <w:hyperlink w:anchor="_Toc10313" w:history="1">
        <w:r>
          <w:rPr>
            <w:rFonts w:ascii="仿宋" w:eastAsia="仿宋" w:hAnsi="仿宋" w:cs="仿宋" w:hint="eastAsia"/>
            <w:lang w:eastAsia="zh-CN"/>
          </w:rPr>
          <w:t>(三)、自然灾害防范措施</w:t>
        </w:r>
        <w:r>
          <w:tab/>
        </w:r>
        <w:r>
          <w:fldChar w:fldCharType="begin"/>
        </w:r>
        <w:r>
          <w:instrText xml:space="preserve"> PAGEREF _Toc10313 \h </w:instrText>
        </w:r>
        <w:r>
          <w:fldChar w:fldCharType="separate"/>
        </w:r>
        <w:r>
          <w:t>42</w:t>
        </w:r>
        <w:r>
          <w:fldChar w:fldCharType="end"/>
        </w:r>
      </w:hyperlink>
    </w:p>
    <w:p>
      <w:pPr>
        <w:pStyle w:val="TOC2"/>
        <w:tabs>
          <w:tab w:val="right" w:leader="dot" w:pos="8306"/>
        </w:tabs>
      </w:pPr>
      <w:hyperlink w:anchor="_Toc12297" w:history="1">
        <w:r>
          <w:rPr>
            <w:rFonts w:ascii="仿宋" w:eastAsia="仿宋" w:hAnsi="仿宋" w:cs="仿宋" w:hint="eastAsia"/>
            <w:lang w:eastAsia="zh-CN"/>
          </w:rPr>
          <w:t>(四)、安全色及安全标志使用要求</w:t>
        </w:r>
        <w:r>
          <w:tab/>
        </w:r>
        <w:r>
          <w:fldChar w:fldCharType="begin"/>
        </w:r>
        <w:r>
          <w:instrText xml:space="preserve"> PAGEREF _Toc12297 \h </w:instrText>
        </w:r>
        <w:r>
          <w:fldChar w:fldCharType="separate"/>
        </w:r>
        <w:r>
          <w:t>43</w:t>
        </w:r>
        <w:r>
          <w:fldChar w:fldCharType="end"/>
        </w:r>
      </w:hyperlink>
    </w:p>
    <w:p>
      <w:pPr>
        <w:pStyle w:val="TOC2"/>
        <w:tabs>
          <w:tab w:val="right" w:leader="dot" w:pos="8306"/>
        </w:tabs>
      </w:pPr>
      <w:hyperlink w:anchor="_Toc9856" w:history="1">
        <w:r>
          <w:rPr>
            <w:rFonts w:ascii="仿宋" w:eastAsia="仿宋" w:hAnsi="仿宋" w:cs="仿宋" w:hint="eastAsia"/>
            <w:lang w:eastAsia="zh-CN"/>
          </w:rPr>
          <w:t>(五)、防尘防毒措施</w:t>
        </w:r>
        <w:r>
          <w:tab/>
        </w:r>
        <w:r>
          <w:fldChar w:fldCharType="begin"/>
        </w:r>
        <w:r>
          <w:instrText xml:space="preserve"> PAGEREF _Toc9856 \h </w:instrText>
        </w:r>
        <w:r>
          <w:fldChar w:fldCharType="separate"/>
        </w:r>
        <w:r>
          <w:t>44</w:t>
        </w:r>
        <w:r>
          <w:fldChar w:fldCharType="end"/>
        </w:r>
      </w:hyperlink>
    </w:p>
    <w:p>
      <w:pPr>
        <w:pStyle w:val="TOC2"/>
        <w:tabs>
          <w:tab w:val="right" w:leader="dot" w:pos="8306"/>
        </w:tabs>
      </w:pPr>
      <w:hyperlink w:anchor="_Toc15144" w:history="1">
        <w:r>
          <w:rPr>
            <w:rFonts w:ascii="仿宋" w:eastAsia="仿宋" w:hAnsi="仿宋" w:cs="仿宋" w:hint="eastAsia"/>
            <w:lang w:eastAsia="zh-CN"/>
          </w:rPr>
          <w:t>(六)、防静电、触电防护及防雷措施</w:t>
        </w:r>
        <w:r>
          <w:tab/>
        </w:r>
        <w:r>
          <w:fldChar w:fldCharType="begin"/>
        </w:r>
        <w:r>
          <w:instrText xml:space="preserve"> PAGEREF _Toc15144 \h </w:instrText>
        </w:r>
        <w:r>
          <w:fldChar w:fldCharType="separate"/>
        </w:r>
        <w:r>
          <w:t>45</w:t>
        </w:r>
        <w:r>
          <w:fldChar w:fldCharType="end"/>
        </w:r>
      </w:hyperlink>
    </w:p>
    <w:p>
      <w:pPr>
        <w:pStyle w:val="TOC2"/>
        <w:tabs>
          <w:tab w:val="right" w:leader="dot" w:pos="8306"/>
        </w:tabs>
      </w:pPr>
      <w:hyperlink w:anchor="_Toc29049" w:history="1">
        <w:r>
          <w:rPr>
            <w:rFonts w:ascii="仿宋" w:eastAsia="仿宋" w:hAnsi="仿宋" w:cs="仿宋" w:hint="eastAsia"/>
            <w:lang w:eastAsia="zh-CN"/>
          </w:rPr>
          <w:t>(七)、机械设备安全保障措施</w:t>
        </w:r>
        <w:r>
          <w:tab/>
        </w:r>
        <w:r>
          <w:fldChar w:fldCharType="begin"/>
        </w:r>
        <w:r>
          <w:instrText xml:space="preserve"> PAGEREF _Toc29049 \h </w:instrText>
        </w:r>
        <w:r>
          <w:fldChar w:fldCharType="separate"/>
        </w:r>
        <w:r>
          <w:t>47</w:t>
        </w:r>
        <w:r>
          <w:fldChar w:fldCharType="end"/>
        </w:r>
      </w:hyperlink>
    </w:p>
    <w:p>
      <w:pPr>
        <w:pStyle w:val="TOC1"/>
        <w:tabs>
          <w:tab w:val="right" w:leader="dot" w:pos="8306"/>
        </w:tabs>
      </w:pPr>
      <w:hyperlink w:anchor="_Toc7255" w:history="1">
        <w:r>
          <w:rPr>
            <w:rFonts w:ascii="仿宋" w:eastAsia="仿宋" w:hAnsi="仿宋" w:cs="仿宋" w:hint="eastAsia"/>
            <w:lang w:eastAsia="zh-CN"/>
          </w:rPr>
          <w:t>十二、其他建筑服务项目环境影响分析</w:t>
        </w:r>
        <w:r>
          <w:tab/>
        </w:r>
        <w:r>
          <w:fldChar w:fldCharType="begin"/>
        </w:r>
        <w:r>
          <w:instrText xml:space="preserve"> PAGEREF _Toc7255 \h </w:instrText>
        </w:r>
        <w:r>
          <w:fldChar w:fldCharType="separate"/>
        </w:r>
        <w:r>
          <w:t>48</w:t>
        </w:r>
        <w:r>
          <w:fldChar w:fldCharType="end"/>
        </w:r>
      </w:hyperlink>
    </w:p>
    <w:p>
      <w:pPr>
        <w:pStyle w:val="TOC2"/>
        <w:tabs>
          <w:tab w:val="right" w:leader="dot" w:pos="8306"/>
        </w:tabs>
      </w:pPr>
      <w:hyperlink w:anchor="_Toc29247" w:history="1">
        <w:r>
          <w:rPr>
            <w:rFonts w:ascii="仿宋" w:eastAsia="仿宋" w:hAnsi="仿宋" w:cs="仿宋" w:hint="eastAsia"/>
            <w:lang w:eastAsia="zh-CN"/>
          </w:rPr>
          <w:t>(一)、建设区域环境质量现状</w:t>
        </w:r>
        <w:r>
          <w:tab/>
        </w:r>
        <w:r>
          <w:fldChar w:fldCharType="begin"/>
        </w:r>
        <w:r>
          <w:instrText xml:space="preserve"> PAGEREF _Toc29247 \h </w:instrText>
        </w:r>
        <w:r>
          <w:fldChar w:fldCharType="separate"/>
        </w:r>
        <w:r>
          <w:t>48</w:t>
        </w:r>
        <w:r>
          <w:fldChar w:fldCharType="end"/>
        </w:r>
      </w:hyperlink>
    </w:p>
    <w:p>
      <w:pPr>
        <w:pStyle w:val="TOC2"/>
        <w:tabs>
          <w:tab w:val="right" w:leader="dot" w:pos="8306"/>
        </w:tabs>
      </w:pPr>
      <w:hyperlink w:anchor="_Toc27953" w:history="1">
        <w:r>
          <w:rPr>
            <w:rFonts w:ascii="仿宋" w:eastAsia="仿宋" w:hAnsi="仿宋" w:cs="仿宋" w:hint="eastAsia"/>
            <w:lang w:eastAsia="zh-CN"/>
          </w:rPr>
          <w:t>(二)、建设期环境保护</w:t>
        </w:r>
        <w:r>
          <w:tab/>
        </w:r>
        <w:r>
          <w:fldChar w:fldCharType="begin"/>
        </w:r>
        <w:r>
          <w:instrText xml:space="preserve"> PAGEREF _Toc27953 \h </w:instrText>
        </w:r>
        <w:r>
          <w:fldChar w:fldCharType="separate"/>
        </w:r>
        <w:r>
          <w:t>49</w:t>
        </w:r>
        <w:r>
          <w:fldChar w:fldCharType="end"/>
        </w:r>
      </w:hyperlink>
    </w:p>
    <w:p>
      <w:pPr>
        <w:pStyle w:val="TOC2"/>
        <w:tabs>
          <w:tab w:val="right" w:leader="dot" w:pos="8306"/>
        </w:tabs>
      </w:pPr>
      <w:hyperlink w:anchor="_Toc17870" w:history="1">
        <w:r>
          <w:rPr>
            <w:rFonts w:ascii="仿宋" w:eastAsia="仿宋" w:hAnsi="仿宋" w:cs="仿宋" w:hint="eastAsia"/>
            <w:lang w:eastAsia="zh-CN"/>
          </w:rPr>
          <w:t>(三)、运营期环境保护</w:t>
        </w:r>
        <w:r>
          <w:tab/>
        </w:r>
        <w:r>
          <w:fldChar w:fldCharType="begin"/>
        </w:r>
        <w:r>
          <w:instrText xml:space="preserve"> PAGEREF _Toc17870 \h </w:instrText>
        </w:r>
        <w:r>
          <w:fldChar w:fldCharType="separate"/>
        </w:r>
        <w:r>
          <w:t>51</w:t>
        </w:r>
        <w:r>
          <w:fldChar w:fldCharType="end"/>
        </w:r>
      </w:hyperlink>
    </w:p>
    <w:p>
      <w:pPr>
        <w:pStyle w:val="TOC2"/>
        <w:tabs>
          <w:tab w:val="right" w:leader="dot" w:pos="8306"/>
        </w:tabs>
      </w:pPr>
      <w:hyperlink w:anchor="_Toc24905" w:history="1">
        <w:r>
          <w:rPr>
            <w:rFonts w:ascii="仿宋" w:eastAsia="仿宋" w:hAnsi="仿宋" w:cs="仿宋" w:hint="eastAsia"/>
            <w:lang w:eastAsia="zh-CN"/>
          </w:rPr>
          <w:t>(四)、其他建筑服务项目建设对区域经济的影响</w:t>
        </w:r>
        <w:r>
          <w:tab/>
        </w:r>
        <w:r>
          <w:fldChar w:fldCharType="begin"/>
        </w:r>
        <w:r>
          <w:instrText xml:space="preserve"> PAGEREF _Toc24905 \h </w:instrText>
        </w:r>
        <w:r>
          <w:fldChar w:fldCharType="separate"/>
        </w:r>
        <w:r>
          <w:t>52</w:t>
        </w:r>
        <w:r>
          <w:fldChar w:fldCharType="end"/>
        </w:r>
      </w:hyperlink>
    </w:p>
    <w:p>
      <w:pPr>
        <w:pStyle w:val="TOC2"/>
        <w:tabs>
          <w:tab w:val="right" w:leader="dot" w:pos="8306"/>
        </w:tabs>
      </w:pPr>
      <w:hyperlink w:anchor="_Toc22993" w:history="1">
        <w:r>
          <w:rPr>
            <w:rFonts w:ascii="仿宋" w:eastAsia="仿宋" w:hAnsi="仿宋" w:cs="仿宋" w:hint="eastAsia"/>
            <w:lang w:eastAsia="zh-CN"/>
          </w:rPr>
          <w:t>(五)、废弃物处理</w:t>
        </w:r>
        <w:r>
          <w:tab/>
        </w:r>
        <w:r>
          <w:fldChar w:fldCharType="begin"/>
        </w:r>
        <w:r>
          <w:instrText xml:space="preserve"> PAGEREF _Toc22993 \h </w:instrText>
        </w:r>
        <w:r>
          <w:fldChar w:fldCharType="separate"/>
        </w:r>
        <w:r>
          <w:t>54</w:t>
        </w:r>
        <w:r>
          <w:fldChar w:fldCharType="end"/>
        </w:r>
      </w:hyperlink>
    </w:p>
    <w:p>
      <w:pPr>
        <w:pStyle w:val="TOC2"/>
        <w:tabs>
          <w:tab w:val="right" w:leader="dot" w:pos="8306"/>
        </w:tabs>
      </w:pPr>
      <w:hyperlink w:anchor="_Toc7804" w:history="1">
        <w:r>
          <w:rPr>
            <w:rFonts w:ascii="仿宋" w:eastAsia="仿宋" w:hAnsi="仿宋" w:cs="仿宋" w:hint="eastAsia"/>
            <w:lang w:eastAsia="zh-CN"/>
          </w:rPr>
          <w:t>(六)、特殊环境影响分析</w:t>
        </w:r>
        <w:r>
          <w:tab/>
        </w:r>
        <w:r>
          <w:fldChar w:fldCharType="begin"/>
        </w:r>
        <w:r>
          <w:instrText xml:space="preserve"> PAGEREF _Toc7804 \h </w:instrText>
        </w:r>
        <w:r>
          <w:fldChar w:fldCharType="separate"/>
        </w:r>
        <w:r>
          <w:t>55</w:t>
        </w:r>
        <w:r>
          <w:fldChar w:fldCharType="end"/>
        </w:r>
      </w:hyperlink>
    </w:p>
    <w:p>
      <w:pPr>
        <w:pStyle w:val="TOC2"/>
        <w:tabs>
          <w:tab w:val="right" w:leader="dot" w:pos="8306"/>
        </w:tabs>
      </w:pPr>
      <w:hyperlink w:anchor="_Toc22565" w:history="1">
        <w:r>
          <w:rPr>
            <w:rFonts w:ascii="仿宋" w:eastAsia="仿宋" w:hAnsi="仿宋" w:cs="仿宋" w:hint="eastAsia"/>
            <w:lang w:eastAsia="zh-CN"/>
          </w:rPr>
          <w:t>(七)、清洁生产</w:t>
        </w:r>
        <w:r>
          <w:tab/>
        </w:r>
        <w:r>
          <w:fldChar w:fldCharType="begin"/>
        </w:r>
        <w:r>
          <w:instrText xml:space="preserve"> PAGEREF _Toc22565 \h </w:instrText>
        </w:r>
        <w:r>
          <w:fldChar w:fldCharType="separate"/>
        </w:r>
        <w:r>
          <w:t>56</w:t>
        </w:r>
        <w:r>
          <w:fldChar w:fldCharType="end"/>
        </w:r>
      </w:hyperlink>
    </w:p>
    <w:p>
      <w:pPr>
        <w:pStyle w:val="TOC2"/>
        <w:tabs>
          <w:tab w:val="right" w:leader="dot" w:pos="8306"/>
        </w:tabs>
      </w:pPr>
      <w:hyperlink w:anchor="_Toc7387" w:history="1">
        <w:r>
          <w:rPr>
            <w:rFonts w:ascii="仿宋" w:eastAsia="仿宋" w:hAnsi="仿宋" w:cs="仿宋" w:hint="eastAsia"/>
            <w:lang w:eastAsia="zh-CN"/>
          </w:rPr>
          <w:t>(八)、环境保护综合评价</w:t>
        </w:r>
        <w:r>
          <w:tab/>
        </w:r>
        <w:r>
          <w:fldChar w:fldCharType="begin"/>
        </w:r>
        <w:r>
          <w:instrText xml:space="preserve"> PAGEREF _Toc7387 \h </w:instrText>
        </w:r>
        <w:r>
          <w:fldChar w:fldCharType="separate"/>
        </w:r>
        <w:r>
          <w:t>58</w:t>
        </w:r>
        <w:r>
          <w:fldChar w:fldCharType="end"/>
        </w:r>
      </w:hyperlink>
    </w:p>
    <w:p>
      <w:pPr>
        <w:pStyle w:val="TOC1"/>
        <w:tabs>
          <w:tab w:val="right" w:leader="dot" w:pos="8306"/>
        </w:tabs>
      </w:pPr>
      <w:hyperlink w:anchor="_Toc8087" w:history="1">
        <w:r>
          <w:rPr>
            <w:rFonts w:ascii="仿宋" w:eastAsia="仿宋" w:hAnsi="仿宋" w:cs="仿宋" w:hint="eastAsia"/>
            <w:lang w:eastAsia="zh-CN"/>
          </w:rPr>
          <w:t>十三、其他建筑服务项目实施时间节点</w:t>
        </w:r>
        <w:r>
          <w:tab/>
        </w:r>
        <w:r>
          <w:fldChar w:fldCharType="begin"/>
        </w:r>
        <w:r>
          <w:instrText xml:space="preserve"> PAGEREF _Toc8087 \h </w:instrText>
        </w:r>
        <w:r>
          <w:fldChar w:fldCharType="separate"/>
        </w:r>
        <w:r>
          <w:t>59</w:t>
        </w:r>
        <w:r>
          <w:fldChar w:fldCharType="end"/>
        </w:r>
      </w:hyperlink>
    </w:p>
    <w:p>
      <w:pPr>
        <w:pStyle w:val="TOC2"/>
        <w:tabs>
          <w:tab w:val="right" w:leader="dot" w:pos="8306"/>
        </w:tabs>
      </w:pPr>
      <w:hyperlink w:anchor="_Toc29435" w:history="1">
        <w:r>
          <w:rPr>
            <w:rFonts w:ascii="仿宋" w:eastAsia="仿宋" w:hAnsi="仿宋" w:cs="仿宋" w:hint="eastAsia"/>
            <w:lang w:eastAsia="zh-CN"/>
          </w:rPr>
          <w:t>(一)、其他建筑服务项目启动阶段时间节点</w:t>
        </w:r>
        <w:r>
          <w:tab/>
        </w:r>
        <w:r>
          <w:fldChar w:fldCharType="begin"/>
        </w:r>
        <w:r>
          <w:instrText xml:space="preserve"> PAGEREF _Toc29435 \h </w:instrText>
        </w:r>
        <w:r>
          <w:fldChar w:fldCharType="separate"/>
        </w:r>
        <w:r>
          <w:t>59</w:t>
        </w:r>
        <w:r>
          <w:fldChar w:fldCharType="end"/>
        </w:r>
      </w:hyperlink>
    </w:p>
    <w:p>
      <w:pPr>
        <w:pStyle w:val="TOC2"/>
        <w:tabs>
          <w:tab w:val="right" w:leader="dot" w:pos="8306"/>
        </w:tabs>
      </w:pPr>
      <w:hyperlink w:anchor="_Toc15226" w:history="1">
        <w:r>
          <w:rPr>
            <w:rFonts w:ascii="仿宋" w:eastAsia="仿宋" w:hAnsi="仿宋" w:cs="仿宋" w:hint="eastAsia"/>
            <w:lang w:eastAsia="zh-CN"/>
          </w:rPr>
          <w:t>(二)、其他建筑服务项目执行阶段时间节点</w:t>
        </w:r>
        <w:r>
          <w:tab/>
        </w:r>
        <w:r>
          <w:fldChar w:fldCharType="begin"/>
        </w:r>
        <w:r>
          <w:instrText xml:space="preserve"> PAGEREF _Toc15226 \h </w:instrText>
        </w:r>
        <w:r>
          <w:fldChar w:fldCharType="separate"/>
        </w:r>
        <w:r>
          <w:t>60</w:t>
        </w:r>
        <w:r>
          <w:fldChar w:fldCharType="end"/>
        </w:r>
      </w:hyperlink>
    </w:p>
    <w:p>
      <w:pPr>
        <w:pStyle w:val="TOC2"/>
        <w:tabs>
          <w:tab w:val="right" w:leader="dot" w:pos="8306"/>
        </w:tabs>
      </w:pPr>
      <w:hyperlink w:anchor="_Toc22953" w:history="1">
        <w:r>
          <w:rPr>
            <w:rFonts w:ascii="仿宋" w:eastAsia="仿宋" w:hAnsi="仿宋" w:cs="仿宋" w:hint="eastAsia"/>
            <w:lang w:eastAsia="zh-CN"/>
          </w:rPr>
          <w:t>(三)、其他建筑服务项目完成阶段时间节点</w:t>
        </w:r>
        <w:r>
          <w:tab/>
        </w:r>
        <w:r>
          <w:fldChar w:fldCharType="begin"/>
        </w:r>
        <w:r>
          <w:instrText xml:space="preserve"> PAGEREF _Toc22953 \h </w:instrText>
        </w:r>
        <w:r>
          <w:fldChar w:fldCharType="separate"/>
        </w:r>
        <w:r>
          <w:t>61</w:t>
        </w:r>
        <w:r>
          <w:fldChar w:fldCharType="end"/>
        </w:r>
      </w:hyperlink>
    </w:p>
    <w:p>
      <w:pPr>
        <w:pStyle w:val="TOC1"/>
        <w:tabs>
          <w:tab w:val="right" w:leader="dot" w:pos="8306"/>
        </w:tabs>
      </w:pPr>
      <w:hyperlink w:anchor="_Toc6408" w:history="1">
        <w:r>
          <w:rPr>
            <w:rFonts w:ascii="仿宋" w:eastAsia="仿宋" w:hAnsi="仿宋" w:cs="仿宋" w:hint="eastAsia"/>
            <w:lang w:eastAsia="zh-CN"/>
          </w:rPr>
          <w:t>十四、其他建筑服务项目实施保障措施</w:t>
        </w:r>
        <w:r>
          <w:tab/>
        </w:r>
        <w:r>
          <w:fldChar w:fldCharType="begin"/>
        </w:r>
        <w:r>
          <w:instrText xml:space="preserve"> PAGEREF _Toc6408 \h </w:instrText>
        </w:r>
        <w:r>
          <w:fldChar w:fldCharType="separate"/>
        </w:r>
        <w:r>
          <w:t>62</w:t>
        </w:r>
        <w:r>
          <w:fldChar w:fldCharType="end"/>
        </w:r>
      </w:hyperlink>
    </w:p>
    <w:p>
      <w:pPr>
        <w:pStyle w:val="TOC2"/>
        <w:tabs>
          <w:tab w:val="right" w:leader="dot" w:pos="8306"/>
        </w:tabs>
      </w:pPr>
      <w:hyperlink w:anchor="_Toc19027" w:history="1">
        <w:r>
          <w:rPr>
            <w:rFonts w:ascii="仿宋" w:eastAsia="仿宋" w:hAnsi="仿宋" w:cs="仿宋" w:hint="eastAsia"/>
            <w:lang w:eastAsia="zh-CN"/>
          </w:rPr>
          <w:t>(一)、其他建筑服务项目实施保障机制</w:t>
        </w:r>
        <w:r>
          <w:tab/>
        </w:r>
        <w:r>
          <w:fldChar w:fldCharType="begin"/>
        </w:r>
        <w:r>
          <w:instrText xml:space="preserve"> PAGEREF _Toc19027 \h </w:instrText>
        </w:r>
        <w:r>
          <w:fldChar w:fldCharType="separate"/>
        </w:r>
        <w:r>
          <w:t>62</w:t>
        </w:r>
        <w:r>
          <w:fldChar w:fldCharType="end"/>
        </w:r>
      </w:hyperlink>
    </w:p>
    <w:p>
      <w:pPr>
        <w:pStyle w:val="TOC2"/>
        <w:tabs>
          <w:tab w:val="right" w:leader="dot" w:pos="8306"/>
        </w:tabs>
      </w:pPr>
      <w:hyperlink w:anchor="_Toc28843" w:history="1">
        <w:r>
          <w:rPr>
            <w:rFonts w:ascii="仿宋" w:eastAsia="仿宋" w:hAnsi="仿宋" w:cs="仿宋" w:hint="eastAsia"/>
            <w:lang w:eastAsia="zh-CN"/>
          </w:rPr>
          <w:t>(二)、其他建筑服务项目法律合规要求</w:t>
        </w:r>
        <w:r>
          <w:tab/>
        </w:r>
        <w:r>
          <w:fldChar w:fldCharType="begin"/>
        </w:r>
        <w:r>
          <w:instrText xml:space="preserve"> PAGEREF _Toc28843 \h </w:instrText>
        </w:r>
        <w:r>
          <w:fldChar w:fldCharType="separate"/>
        </w:r>
        <w:r>
          <w:t>66</w:t>
        </w:r>
        <w:r>
          <w:fldChar w:fldCharType="end"/>
        </w:r>
      </w:hyperlink>
    </w:p>
    <w:p>
      <w:pPr>
        <w:pStyle w:val="TOC2"/>
        <w:tabs>
          <w:tab w:val="right" w:leader="dot" w:pos="8306"/>
        </w:tabs>
      </w:pPr>
      <w:hyperlink w:anchor="_Toc30119" w:history="1">
        <w:r>
          <w:rPr>
            <w:rFonts w:ascii="仿宋" w:eastAsia="仿宋" w:hAnsi="仿宋" w:cs="仿宋" w:hint="eastAsia"/>
            <w:lang w:eastAsia="zh-CN"/>
          </w:rPr>
          <w:t>(三)、其他建筑服务项目合同管理与法律事务</w:t>
        </w:r>
        <w:r>
          <w:tab/>
        </w:r>
        <w:r>
          <w:fldChar w:fldCharType="begin"/>
        </w:r>
        <w:r>
          <w:instrText xml:space="preserve"> PAGEREF _Toc30119 \h </w:instrText>
        </w:r>
        <w:r>
          <w:fldChar w:fldCharType="separate"/>
        </w:r>
        <w:r>
          <w:t>70</w:t>
        </w:r>
        <w:r>
          <w:fldChar w:fldCharType="end"/>
        </w:r>
      </w:hyperlink>
    </w:p>
    <w:p>
      <w:pPr>
        <w:pStyle w:val="TOC2"/>
        <w:tabs>
          <w:tab w:val="right" w:leader="dot" w:pos="8306"/>
        </w:tabs>
      </w:pPr>
      <w:hyperlink w:anchor="_Toc19099" w:history="1">
        <w:r>
          <w:rPr>
            <w:rFonts w:ascii="仿宋" w:eastAsia="仿宋" w:hAnsi="仿宋" w:cs="仿宋" w:hint="eastAsia"/>
            <w:lang w:eastAsia="zh-CN"/>
          </w:rPr>
          <w:t>(四)、其他建筑服务项目知识产权保护策略</w:t>
        </w:r>
        <w:r>
          <w:tab/>
        </w:r>
        <w:r>
          <w:fldChar w:fldCharType="begin"/>
        </w:r>
        <w:r>
          <w:instrText xml:space="preserve"> PAGEREF _Toc19099 \h </w:instrText>
        </w:r>
        <w:r>
          <w:fldChar w:fldCharType="separate"/>
        </w:r>
        <w:r>
          <w:t>76</w:t>
        </w:r>
        <w:r>
          <w:fldChar w:fldCharType="end"/>
        </w:r>
      </w:hyperlink>
    </w:p>
    <w:p>
      <w:pPr>
        <w:pStyle w:val="TOC1"/>
        <w:tabs>
          <w:tab w:val="right" w:leader="dot" w:pos="8306"/>
        </w:tabs>
      </w:pPr>
      <w:hyperlink w:anchor="_Toc31795" w:history="1">
        <w:r>
          <w:rPr>
            <w:rFonts w:ascii="仿宋" w:eastAsia="仿宋" w:hAnsi="仿宋" w:cs="仿宋" w:hint="eastAsia"/>
            <w:lang w:eastAsia="zh-CN"/>
          </w:rPr>
          <w:t>十五、其他建筑服务项目治理与监督</w:t>
        </w:r>
        <w:r>
          <w:tab/>
        </w:r>
        <w:r>
          <w:fldChar w:fldCharType="begin"/>
        </w:r>
        <w:r>
          <w:instrText xml:space="preserve"> PAGEREF _Toc31795 \h </w:instrText>
        </w:r>
        <w:r>
          <w:fldChar w:fldCharType="separate"/>
        </w:r>
        <w:r>
          <w:t>79</w:t>
        </w:r>
        <w:r>
          <w:fldChar w:fldCharType="end"/>
        </w:r>
      </w:hyperlink>
    </w:p>
    <w:p>
      <w:pPr>
        <w:pStyle w:val="TOC2"/>
        <w:tabs>
          <w:tab w:val="right" w:leader="dot" w:pos="8306"/>
        </w:tabs>
      </w:pPr>
      <w:hyperlink w:anchor="_Toc382" w:history="1">
        <w:r>
          <w:rPr>
            <w:rFonts w:ascii="仿宋" w:eastAsia="仿宋" w:hAnsi="仿宋" w:cs="仿宋" w:hint="eastAsia"/>
            <w:lang w:eastAsia="zh-CN"/>
          </w:rPr>
          <w:t>(一)、其他建筑服务项目治理结构</w:t>
        </w:r>
        <w:r>
          <w:tab/>
        </w:r>
        <w:r>
          <w:fldChar w:fldCharType="begin"/>
        </w:r>
        <w:r>
          <w:instrText xml:space="preserve"> PAGEREF _Toc382 \h </w:instrText>
        </w:r>
        <w:r>
          <w:fldChar w:fldCharType="separate"/>
        </w:r>
        <w:r>
          <w:t>79</w:t>
        </w:r>
        <w:r>
          <w:fldChar w:fldCharType="end"/>
        </w:r>
      </w:hyperlink>
    </w:p>
    <w:p>
      <w:pPr>
        <w:pStyle w:val="TOC2"/>
        <w:tabs>
          <w:tab w:val="right" w:leader="dot" w:pos="8306"/>
        </w:tabs>
      </w:pPr>
      <w:hyperlink w:anchor="_Toc24850" w:history="1">
        <w:r>
          <w:rPr>
            <w:rFonts w:ascii="仿宋" w:eastAsia="仿宋" w:hAnsi="仿宋" w:cs="仿宋" w:hint="eastAsia"/>
            <w:lang w:eastAsia="zh-CN"/>
          </w:rPr>
          <w:t>(二)、监督与审计</w:t>
        </w:r>
        <w:r>
          <w:tab/>
        </w:r>
        <w:r>
          <w:fldChar w:fldCharType="begin"/>
        </w:r>
        <w:r>
          <w:instrText xml:space="preserve"> PAGEREF _Toc24850 \h </w:instrText>
        </w:r>
        <w:r>
          <w:fldChar w:fldCharType="separate"/>
        </w:r>
        <w:r>
          <w:t>80</w:t>
        </w:r>
        <w:r>
          <w:fldChar w:fldCharType="end"/>
        </w:r>
      </w:hyperlink>
    </w:p>
    <w:p>
      <w:pPr>
        <w:pStyle w:val="TOC1"/>
        <w:tabs>
          <w:tab w:val="right" w:leader="dot" w:pos="8306"/>
        </w:tabs>
      </w:pPr>
      <w:hyperlink w:anchor="_Toc31463" w:history="1">
        <w:r>
          <w:rPr>
            <w:rFonts w:ascii="仿宋" w:eastAsia="仿宋" w:hAnsi="仿宋" w:cs="仿宋" w:hint="eastAsia"/>
            <w:lang w:eastAsia="zh-CN"/>
          </w:rPr>
          <w:t>十六、质量管理体系</w:t>
        </w:r>
        <w:r>
          <w:tab/>
        </w:r>
        <w:r>
          <w:fldChar w:fldCharType="begin"/>
        </w:r>
        <w:r>
          <w:instrText xml:space="preserve"> PAGEREF _Toc31463 \h </w:instrText>
        </w:r>
        <w:r>
          <w:fldChar w:fldCharType="separate"/>
        </w:r>
        <w:r>
          <w:t>82</w:t>
        </w:r>
        <w:r>
          <w:fldChar w:fldCharType="end"/>
        </w:r>
      </w:hyperlink>
    </w:p>
    <w:p>
      <w:pPr>
        <w:pStyle w:val="TOC2"/>
        <w:tabs>
          <w:tab w:val="right" w:leader="dot" w:pos="8306"/>
        </w:tabs>
      </w:pPr>
      <w:hyperlink w:anchor="_Toc12005" w:history="1">
        <w:r>
          <w:rPr>
            <w:rFonts w:ascii="仿宋" w:eastAsia="仿宋" w:hAnsi="仿宋" w:cs="仿宋" w:hint="eastAsia"/>
            <w:lang w:eastAsia="zh-CN"/>
          </w:rPr>
          <w:t>(一)、质量目标与方针</w:t>
        </w:r>
        <w:r>
          <w:tab/>
        </w:r>
        <w:r>
          <w:fldChar w:fldCharType="begin"/>
        </w:r>
        <w:r>
          <w:instrText xml:space="preserve"> PAGEREF _Toc12005 \h </w:instrText>
        </w:r>
        <w:r>
          <w:fldChar w:fldCharType="separate"/>
        </w:r>
        <w:r>
          <w:t>82</w:t>
        </w:r>
        <w:r>
          <w:fldChar w:fldCharType="end"/>
        </w:r>
      </w:hyperlink>
    </w:p>
    <w:p>
      <w:pPr>
        <w:pStyle w:val="TOC2"/>
        <w:tabs>
          <w:tab w:val="right" w:leader="dot" w:pos="8306"/>
        </w:tabs>
      </w:pPr>
      <w:hyperlink w:anchor="_Toc19686" w:history="1">
        <w:r>
          <w:rPr>
            <w:rFonts w:ascii="仿宋" w:eastAsia="仿宋" w:hAnsi="仿宋" w:cs="仿宋" w:hint="eastAsia"/>
            <w:lang w:eastAsia="zh-CN"/>
          </w:rPr>
          <w:t>(二)、质量管理责任</w:t>
        </w:r>
        <w:r>
          <w:tab/>
        </w:r>
        <w:r>
          <w:fldChar w:fldCharType="begin"/>
        </w:r>
        <w:r>
          <w:instrText xml:space="preserve"> PAGEREF _Toc19686 \h </w:instrText>
        </w:r>
        <w:r>
          <w:fldChar w:fldCharType="separate"/>
        </w:r>
        <w:r>
          <w:t>83</w:t>
        </w:r>
        <w:r>
          <w:fldChar w:fldCharType="end"/>
        </w:r>
      </w:hyperlink>
    </w:p>
    <w:p>
      <w:pPr>
        <w:pStyle w:val="TOC2"/>
        <w:tabs>
          <w:tab w:val="right" w:leader="dot" w:pos="8306"/>
        </w:tabs>
      </w:pPr>
      <w:hyperlink w:anchor="_Toc18855" w:history="1">
        <w:r>
          <w:rPr>
            <w:rFonts w:ascii="仿宋" w:eastAsia="仿宋" w:hAnsi="仿宋" w:cs="仿宋" w:hint="eastAsia"/>
            <w:lang w:eastAsia="zh-CN"/>
          </w:rPr>
          <w:t>(三)、质量管理体系文件</w:t>
        </w:r>
        <w:r>
          <w:tab/>
        </w:r>
        <w:r>
          <w:fldChar w:fldCharType="begin"/>
        </w:r>
        <w:r>
          <w:instrText xml:space="preserve"> PAGEREF _Toc18855 \h </w:instrText>
        </w:r>
        <w:r>
          <w:fldChar w:fldCharType="separate"/>
        </w:r>
        <w:r>
          <w:t>84</w:t>
        </w:r>
        <w:r>
          <w:fldChar w:fldCharType="end"/>
        </w:r>
      </w:hyperlink>
    </w:p>
    <w:p>
      <w:pPr>
        <w:pStyle w:val="TOC2"/>
        <w:tabs>
          <w:tab w:val="right" w:leader="dot" w:pos="8306"/>
        </w:tabs>
      </w:pPr>
      <w:hyperlink w:anchor="_Toc265" w:history="1">
        <w:r>
          <w:rPr>
            <w:rFonts w:ascii="仿宋" w:eastAsia="仿宋" w:hAnsi="仿宋" w:cs="仿宋" w:hint="eastAsia"/>
            <w:lang w:eastAsia="zh-CN"/>
          </w:rPr>
          <w:t>(四)、质量培训与教育</w:t>
        </w:r>
        <w:r>
          <w:tab/>
        </w:r>
        <w:r>
          <w:fldChar w:fldCharType="begin"/>
        </w:r>
        <w:r>
          <w:instrText xml:space="preserve"> PAGEREF _Toc265 \h </w:instrText>
        </w:r>
        <w:r>
          <w:fldChar w:fldCharType="separate"/>
        </w:r>
        <w:r>
          <w:t>86</w:t>
        </w:r>
        <w:r>
          <w:fldChar w:fldCharType="end"/>
        </w:r>
      </w:hyperlink>
    </w:p>
    <w:p>
      <w:pPr>
        <w:pStyle w:val="TOC2"/>
        <w:tabs>
          <w:tab w:val="right" w:leader="dot" w:pos="8306"/>
        </w:tabs>
      </w:pPr>
      <w:hyperlink w:anchor="_Toc31779" w:history="1">
        <w:r>
          <w:rPr>
            <w:rFonts w:ascii="仿宋" w:eastAsia="仿宋" w:hAnsi="仿宋" w:cs="仿宋" w:hint="eastAsia"/>
            <w:lang w:eastAsia="zh-CN"/>
          </w:rPr>
          <w:t>(五)、质量审核与评价</w:t>
        </w:r>
        <w:r>
          <w:tab/>
        </w:r>
        <w:r>
          <w:fldChar w:fldCharType="begin"/>
        </w:r>
        <w:r>
          <w:instrText xml:space="preserve"> PAGEREF _Toc31779 \h </w:instrText>
        </w:r>
        <w:r>
          <w:fldChar w:fldCharType="separate"/>
        </w:r>
        <w:r>
          <w:t>87</w:t>
        </w:r>
        <w:r>
          <w:fldChar w:fldCharType="end"/>
        </w:r>
      </w:hyperlink>
    </w:p>
    <w:p>
      <w:pPr>
        <w:pStyle w:val="TOC2"/>
        <w:tabs>
          <w:tab w:val="right" w:leader="dot" w:pos="8306"/>
        </w:tabs>
      </w:pPr>
      <w:hyperlink w:anchor="_Toc26754" w:history="1">
        <w:r>
          <w:rPr>
            <w:rFonts w:ascii="仿宋" w:eastAsia="仿宋" w:hAnsi="仿宋" w:cs="仿宋" w:hint="eastAsia"/>
            <w:lang w:eastAsia="zh-CN"/>
          </w:rPr>
          <w:t>(六)、不符合与纠正措施</w:t>
        </w:r>
        <w:r>
          <w:tab/>
        </w:r>
        <w:r>
          <w:fldChar w:fldCharType="begin"/>
        </w:r>
        <w:r>
          <w:instrText xml:space="preserve"> PAGEREF _Toc26754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1"/>
      <w:r>
        <w:rPr>
          <w:rFonts w:ascii="仿宋" w:eastAsia="仿宋" w:hAnsi="仿宋" w:cs="仿宋" w:hint="eastAsia"/>
          <w:sz w:val="28"/>
          <w:lang w:eastAsia="zh-CN"/>
        </w:rPr>
        <w:t>一、其他建筑服务项目绩效评估</w:t>
      </w:r>
      <w:bookmarkEnd w:id="2"/>
    </w:p>
    <w:p>
      <w:pPr>
        <w:pStyle w:val="Heading2"/>
        <w:rPr>
          <w:rFonts w:ascii="仿宋" w:eastAsia="仿宋" w:hAnsi="仿宋" w:cs="仿宋" w:hint="eastAsia"/>
          <w:lang w:eastAsia="zh-CN"/>
        </w:rPr>
      </w:pPr>
      <w:bookmarkStart w:id="3" w:name="_Toc711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服务项目中，我们设计了一套全面的绩效评估指标，以确保其他建筑服务项目的可控和成功交付。这些指标跨足其他建筑服务项目目标、成本、进度和质量等多个维度，为我们提供了全面洞察其他建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目标达成率是我们关注的首要指标。我们设定了明确的目标，并通过定期监测和评估，迅速发现并应对潜在的目标偏差。这为其他建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成本绩效是另一个核心关注点。通过实际成本与预算成本的对比分析，我们深入了解成本差异的原因，及时调整资源分配，保持其他建筑服务项目在经济效益方面的合理水平。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进度作为关键的绩效指标之一，得到了精心的关注。我们制定了详细的其他建筑服务项目进度计划，并设立了进度符合度指标，确保实际进度与计划进度保持一致。这使我们能够快速发现和解决潜在的进度问题，保持其他建筑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建筑服务项目绩效的不可或缺的一环。我们引入了一系列的质量标准和客户满意度指标，以确保其他建筑服务项目交付的成果在质量上达到或超越预期水平。通过持续监测这些指标，我们努力提升其他建筑服务项目整体质量水平，为其他建筑服务项目的成功交付提供有力保障。通过这些科学且全面的绩效评估，我们能够更好地引导其他建筑服务项目的持续改进，确保其他建筑服务项目目标的顺利达成。</w:t>
      </w:r>
    </w:p>
    <w:p>
      <w:pPr>
        <w:pStyle w:val="Heading2"/>
        <w:ind w:firstLine="560" w:firstLineChars="200"/>
        <w:rPr>
          <w:rFonts w:ascii="仿宋" w:eastAsia="仿宋" w:hAnsi="仿宋" w:cs="仿宋" w:hint="eastAsia"/>
          <w:sz w:val="28"/>
          <w:lang w:eastAsia="zh-CN"/>
        </w:rPr>
      </w:pPr>
      <w:bookmarkStart w:id="4" w:name="_Toc223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绩效评估是其他建筑服务项目中的关键环节，为确保其他建筑服务项目达到预期目标，我们采用了多层次、多维度的绩效评估方法。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建筑服务项目的战略目标对齐，确保每个决策和行动都与其他建筑服务项目整体目标保持一致。团队会定期召开战略对齐会议，审视当前工作与其他建筑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其他建筑服务项目进度、质量、成本和风险等方面。这些指标通过数据收集和分析，为其他建筑服务项目管理团队提供了客观的评估依据。例如，我们通过其他建筑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绩效评估不仅仅停留在其他建筑服务项目内部，还考虑了其他建筑服务项目对外部环境的影响。我们定期进行干系人满意度调查，以了解各利益相关方对其他建筑服务项目的期望和满意度，并及时做出调整。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这种多层次、多角度的绩效评估方法，使得我们能够全面了解其他建筑服务项目的运行状态，及时做出调整，确保其他建筑服务项目在不断变化的环境中保持稳健前行。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75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为了确保其他建筑服务项目的有效管理和不断优化，我们采用了精心设计的绩效评估周期。这个周期旨在实现灵活、实时和全面的评估，以适应其他建筑服务项目执行中的各种挑战。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建筑服务项目的不同需求，分为短期、中期和长期。短期评估关注每个迭代或工作周期，以及时发现和解决当前任务中的问题。中期评估涵盖几个迭代，深入了解整体其他建筑服务项目的趋势和性能。长期评估则着眼于整个其他建筑服务项目阶段，确保其他建筑服务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建筑服务项目管理工具和协作平台，团队成员能够随时更新和分享其他建筑服务项目数据。这种实时性的反馈机制使我们能够及时察觉潜在问题，快速调整，保持其他建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建筑服务项目的决策制定密不可分。每个周期的其他建筑服务项目回顾会议成为集体总结经验、识别问题深层次原因并找到创新解决方案的平台。这种定期的反思与调整机制使其他建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357"/>
      <w:r>
        <w:rPr>
          <w:rFonts w:ascii="仿宋" w:eastAsia="仿宋" w:hAnsi="仿宋" w:cs="仿宋" w:hint="eastAsia"/>
          <w:sz w:val="28"/>
          <w:lang w:eastAsia="zh-CN"/>
        </w:rPr>
        <w:t>二、其他建筑服务项目概论</w:t>
      </w:r>
      <w:bookmarkEnd w:id="6"/>
    </w:p>
    <w:p>
      <w:pPr>
        <w:pStyle w:val="Heading2"/>
        <w:rPr>
          <w:rFonts w:ascii="仿宋" w:eastAsia="仿宋" w:hAnsi="仿宋" w:cs="仿宋" w:hint="eastAsia"/>
          <w:lang w:eastAsia="zh-CN"/>
        </w:rPr>
      </w:pPr>
      <w:bookmarkStart w:id="7" w:name="_Toc5511"/>
      <w:r>
        <w:rPr>
          <w:rFonts w:ascii="仿宋" w:eastAsia="仿宋" w:hAnsi="仿宋" w:cs="仿宋" w:hint="eastAsia"/>
          <w:lang w:eastAsia="zh-CN"/>
        </w:rPr>
        <w:t>(一)、其他建筑服务项目概况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起源追溯至对市场的深入洞察。市场的不断演变与变革为其他建筑服务项目提供了难得的机遇。当前市场存在的需求缺口和变革的大环境共同构成了其他建筑服务项目的背景。这个其他建筑服务项目旨在充分利用市场机遇，填补行业中尚未满足的需求，为客户提供全新的解决方案。市场的变革和需求的增长使得这个其他建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其他建筑服务项目名称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正式命名为其他建筑服务。这个名称不仅仅是一个标识，更代表了其他建筑服务项目的核心理念和愿景。它蕴含着其他建筑服务项目所要解决问题的关键字，具有强烈的表达和辨识度，为其他建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其他建筑服务项目目标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核心目标是提供一种全新、高效的解决方案，满足客户日益增长的需求。其他建筑服务项目追求的不仅仅是满足市场需求，更是在市场中获得卓越的竞争优势。通过不断提升产品或服务的质量和创新水平，其他建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其他建筑服务项目范围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全面涵盖了产品研发、制造、市场推广和售后服务，确保从产品设计到最终用户体验的全方位关注。这一全面的其他建筑服务项目范围是为了确保其他建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其他建筑服务项目时间表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其他建筑服务项目计划在未来18个月内完成，包括研发、测试、市场试点和正式推出等不同阶段。这个时间表的合理设计是为了确保其他建筑服务项目各个阶段的顺利推进，以便按时交付高质量的成果。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其他建筑服务项目预算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他建筑服务项目总预算估算为XX百万美元，主要分配在研发、市场推广、人员培训和运营等方面。这一充足的预算为其他建筑服务项目提供了充足的资源，确保其他建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其他建筑服务项目风险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可能面临的风险包括市场接受度低、技术难题、竞争激烈等。其他建筑服务项目团队已经制定了相应的风险应对计划，通过前瞻性的风险管理，确保其他建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其他建筑服务项目团队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其他建筑服务项目汇聚了一支经验丰富、多领域专业素养的核心团队，确保其他建筑服务项目在各个方面都能拥有高水平的执行力。团队的协同作战是其他建筑服务项目成功的关键因素之一。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其他建筑服务项目背景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其他建筑服务项目的背景根植于市场对更高效、创新产品的渴望，同时也受到科技发展对行业格局的深刻改变的影响。这为其他建筑服务项目提供了广阔的发展空间和市场需求。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其他建筑服务项目现状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截至目前，其他建筑服务项目已完成市场调研和技术验证，取得了初步的成功。这为其他建筑服务项目在未来的发展奠定了坚实的基础，为更远大的目标打下了坚实的基石。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97"/>
      <w:r>
        <w:rPr>
          <w:rFonts w:ascii="仿宋" w:eastAsia="仿宋" w:hAnsi="仿宋" w:cs="仿宋" w:hint="eastAsia"/>
          <w:sz w:val="28"/>
          <w:lang w:eastAsia="zh-CN"/>
        </w:rPr>
        <w:t>(二)、其他建筑服务项目目标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keyword》其他建筑服务项目首要业务目标是在市场中占据有利地位，实现产品/服务的成功推广和销售。通过不断提升产品质量、创新性，其他建筑服务项目追求成为行业中的领导者，赢得更多客户的青睐。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在科技迅速发展的时代，其他建筑服务项目着眼于技术创新。通过持续的研发和技术升级，其他建筑服务项目旨在推出更具创新性的产品或服务，以满足市场对新鲜、先进解决方案的需求。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为了建立可持续的客户关系，其他建筑服务项目设定了客户满意度目标。通过提供卓越的产品质量和优质的客户服务，其他建筑服务项目追求赢得客户的信任和忠诚度，确保他们的满意度达到行业领先水平。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其他建筑服务项目注重社会责任和可持续发展。通过实施环保、社会责任其他建筑服务项目，其他建筑服务项目致力于在经济发展的同时保护环境，促进社会公平，实现可持续经营。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其他建筑服务项目的团队是实现目标的核心驱动力。因此，其他建筑服务项目设定了团队发展目标，包括提升团队成员的专业技能、培养领导力，以及搭建协同高效的团队工作氛围。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075"/>
      <w:r>
        <w:rPr>
          <w:rFonts w:ascii="仿宋" w:eastAsia="仿宋" w:hAnsi="仿宋" w:cs="仿宋" w:hint="eastAsia"/>
          <w:sz w:val="28"/>
          <w:lang w:eastAsia="zh-CN"/>
        </w:rPr>
        <w:t>(三)、其他建筑服务项目提出的理由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其他建筑服务项目提出的理由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他建筑服务项目的提出源于对市场机遇的深刻洞察。当前市场中存在的需求缺口和行业发展趋势表明，有巨大的商业机会等待被开发。通过准确捕捉市场机遇，其他建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理念基于对技术创新的信仰。通过持续的研发和技术投入，其他建筑服务项目有望推出更具创新性的产品或服务。在科技飞速发展的当下，其他建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提出是为了增强企业的行业竞争力。通过提升产品或服务的质量和独特性，其他建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响应了消费者需求的变化。随着社会和科技的不断发展，消费者对产品和服务的需求也在发生变化。通过深入了解并及时回应消费者的新需求，其他建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其他建筑服务项目的提出是企业战略发展规划的一部分。在面对日益激烈的市场竞争和不断变化的商业环境中，其他建筑服务项目作为企业战略的一环，旨在为企业开辟新的增长领域，巩固企业在行业中的地位。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提出不仅仅是基于商业考量，还注重社会责任。通过推出环保、社会责任等方面的其他建筑服务项目，其他建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其他建筑服务项目的提出反映了对利益相关者期望的关注。包括客户、员工、投资者等利益相关者在企业发展中都有着各自的期望，其他建筑服务项目力求在满足这些期望的同时，取得更大的共赢。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896"/>
      <w:r>
        <w:rPr>
          <w:rFonts w:ascii="仿宋" w:eastAsia="仿宋" w:hAnsi="仿宋" w:cs="仿宋" w:hint="eastAsia"/>
          <w:sz w:val="28"/>
          <w:lang w:eastAsia="zh-CN"/>
        </w:rPr>
        <w:t>(四)、其他建筑服务项目意义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在实施其他建筑服务项目的过程中，我们不仅仅是在追逐商业成功，更是为企业和社会的多个层面创造了深远的意义。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的首要意义在于提升企业的市场竞争力。通过持续的创新和对产品质量的高标准要求，其他建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建筑服务项目的推进将促使行业技术水平的提升。通过引入先进技术和创新性解决方案，其他建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他建筑服务项目不仅创造了大量就业机会，提高了就业水平，还注重社会责任和环保。通过参与社会公益事业和推动环保其他建筑服务项目，其他建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综合而言，其他建筑服务项目意义重大，不仅推动了企业的发展，也为行业和社会的进步贡献了积极力量。这是一个全面而深刻的影响，将在未来产生可持续的正面效应。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808"/>
      <w:r>
        <w:rPr>
          <w:rFonts w:ascii="仿宋" w:eastAsia="仿宋" w:hAnsi="仿宋" w:cs="仿宋" w:hint="eastAsia"/>
          <w:sz w:val="28"/>
          <w:lang w:eastAsia="zh-CN"/>
        </w:rPr>
        <w:t>(五)、其他建筑服务项目背景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在当今迅猛发展的商业环境中，其他建筑服务项目的动因根植于对多方面因素的审慎考量。这个其他建筑服务项目的提出并非孤立的决策，而是对企业所处背景深入思考的产物。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他建筑服务项目背后的首要原因。科技的迅速发展和全球市场的快速变化使得企业必须灵活应对。其他建筑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竞争的激烈程度也是其他建筑服务项目背景中不可忽视的一环。企业需要在激烈竞争中脱颖而出，为此，其他建筑服务项目致力于打破常规，提供独特的价值主张，以吸引客户并确保市场份额的增长。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技术的迅速发展为企业带来了机遇与挑战。作为其他建筑服务项目启动的背景之一，对新兴技术的应用将有助于提升企业的技术水平，使其在不断演进的商业环境中保持竞争优势。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此外，社会对企业责任的期望也在逐渐升高。其他建筑服务项目充分融入了社会责任的理念，通过可持续经营和社会公益其他建筑服务项目，企图为社会贡献一份力量，在商业成功的同时关注社会价值。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511"/>
      <w:r>
        <w:rPr>
          <w:rFonts w:ascii="仿宋" w:eastAsia="仿宋" w:hAnsi="仿宋" w:cs="仿宋" w:hint="eastAsia"/>
          <w:sz w:val="28"/>
          <w:lang w:eastAsia="zh-CN"/>
        </w:rPr>
        <w:t>三、其他建筑服务项目危机管理</w:t>
      </w:r>
      <w:bookmarkEnd w:id="12"/>
    </w:p>
    <w:p>
      <w:pPr>
        <w:pStyle w:val="Heading2"/>
        <w:rPr>
          <w:rFonts w:ascii="仿宋" w:eastAsia="仿宋" w:hAnsi="仿宋" w:cs="仿宋" w:hint="eastAsia"/>
          <w:lang w:eastAsia="zh-CN"/>
        </w:rPr>
      </w:pPr>
      <w:bookmarkStart w:id="13" w:name="_Toc944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服务项目危机管理中，危机预警与识别是确保其他建筑服务项目稳健运行的核心步骤。通过建立全面的监测机制，其他建筑服务项目团队旨在及时发现和理解潜在的风险和危机因素，以便采取及时的预防和应对措施，确保其他建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首先，通过深入的风险评估，其他建筑服务项目团队全面分析了整个其他建筑服务项目和各个阶段可能存在的威胁。这包括准确评估每个潜在风险的发生概率和可能影响的程度，为后续危机预警提供了有力支持。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建筑服务项目团队着重于明确定义其他建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建筑服务项目进展的持续监控，团队能够及时发现潜在问题并作出迅速反应。其他建筑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在这一阶段，团队的专业素养和反应速度将发挥至关重要的作用，以确保潜在危机能够在初期得到有效的处理，最大程度地减轻负面影响。通过危机预警与识别，其他建筑服务项目得以更有序、可控地推进。</w:t>
      </w:r>
    </w:p>
    <w:p>
      <w:pPr>
        <w:pStyle w:val="Heading2"/>
        <w:ind w:firstLine="560" w:firstLineChars="200"/>
        <w:rPr>
          <w:rFonts w:ascii="仿宋" w:eastAsia="仿宋" w:hAnsi="仿宋" w:cs="仿宋" w:hint="eastAsia"/>
          <w:sz w:val="28"/>
          <w:lang w:eastAsia="zh-CN"/>
        </w:rPr>
      </w:pPr>
      <w:bookmarkStart w:id="14" w:name="_Toc2346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在危机发生时，其他建筑服务项目团队立即行动，成立了应急小组。该小组的任务是迅速制定并实施紧急应对措施，以最小化潜在损失。以下是采取的主要措施：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暂停其他建筑服务项目进度：为遏制危机蔓延，其他建筑服务项目暂时停止进行，以便全面评估当前状况。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资源重新分配：重新评估其他建筑服务项目资源的分配，确保最大限度地减小损失。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实时沟通：与关键利益相关者建立实时沟通机制，向他们传递其他建筑服务项目危机的实际状况，保障其他建筑服务项目核心利益。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在紧急应对的同时，其他建筑服务项目团队强调了团队协作和有效沟通的重要性。以下是团队协作的关键举措：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信息共享机制：建立了信息共享平台，确保团队成员能够及时获取其他建筑服务项目危机的实时信息。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领导者沟通：其他建筑服务项目领导者通过定期会议和即时沟通工具，指导团队应对危机，保持团队稳定运行。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随着危机得到初步控制，其他建筑服务项目团队转向制定恢复计划，以确保其他建筑服务项目能够从中迅速恢复。主要恢复计划包括：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修复受损的进度计划：重新评估其他建筑服务项目进度，制定修复计划，确保其他建筑服务项目尽快回归正常进程。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重新调整资源分配：优化资源分配，确保其他建筑服务项目在有限资源下高效运转。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风险管理机制加强：对其他建筑服务项目风险进行全面评估，制定更强化的风险管理策略，以预防未来可能的危机。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2398"/>
      <w:r>
        <w:rPr>
          <w:rFonts w:ascii="仿宋" w:eastAsia="仿宋" w:hAnsi="仿宋" w:cs="仿宋" w:hint="eastAsia"/>
          <w:sz w:val="28"/>
          <w:lang w:eastAsia="zh-CN"/>
        </w:rPr>
        <w:t>四、其他建筑服务项目建设背景及必要性分析</w:t>
      </w:r>
      <w:bookmarkEnd w:id="15"/>
    </w:p>
    <w:p>
      <w:pPr>
        <w:pStyle w:val="Heading2"/>
        <w:rPr>
          <w:rFonts w:ascii="仿宋" w:eastAsia="仿宋" w:hAnsi="仿宋" w:cs="仿宋" w:hint="eastAsia"/>
          <w:lang w:eastAsia="zh-CN"/>
        </w:rPr>
      </w:pPr>
      <w:bookmarkStart w:id="16" w:name="_Toc25518"/>
      <w:r>
        <w:rPr>
          <w:rFonts w:ascii="仿宋" w:eastAsia="仿宋" w:hAnsi="仿宋" w:cs="仿宋" w:hint="eastAsia"/>
          <w:lang w:eastAsia="zh-CN"/>
        </w:rPr>
        <w:t>(一)、其他建筑服务项目背景分析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建筑服务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建筑服务项目在这个潮流中的定位。同时，我们将关注行业内涌现的新兴机遇，以便其他建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建筑服务项目提供了强大的发展动力。我们将聚焦于行业内最新的技术发展趋势，包括但不限于人工智能、大数据分析、物联网等领域。通过深度的技术研究，我们将确保其他建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建筑服务项目发展的源泉。我们将投入更多的精力对市场需求进行深入剖析，超越表面的需求，深入挖掘潜在的市场痛点和机遇。通过对市场需求的细致了解，其他建筑服务项目将更有针对性地设计解决方案，满足市场的多样化需求，从而更好地促进其他建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建筑服务项目战略至关重要。我们将对竞争态势进行更为深入的分析，包括但不限于市场份额、产品特点、客户满意度等多个维度。通过深度的竞争分析，其他建筑服务项目将能够更准确地把握市场脉搏，制定具有竞争力的其他建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https://d.book118.com/176212003125010031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834F9"/>
    <w:rsid w:val="70F83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21200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2024-01-02T05:07:00Z</dcterms:created>
  <dcterms:modified xsi:type="dcterms:W3CDTF">2024-01-02T05:07:45Z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E8336A1F18CB4A16A146084462D272C8_11</vt:lpwstr>
  </property>
  <property fmtid="{D5CDD505-2E9C-101B-9397-08002B2CF9AE}" pid="3" name="KSOProductBuildVer">
    <vt:lpwstr>2052-12.1.0.16120</vt:lpwstr>
  </property>
</Properties>
</file>