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黔东南凯里2023-2024学年九年级上学期期末数学密训卷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（山东省德州市夏津县九年级（上）月考数学试卷（12月份））方程（m-2）x</w:t>
      </w:r>
      <w:r w:rsidRPr="004E0094">
        <w:rPr>
          <w:vertAlign w:val="superscript"/>
        </w:rPr>
        <w:t>|m|</w:t>
      </w:r>
      <w:r>
        <w:t>+3mx+1=0是关于x的一元二次方程，则（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.m=±2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.m=2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.m=-2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.m≠±2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（2022年安徽省合肥五十中中考数学模拟试卷）如图，方格纸中3个小正方形的边长均为1，则图中三个以1为半径的小扇形阴影部分的面积和为（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5pt;height:4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6pt;height:26pt">
            <v:imagedata r:id="rId6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6pt;height:26pt">
            <v:imagedata r:id="rId7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6pt;height:26pt">
            <v:imagedata r:id="rId8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6pt;height:26pt">
            <v:imagedata r:id="rId9" o:title="2"/>
          </v:shape>
        </w:pict>
      </w:r>
      <w:r>
        <w:t>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（2021•莆田模拟）定义：如果一元二次方程</w:t>
      </w:r>
      <w:r>
        <w:pict>
          <v:shape id="_x0000_i1030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x&lt;/m:t&gt;&lt;/m:r&gt;&lt;/m:e&gt;&lt;m:sup&gt;&lt;m:r&gt;&lt;m:t&gt;2&lt;/m:t&gt;&lt;/m:r&gt;&lt;/m:sup&gt;&lt;/m:sSup&gt;&lt;m:r&gt;&lt;m:t&gt;+bx+c=0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​满足</w:t>
      </w:r>
      <w:r>
        <w:pict>
          <v:shape id="_x0000_i1031" type="#_x0000_t75" style="width:5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-b+c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​，那么我们称这个方程为“蝴蝶”方程．已知关于</w:t>
      </w:r>
      <w:r>
        <w:pict>
          <v:shape id="_x0000_i103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​的方程</w:t>
      </w:r>
      <w:r>
        <w:pict>
          <v:shape id="_x0000_i1033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x&lt;/m:t&gt;&lt;/m:r&gt;&lt;/m:e&gt;&lt;m:sup&gt;&lt;m:r&gt;&lt;m:t&gt;2&lt;/m:t&gt;&lt;/m:r&gt;&lt;/m:sup&gt;&lt;/m:sSup&gt;&lt;m:r&gt;&lt;m:t&gt;+bx+c=0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​是“蝴蝶”方程，且有两个相等的实数根，则下列结论中正确的是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36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20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9" type="#_x0000_t75" style="width:36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b=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（2021•江北区校级模拟）如图，</w:t>
      </w:r>
      <w:r>
        <w:pict>
          <v:shape id="_x0000_i104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​是</w:t>
      </w:r>
      <w:r>
        <w:pict>
          <v:shape id="_x0000_i104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​的直径，</w:t>
      </w:r>
      <w:r>
        <w:pict>
          <v:shape id="_x0000_i104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​为半圆的中点，</w:t>
      </w:r>
      <w:r>
        <w:pict>
          <v:shape id="_x0000_i1043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​为另一半圆上一点，连接</w:t>
      </w:r>
      <w:r>
        <w:pict>
          <v:shape id="_x0000_i1044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​、</w:t>
      </w:r>
      <w:r>
        <w:pict>
          <v:shape id="_x0000_i104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​、</w:t>
      </w:r>
      <w:r>
        <w:pict>
          <v:shape id="_x0000_i1046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则</w:t>
      </w:r>
      <w:r>
        <w:pict>
          <v:shape id="_x0000_i1047" type="#_x0000_t75" style="width:13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​的度数为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4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0" type="#_x0000_t75" style="width:78pt;height:74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2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3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6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4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（广西桂林市灌阳县九年级（上）期中数学试卷）若点A（n，5）与点B（-1，m）关于原点对称，则n-m=（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（北京市八年级下学期期中考试数学试卷（））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在平面直角坐标系中，点P（3，-2）的位置在（ 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.第一象限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.第二象限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.第三象限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.第四象限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（2021•碑林区校级模拟）把抛物线</w:t>
      </w:r>
      <w:r>
        <w:pict>
          <v:shape id="_x0000_i1055" type="#_x0000_t75" style="width:77.55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&lt;/m:t&gt;&lt;/m:r&gt;&lt;/m:e&gt;&lt;m:sub&gt;&lt;m:r&gt;&lt;m:t&gt;1&lt;/m:t&gt;&lt;/m:r&gt;&lt;/m:sub&gt;&lt;/m:sSub&gt;&lt;m:r&gt;&lt;m:t&gt;​&lt;/m:t&gt;&lt;/m:r&gt;&lt;m:sSup&gt;&lt;m:e&gt;&lt;m:r&gt;&lt;m:t&gt;​:y=x&lt;/m:t&gt;&lt;/m:r&gt;&lt;/m:e&gt;&lt;m:sup&gt;&lt;m:r&gt;&lt;m:t&gt;2&lt;/m:t&gt;&lt;/m:r&gt;&lt;/m:sup&gt;&lt;/m:sSup&gt;&lt;m:r&gt;&lt;m:t&gt;+2x+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​先向右平移3个单位长度，再向下平移4个单位长度得到抛物线</w:t>
      </w:r>
      <w:r>
        <w:pict>
          <v:shape id="_x0000_i1056" type="#_x0000_t75" style="width:13.5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&lt;/m:t&gt;&lt;/m:r&gt;&lt;/m:e&gt;&lt;m:sub&gt;&lt;m:r&gt;&lt;m:t&gt;2&lt;/m:t&gt;&lt;/m:r&gt;&lt;/m:sub&gt;&lt;/m:sSub&gt;&lt;m:r&gt;&lt;m:t&gt;​.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​若点</w:t>
      </w:r>
      <w:r>
        <w:pict>
          <v:shape id="_x0000_i1057" type="#_x0000_t75" style="width:34.5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&lt;/m:t&gt;&lt;/m:r&gt;&lt;m:sSub&gt;&lt;m:e&gt;&lt;m:r&gt;&lt;m:t&gt;​m,y&lt;/m:t&gt;&lt;/m:r&gt;&lt;/m:e&gt;&lt;m:sub&gt;&lt;m:r&gt;&lt;m:t&gt;1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​，</w:t>
      </w:r>
      <w:r>
        <w:pict>
          <v:shape id="_x0000_i1058" type="#_x0000_t75" style="width:31.0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&lt;/m:t&gt;&lt;/m:r&gt;&lt;m:sSub&gt;&lt;m:e&gt;&lt;m:r&gt;&lt;m:t&gt;​n,y&lt;/m:t&gt;&lt;/m:r&gt;&lt;/m:e&gt;&lt;m:sub&gt;&lt;m:r&gt;&lt;m:t&gt;2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​都在抛物线</w:t>
      </w:r>
      <w:r>
        <w:pict>
          <v:shape id="_x0000_i1059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​上，且\( m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https://d.book118.com/176220222143010035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hyperlink" Target="https://d.book118.com/176220222143010035" TargetMode="External" /><Relationship Id="rId38" Type="http://schemas.openxmlformats.org/officeDocument/2006/relationships/theme" Target="theme/theme1.xml" /><Relationship Id="rId39" Type="http://schemas.openxmlformats.org/officeDocument/2006/relationships/numbering" Target="numbering.xml" /><Relationship Id="rId4" Type="http://schemas.openxmlformats.org/officeDocument/2006/relationships/customXml" Target="../customXml/item1.xml" /><Relationship Id="rId40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