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 w:history="1">
        <w:r>
          <w:rPr>
            <w:rFonts w:ascii="仿宋" w:eastAsia="仿宋" w:hAnsi="仿宋" w:cs="仿宋" w:hint="eastAsia"/>
            <w:lang w:eastAsia="zh-CN"/>
          </w:rPr>
          <w:t>概论</w:t>
        </w:r>
        <w:r>
          <w:tab/>
        </w:r>
        <w:r>
          <w:fldChar w:fldCharType="begin"/>
        </w:r>
        <w:r>
          <w:instrText xml:space="preserve"> PAGEREF _Toc2899 \h </w:instrText>
        </w:r>
        <w:r>
          <w:fldChar w:fldCharType="separate"/>
        </w:r>
        <w:r>
          <w:t>3</w:t>
        </w:r>
        <w:r>
          <w:fldChar w:fldCharType="end"/>
        </w:r>
      </w:hyperlink>
    </w:p>
    <w:p>
      <w:pPr>
        <w:pStyle w:val="TOC1"/>
        <w:tabs>
          <w:tab w:val="right" w:leader="dot" w:pos="8306"/>
        </w:tabs>
      </w:pPr>
      <w:hyperlink w:anchor="_Toc25472" w:history="1">
        <w:r>
          <w:rPr>
            <w:rFonts w:ascii="仿宋" w:eastAsia="仿宋" w:hAnsi="仿宋" w:cs="仿宋" w:hint="eastAsia"/>
            <w:lang w:eastAsia="zh-CN"/>
          </w:rPr>
          <w:t>一、铜合金项目危机管理</w:t>
        </w:r>
        <w:r>
          <w:tab/>
        </w:r>
        <w:r>
          <w:fldChar w:fldCharType="begin"/>
        </w:r>
        <w:r>
          <w:instrText xml:space="preserve"> PAGEREF _Toc25472 \h </w:instrText>
        </w:r>
        <w:r>
          <w:fldChar w:fldCharType="separate"/>
        </w:r>
        <w:r>
          <w:t>3</w:t>
        </w:r>
        <w:r>
          <w:fldChar w:fldCharType="end"/>
        </w:r>
      </w:hyperlink>
    </w:p>
    <w:p>
      <w:pPr>
        <w:pStyle w:val="TOC2"/>
        <w:tabs>
          <w:tab w:val="right" w:leader="dot" w:pos="8306"/>
        </w:tabs>
      </w:pPr>
      <w:hyperlink w:anchor="_Toc15357" w:history="1">
        <w:r>
          <w:rPr>
            <w:rFonts w:ascii="仿宋" w:eastAsia="仿宋" w:hAnsi="仿宋" w:cs="仿宋" w:hint="eastAsia"/>
            <w:lang w:eastAsia="zh-CN"/>
          </w:rPr>
          <w:t>(一)、危机预警与识别</w:t>
        </w:r>
        <w:r>
          <w:tab/>
        </w:r>
        <w:r>
          <w:fldChar w:fldCharType="begin"/>
        </w:r>
        <w:r>
          <w:instrText xml:space="preserve"> PAGEREF _Toc15357 \h </w:instrText>
        </w:r>
        <w:r>
          <w:fldChar w:fldCharType="separate"/>
        </w:r>
        <w:r>
          <w:t>3</w:t>
        </w:r>
        <w:r>
          <w:fldChar w:fldCharType="end"/>
        </w:r>
      </w:hyperlink>
    </w:p>
    <w:p>
      <w:pPr>
        <w:pStyle w:val="TOC2"/>
        <w:tabs>
          <w:tab w:val="right" w:leader="dot" w:pos="8306"/>
        </w:tabs>
      </w:pPr>
      <w:hyperlink w:anchor="_Toc6701" w:history="1">
        <w:r>
          <w:rPr>
            <w:rFonts w:ascii="仿宋" w:eastAsia="仿宋" w:hAnsi="仿宋" w:cs="仿宋" w:hint="eastAsia"/>
            <w:lang w:eastAsia="zh-CN"/>
          </w:rPr>
          <w:t>(二)、危机应对与恢复</w:t>
        </w:r>
        <w:r>
          <w:tab/>
        </w:r>
        <w:r>
          <w:fldChar w:fldCharType="begin"/>
        </w:r>
        <w:r>
          <w:instrText xml:space="preserve"> PAGEREF _Toc6701 \h </w:instrText>
        </w:r>
        <w:r>
          <w:fldChar w:fldCharType="separate"/>
        </w:r>
        <w:r>
          <w:t>4</w:t>
        </w:r>
        <w:r>
          <w:fldChar w:fldCharType="end"/>
        </w:r>
      </w:hyperlink>
    </w:p>
    <w:p>
      <w:pPr>
        <w:pStyle w:val="TOC1"/>
        <w:tabs>
          <w:tab w:val="right" w:leader="dot" w:pos="8306"/>
        </w:tabs>
      </w:pPr>
      <w:hyperlink w:anchor="_Toc26774" w:history="1">
        <w:r>
          <w:rPr>
            <w:rFonts w:ascii="仿宋" w:eastAsia="仿宋" w:hAnsi="仿宋" w:cs="仿宋" w:hint="eastAsia"/>
            <w:lang w:eastAsia="zh-CN"/>
          </w:rPr>
          <w:t>二、铜合金项目建设单位说明</w:t>
        </w:r>
        <w:r>
          <w:tab/>
        </w:r>
        <w:r>
          <w:fldChar w:fldCharType="begin"/>
        </w:r>
        <w:r>
          <w:instrText xml:space="preserve"> PAGEREF _Toc26774 \h </w:instrText>
        </w:r>
        <w:r>
          <w:fldChar w:fldCharType="separate"/>
        </w:r>
        <w:r>
          <w:t>5</w:t>
        </w:r>
        <w:r>
          <w:fldChar w:fldCharType="end"/>
        </w:r>
      </w:hyperlink>
    </w:p>
    <w:p>
      <w:pPr>
        <w:pStyle w:val="TOC2"/>
        <w:tabs>
          <w:tab w:val="right" w:leader="dot" w:pos="8306"/>
        </w:tabs>
      </w:pPr>
      <w:hyperlink w:anchor="_Toc8861" w:history="1">
        <w:r>
          <w:rPr>
            <w:rFonts w:ascii="仿宋" w:eastAsia="仿宋" w:hAnsi="仿宋" w:cs="仿宋" w:hint="eastAsia"/>
            <w:lang w:eastAsia="zh-CN"/>
          </w:rPr>
          <w:t>(一)、铜合金项目承办单位基本情况</w:t>
        </w:r>
        <w:r>
          <w:tab/>
        </w:r>
        <w:r>
          <w:fldChar w:fldCharType="begin"/>
        </w:r>
        <w:r>
          <w:instrText xml:space="preserve"> PAGEREF _Toc8861 \h </w:instrText>
        </w:r>
        <w:r>
          <w:fldChar w:fldCharType="separate"/>
        </w:r>
        <w:r>
          <w:t>5</w:t>
        </w:r>
        <w:r>
          <w:fldChar w:fldCharType="end"/>
        </w:r>
      </w:hyperlink>
    </w:p>
    <w:p>
      <w:pPr>
        <w:pStyle w:val="TOC2"/>
        <w:tabs>
          <w:tab w:val="right" w:leader="dot" w:pos="8306"/>
        </w:tabs>
      </w:pPr>
      <w:hyperlink w:anchor="_Toc9269" w:history="1">
        <w:r>
          <w:rPr>
            <w:rFonts w:ascii="仿宋" w:eastAsia="仿宋" w:hAnsi="仿宋" w:cs="仿宋" w:hint="eastAsia"/>
            <w:lang w:eastAsia="zh-CN"/>
          </w:rPr>
          <w:t>(二)、公司经济效益分析</w:t>
        </w:r>
        <w:r>
          <w:tab/>
        </w:r>
        <w:r>
          <w:fldChar w:fldCharType="begin"/>
        </w:r>
        <w:r>
          <w:instrText xml:space="preserve"> PAGEREF _Toc9269 \h </w:instrText>
        </w:r>
        <w:r>
          <w:fldChar w:fldCharType="separate"/>
        </w:r>
        <w:r>
          <w:t>6</w:t>
        </w:r>
        <w:r>
          <w:fldChar w:fldCharType="end"/>
        </w:r>
      </w:hyperlink>
    </w:p>
    <w:p>
      <w:pPr>
        <w:pStyle w:val="TOC1"/>
        <w:tabs>
          <w:tab w:val="right" w:leader="dot" w:pos="8306"/>
        </w:tabs>
      </w:pPr>
      <w:hyperlink w:anchor="_Toc29206" w:history="1">
        <w:r>
          <w:rPr>
            <w:rFonts w:ascii="仿宋" w:eastAsia="仿宋" w:hAnsi="仿宋" w:cs="仿宋" w:hint="eastAsia"/>
            <w:lang w:eastAsia="zh-CN"/>
          </w:rPr>
          <w:t>三、铜合金项目选址可行性分析</w:t>
        </w:r>
        <w:r>
          <w:tab/>
        </w:r>
        <w:r>
          <w:fldChar w:fldCharType="begin"/>
        </w:r>
        <w:r>
          <w:instrText xml:space="preserve"> PAGEREF _Toc29206 \h </w:instrText>
        </w:r>
        <w:r>
          <w:fldChar w:fldCharType="separate"/>
        </w:r>
        <w:r>
          <w:t>7</w:t>
        </w:r>
        <w:r>
          <w:fldChar w:fldCharType="end"/>
        </w:r>
      </w:hyperlink>
    </w:p>
    <w:p>
      <w:pPr>
        <w:pStyle w:val="TOC2"/>
        <w:tabs>
          <w:tab w:val="right" w:leader="dot" w:pos="8306"/>
        </w:tabs>
      </w:pPr>
      <w:hyperlink w:anchor="_Toc11109" w:history="1">
        <w:r>
          <w:rPr>
            <w:rFonts w:ascii="仿宋" w:eastAsia="仿宋" w:hAnsi="仿宋" w:cs="仿宋" w:hint="eastAsia"/>
            <w:lang w:eastAsia="zh-CN"/>
          </w:rPr>
          <w:t>(一)、铜合金项目选址</w:t>
        </w:r>
        <w:r>
          <w:tab/>
        </w:r>
        <w:r>
          <w:fldChar w:fldCharType="begin"/>
        </w:r>
        <w:r>
          <w:instrText xml:space="preserve"> PAGEREF _Toc11109 \h </w:instrText>
        </w:r>
        <w:r>
          <w:fldChar w:fldCharType="separate"/>
        </w:r>
        <w:r>
          <w:t>7</w:t>
        </w:r>
        <w:r>
          <w:fldChar w:fldCharType="end"/>
        </w:r>
      </w:hyperlink>
    </w:p>
    <w:p>
      <w:pPr>
        <w:pStyle w:val="TOC2"/>
        <w:tabs>
          <w:tab w:val="right" w:leader="dot" w:pos="8306"/>
        </w:tabs>
      </w:pPr>
      <w:hyperlink w:anchor="_Toc1491" w:history="1">
        <w:r>
          <w:rPr>
            <w:rFonts w:ascii="仿宋" w:eastAsia="仿宋" w:hAnsi="仿宋" w:cs="仿宋" w:hint="eastAsia"/>
            <w:lang w:eastAsia="zh-CN"/>
          </w:rPr>
          <w:t>(二)、用地控制指标</w:t>
        </w:r>
        <w:r>
          <w:tab/>
        </w:r>
        <w:r>
          <w:fldChar w:fldCharType="begin"/>
        </w:r>
        <w:r>
          <w:instrText xml:space="preserve"> PAGEREF _Toc1491 \h </w:instrText>
        </w:r>
        <w:r>
          <w:fldChar w:fldCharType="separate"/>
        </w:r>
        <w:r>
          <w:t>7</w:t>
        </w:r>
        <w:r>
          <w:fldChar w:fldCharType="end"/>
        </w:r>
      </w:hyperlink>
    </w:p>
    <w:p>
      <w:pPr>
        <w:pStyle w:val="TOC2"/>
        <w:tabs>
          <w:tab w:val="right" w:leader="dot" w:pos="8306"/>
        </w:tabs>
      </w:pPr>
      <w:hyperlink w:anchor="_Toc21996" w:history="1">
        <w:r>
          <w:rPr>
            <w:rFonts w:ascii="仿宋" w:eastAsia="仿宋" w:hAnsi="仿宋" w:cs="仿宋" w:hint="eastAsia"/>
            <w:lang w:eastAsia="zh-CN"/>
          </w:rPr>
          <w:t>(三)、节约用地措施</w:t>
        </w:r>
        <w:r>
          <w:tab/>
        </w:r>
        <w:r>
          <w:fldChar w:fldCharType="begin"/>
        </w:r>
        <w:r>
          <w:instrText xml:space="preserve"> PAGEREF _Toc21996 \h </w:instrText>
        </w:r>
        <w:r>
          <w:fldChar w:fldCharType="separate"/>
        </w:r>
        <w:r>
          <w:t>9</w:t>
        </w:r>
        <w:r>
          <w:fldChar w:fldCharType="end"/>
        </w:r>
      </w:hyperlink>
    </w:p>
    <w:p>
      <w:pPr>
        <w:pStyle w:val="TOC2"/>
        <w:tabs>
          <w:tab w:val="right" w:leader="dot" w:pos="8306"/>
        </w:tabs>
      </w:pPr>
      <w:hyperlink w:anchor="_Toc12329" w:history="1">
        <w:r>
          <w:rPr>
            <w:rFonts w:ascii="仿宋" w:eastAsia="仿宋" w:hAnsi="仿宋" w:cs="仿宋" w:hint="eastAsia"/>
            <w:lang w:eastAsia="zh-CN"/>
          </w:rPr>
          <w:t>(四)、总图布置方案</w:t>
        </w:r>
        <w:r>
          <w:tab/>
        </w:r>
        <w:r>
          <w:fldChar w:fldCharType="begin"/>
        </w:r>
        <w:r>
          <w:instrText xml:space="preserve"> PAGEREF _Toc12329 \h </w:instrText>
        </w:r>
        <w:r>
          <w:fldChar w:fldCharType="separate"/>
        </w:r>
        <w:r>
          <w:t>10</w:t>
        </w:r>
        <w:r>
          <w:fldChar w:fldCharType="end"/>
        </w:r>
      </w:hyperlink>
    </w:p>
    <w:p>
      <w:pPr>
        <w:pStyle w:val="TOC2"/>
        <w:tabs>
          <w:tab w:val="right" w:leader="dot" w:pos="8306"/>
        </w:tabs>
      </w:pPr>
      <w:hyperlink w:anchor="_Toc18375" w:history="1">
        <w:r>
          <w:rPr>
            <w:rFonts w:ascii="仿宋" w:eastAsia="仿宋" w:hAnsi="仿宋" w:cs="仿宋" w:hint="eastAsia"/>
            <w:lang w:eastAsia="zh-CN"/>
          </w:rPr>
          <w:t>(五)、选址综合评价</w:t>
        </w:r>
        <w:r>
          <w:tab/>
        </w:r>
        <w:r>
          <w:fldChar w:fldCharType="begin"/>
        </w:r>
        <w:r>
          <w:instrText xml:space="preserve"> PAGEREF _Toc18375 \h </w:instrText>
        </w:r>
        <w:r>
          <w:fldChar w:fldCharType="separate"/>
        </w:r>
        <w:r>
          <w:t>11</w:t>
        </w:r>
        <w:r>
          <w:fldChar w:fldCharType="end"/>
        </w:r>
      </w:hyperlink>
    </w:p>
    <w:p>
      <w:pPr>
        <w:pStyle w:val="TOC1"/>
        <w:tabs>
          <w:tab w:val="right" w:leader="dot" w:pos="8306"/>
        </w:tabs>
      </w:pPr>
      <w:hyperlink w:anchor="_Toc15387" w:history="1">
        <w:r>
          <w:rPr>
            <w:rFonts w:ascii="仿宋" w:eastAsia="仿宋" w:hAnsi="仿宋" w:cs="仿宋" w:hint="eastAsia"/>
            <w:lang w:eastAsia="zh-CN"/>
          </w:rPr>
          <w:t>四、铜合金项目绩效评估</w:t>
        </w:r>
        <w:r>
          <w:tab/>
        </w:r>
        <w:r>
          <w:fldChar w:fldCharType="begin"/>
        </w:r>
        <w:r>
          <w:instrText xml:space="preserve"> PAGEREF _Toc15387 \h </w:instrText>
        </w:r>
        <w:r>
          <w:fldChar w:fldCharType="separate"/>
        </w:r>
        <w:r>
          <w:t>12</w:t>
        </w:r>
        <w:r>
          <w:fldChar w:fldCharType="end"/>
        </w:r>
      </w:hyperlink>
    </w:p>
    <w:p>
      <w:pPr>
        <w:pStyle w:val="TOC2"/>
        <w:tabs>
          <w:tab w:val="right" w:leader="dot" w:pos="8306"/>
        </w:tabs>
      </w:pPr>
      <w:hyperlink w:anchor="_Toc25349" w:history="1">
        <w:r>
          <w:rPr>
            <w:rFonts w:ascii="仿宋" w:eastAsia="仿宋" w:hAnsi="仿宋" w:cs="仿宋" w:hint="eastAsia"/>
            <w:lang w:eastAsia="zh-CN"/>
          </w:rPr>
          <w:t>(一)、绩效评估指标</w:t>
        </w:r>
        <w:r>
          <w:tab/>
        </w:r>
        <w:r>
          <w:fldChar w:fldCharType="begin"/>
        </w:r>
        <w:r>
          <w:instrText xml:space="preserve"> PAGEREF _Toc25349 \h </w:instrText>
        </w:r>
        <w:r>
          <w:fldChar w:fldCharType="separate"/>
        </w:r>
        <w:r>
          <w:t>12</w:t>
        </w:r>
        <w:r>
          <w:fldChar w:fldCharType="end"/>
        </w:r>
      </w:hyperlink>
    </w:p>
    <w:p>
      <w:pPr>
        <w:pStyle w:val="TOC2"/>
        <w:tabs>
          <w:tab w:val="right" w:leader="dot" w:pos="8306"/>
        </w:tabs>
      </w:pPr>
      <w:hyperlink w:anchor="_Toc587" w:history="1">
        <w:r>
          <w:rPr>
            <w:rFonts w:ascii="仿宋" w:eastAsia="仿宋" w:hAnsi="仿宋" w:cs="仿宋" w:hint="eastAsia"/>
            <w:lang w:eastAsia="zh-CN"/>
          </w:rPr>
          <w:t>(二)、绩效评估方法</w:t>
        </w:r>
        <w:r>
          <w:tab/>
        </w:r>
        <w:r>
          <w:fldChar w:fldCharType="begin"/>
        </w:r>
        <w:r>
          <w:instrText xml:space="preserve"> PAGEREF _Toc587 \h </w:instrText>
        </w:r>
        <w:r>
          <w:fldChar w:fldCharType="separate"/>
        </w:r>
        <w:r>
          <w:t>13</w:t>
        </w:r>
        <w:r>
          <w:fldChar w:fldCharType="end"/>
        </w:r>
      </w:hyperlink>
    </w:p>
    <w:p>
      <w:pPr>
        <w:pStyle w:val="TOC2"/>
        <w:tabs>
          <w:tab w:val="right" w:leader="dot" w:pos="8306"/>
        </w:tabs>
      </w:pPr>
      <w:hyperlink w:anchor="_Toc18782" w:history="1">
        <w:r>
          <w:rPr>
            <w:rFonts w:ascii="仿宋" w:eastAsia="仿宋" w:hAnsi="仿宋" w:cs="仿宋" w:hint="eastAsia"/>
            <w:lang w:eastAsia="zh-CN"/>
          </w:rPr>
          <w:t>(三)、绩效评估周期</w:t>
        </w:r>
        <w:r>
          <w:tab/>
        </w:r>
        <w:r>
          <w:fldChar w:fldCharType="begin"/>
        </w:r>
        <w:r>
          <w:instrText xml:space="preserve"> PAGEREF _Toc18782 \h </w:instrText>
        </w:r>
        <w:r>
          <w:fldChar w:fldCharType="separate"/>
        </w:r>
        <w:r>
          <w:t>14</w:t>
        </w:r>
        <w:r>
          <w:fldChar w:fldCharType="end"/>
        </w:r>
      </w:hyperlink>
    </w:p>
    <w:p>
      <w:pPr>
        <w:pStyle w:val="TOC1"/>
        <w:tabs>
          <w:tab w:val="right" w:leader="dot" w:pos="8306"/>
        </w:tabs>
      </w:pPr>
      <w:hyperlink w:anchor="_Toc8867" w:history="1">
        <w:r>
          <w:rPr>
            <w:rFonts w:ascii="仿宋" w:eastAsia="仿宋" w:hAnsi="仿宋" w:cs="仿宋" w:hint="eastAsia"/>
            <w:lang w:eastAsia="zh-CN"/>
          </w:rPr>
          <w:t>五、市场分析、调研</w:t>
        </w:r>
        <w:r>
          <w:tab/>
        </w:r>
        <w:r>
          <w:fldChar w:fldCharType="begin"/>
        </w:r>
        <w:r>
          <w:instrText xml:space="preserve"> PAGEREF _Toc8867 \h </w:instrText>
        </w:r>
        <w:r>
          <w:fldChar w:fldCharType="separate"/>
        </w:r>
        <w:r>
          <w:t>15</w:t>
        </w:r>
        <w:r>
          <w:fldChar w:fldCharType="end"/>
        </w:r>
      </w:hyperlink>
    </w:p>
    <w:p>
      <w:pPr>
        <w:pStyle w:val="TOC2"/>
        <w:tabs>
          <w:tab w:val="right" w:leader="dot" w:pos="8306"/>
        </w:tabs>
      </w:pPr>
      <w:hyperlink w:anchor="_Toc29638" w:history="1">
        <w:r>
          <w:rPr>
            <w:rFonts w:ascii="仿宋" w:eastAsia="仿宋" w:hAnsi="仿宋" w:cs="仿宋" w:hint="eastAsia"/>
            <w:lang w:eastAsia="zh-CN"/>
          </w:rPr>
          <w:t>(一)、铜合金行业分析</w:t>
        </w:r>
        <w:r>
          <w:tab/>
        </w:r>
        <w:r>
          <w:fldChar w:fldCharType="begin"/>
        </w:r>
        <w:r>
          <w:instrText xml:space="preserve"> PAGEREF _Toc29638 \h </w:instrText>
        </w:r>
        <w:r>
          <w:fldChar w:fldCharType="separate"/>
        </w:r>
        <w:r>
          <w:t>15</w:t>
        </w:r>
        <w:r>
          <w:fldChar w:fldCharType="end"/>
        </w:r>
      </w:hyperlink>
    </w:p>
    <w:p>
      <w:pPr>
        <w:pStyle w:val="TOC2"/>
        <w:tabs>
          <w:tab w:val="right" w:leader="dot" w:pos="8306"/>
        </w:tabs>
      </w:pPr>
      <w:hyperlink w:anchor="_Toc28727" w:history="1">
        <w:r>
          <w:rPr>
            <w:rFonts w:ascii="仿宋" w:eastAsia="仿宋" w:hAnsi="仿宋" w:cs="仿宋" w:hint="eastAsia"/>
            <w:lang w:eastAsia="zh-CN"/>
          </w:rPr>
          <w:t>(二)、铜合金市场分析预测</w:t>
        </w:r>
        <w:r>
          <w:tab/>
        </w:r>
        <w:r>
          <w:fldChar w:fldCharType="begin"/>
        </w:r>
        <w:r>
          <w:instrText xml:space="preserve"> PAGEREF _Toc28727 \h </w:instrText>
        </w:r>
        <w:r>
          <w:fldChar w:fldCharType="separate"/>
        </w:r>
        <w:r>
          <w:t>16</w:t>
        </w:r>
        <w:r>
          <w:fldChar w:fldCharType="end"/>
        </w:r>
      </w:hyperlink>
    </w:p>
    <w:p>
      <w:pPr>
        <w:pStyle w:val="TOC1"/>
        <w:tabs>
          <w:tab w:val="right" w:leader="dot" w:pos="8306"/>
        </w:tabs>
      </w:pPr>
      <w:hyperlink w:anchor="_Toc22343" w:history="1">
        <w:r>
          <w:rPr>
            <w:rFonts w:ascii="仿宋" w:eastAsia="仿宋" w:hAnsi="仿宋" w:cs="仿宋" w:hint="eastAsia"/>
            <w:lang w:eastAsia="zh-CN"/>
          </w:rPr>
          <w:t>六、铜合金项目建设背景及必要性分析</w:t>
        </w:r>
        <w:r>
          <w:tab/>
        </w:r>
        <w:r>
          <w:fldChar w:fldCharType="begin"/>
        </w:r>
        <w:r>
          <w:instrText xml:space="preserve"> PAGEREF _Toc22343 \h </w:instrText>
        </w:r>
        <w:r>
          <w:fldChar w:fldCharType="separate"/>
        </w:r>
        <w:r>
          <w:t>17</w:t>
        </w:r>
        <w:r>
          <w:fldChar w:fldCharType="end"/>
        </w:r>
      </w:hyperlink>
    </w:p>
    <w:p>
      <w:pPr>
        <w:pStyle w:val="TOC2"/>
        <w:tabs>
          <w:tab w:val="right" w:leader="dot" w:pos="8306"/>
        </w:tabs>
      </w:pPr>
      <w:hyperlink w:anchor="_Toc18721" w:history="1">
        <w:r>
          <w:rPr>
            <w:rFonts w:ascii="仿宋" w:eastAsia="仿宋" w:hAnsi="仿宋" w:cs="仿宋" w:hint="eastAsia"/>
            <w:lang w:eastAsia="zh-CN"/>
          </w:rPr>
          <w:t>(一)、铜合金项目背景分析</w:t>
        </w:r>
        <w:r>
          <w:tab/>
        </w:r>
        <w:r>
          <w:fldChar w:fldCharType="begin"/>
        </w:r>
        <w:r>
          <w:instrText xml:space="preserve"> PAGEREF _Toc18721 \h </w:instrText>
        </w:r>
        <w:r>
          <w:fldChar w:fldCharType="separate"/>
        </w:r>
        <w:r>
          <w:t>17</w:t>
        </w:r>
        <w:r>
          <w:fldChar w:fldCharType="end"/>
        </w:r>
      </w:hyperlink>
    </w:p>
    <w:p>
      <w:pPr>
        <w:pStyle w:val="TOC2"/>
        <w:tabs>
          <w:tab w:val="right" w:leader="dot" w:pos="8306"/>
        </w:tabs>
      </w:pPr>
      <w:hyperlink w:anchor="_Toc2527" w:history="1">
        <w:r>
          <w:rPr>
            <w:rFonts w:ascii="仿宋" w:eastAsia="仿宋" w:hAnsi="仿宋" w:cs="仿宋" w:hint="eastAsia"/>
            <w:lang w:eastAsia="zh-CN"/>
          </w:rPr>
          <w:t>(二)、铜合金项目建设必要性分析</w:t>
        </w:r>
        <w:r>
          <w:tab/>
        </w:r>
        <w:r>
          <w:fldChar w:fldCharType="begin"/>
        </w:r>
        <w:r>
          <w:instrText xml:space="preserve"> PAGEREF _Toc2527 \h </w:instrText>
        </w:r>
        <w:r>
          <w:fldChar w:fldCharType="separate"/>
        </w:r>
        <w:r>
          <w:t>18</w:t>
        </w:r>
        <w:r>
          <w:fldChar w:fldCharType="end"/>
        </w:r>
      </w:hyperlink>
    </w:p>
    <w:p>
      <w:pPr>
        <w:pStyle w:val="TOC1"/>
        <w:tabs>
          <w:tab w:val="right" w:leader="dot" w:pos="8306"/>
        </w:tabs>
      </w:pPr>
      <w:hyperlink w:anchor="_Toc8818" w:history="1">
        <w:r>
          <w:rPr>
            <w:rFonts w:ascii="仿宋" w:eastAsia="仿宋" w:hAnsi="仿宋" w:cs="仿宋" w:hint="eastAsia"/>
            <w:lang w:eastAsia="zh-CN"/>
          </w:rPr>
          <w:t>七、铜合金项目财务管理</w:t>
        </w:r>
        <w:r>
          <w:tab/>
        </w:r>
        <w:r>
          <w:fldChar w:fldCharType="begin"/>
        </w:r>
        <w:r>
          <w:instrText xml:space="preserve"> PAGEREF _Toc8818 \h </w:instrText>
        </w:r>
        <w:r>
          <w:fldChar w:fldCharType="separate"/>
        </w:r>
        <w:r>
          <w:t>20</w:t>
        </w:r>
        <w:r>
          <w:fldChar w:fldCharType="end"/>
        </w:r>
      </w:hyperlink>
    </w:p>
    <w:p>
      <w:pPr>
        <w:pStyle w:val="TOC2"/>
        <w:tabs>
          <w:tab w:val="right" w:leader="dot" w:pos="8306"/>
        </w:tabs>
      </w:pPr>
      <w:hyperlink w:anchor="_Toc12098" w:history="1">
        <w:r>
          <w:rPr>
            <w:rFonts w:ascii="仿宋" w:eastAsia="仿宋" w:hAnsi="仿宋" w:cs="仿宋" w:hint="eastAsia"/>
            <w:lang w:eastAsia="zh-CN"/>
          </w:rPr>
          <w:t>(一)、资金需求大</w:t>
        </w:r>
        <w:r>
          <w:tab/>
        </w:r>
        <w:r>
          <w:fldChar w:fldCharType="begin"/>
        </w:r>
        <w:r>
          <w:instrText xml:space="preserve"> PAGEREF _Toc12098 \h </w:instrText>
        </w:r>
        <w:r>
          <w:fldChar w:fldCharType="separate"/>
        </w:r>
        <w:r>
          <w:t>20</w:t>
        </w:r>
        <w:r>
          <w:fldChar w:fldCharType="end"/>
        </w:r>
      </w:hyperlink>
    </w:p>
    <w:p>
      <w:pPr>
        <w:pStyle w:val="TOC2"/>
        <w:tabs>
          <w:tab w:val="right" w:leader="dot" w:pos="8306"/>
        </w:tabs>
      </w:pPr>
      <w:hyperlink w:anchor="_Toc4200" w:history="1">
        <w:r>
          <w:rPr>
            <w:rFonts w:ascii="仿宋" w:eastAsia="仿宋" w:hAnsi="仿宋" w:cs="仿宋" w:hint="eastAsia"/>
            <w:lang w:eastAsia="zh-CN"/>
          </w:rPr>
          <w:t>(二)、研发周期长</w:t>
        </w:r>
        <w:r>
          <w:tab/>
        </w:r>
        <w:r>
          <w:fldChar w:fldCharType="begin"/>
        </w:r>
        <w:r>
          <w:instrText xml:space="preserve"> PAGEREF _Toc4200 \h </w:instrText>
        </w:r>
        <w:r>
          <w:fldChar w:fldCharType="separate"/>
        </w:r>
        <w:r>
          <w:t>21</w:t>
        </w:r>
        <w:r>
          <w:fldChar w:fldCharType="end"/>
        </w:r>
      </w:hyperlink>
    </w:p>
    <w:p>
      <w:pPr>
        <w:pStyle w:val="TOC2"/>
        <w:tabs>
          <w:tab w:val="right" w:leader="dot" w:pos="8306"/>
        </w:tabs>
      </w:pPr>
      <w:hyperlink w:anchor="_Toc29864" w:history="1">
        <w:r>
          <w:rPr>
            <w:rFonts w:ascii="仿宋" w:eastAsia="仿宋" w:hAnsi="仿宋" w:cs="仿宋" w:hint="eastAsia"/>
            <w:lang w:eastAsia="zh-CN"/>
          </w:rPr>
          <w:t>(三)、市场风险大</w:t>
        </w:r>
        <w:r>
          <w:tab/>
        </w:r>
        <w:r>
          <w:fldChar w:fldCharType="begin"/>
        </w:r>
        <w:r>
          <w:instrText xml:space="preserve"> PAGEREF _Toc29864 \h </w:instrText>
        </w:r>
        <w:r>
          <w:fldChar w:fldCharType="separate"/>
        </w:r>
        <w:r>
          <w:t>22</w:t>
        </w:r>
        <w:r>
          <w:fldChar w:fldCharType="end"/>
        </w:r>
      </w:hyperlink>
    </w:p>
    <w:p>
      <w:pPr>
        <w:pStyle w:val="TOC2"/>
        <w:tabs>
          <w:tab w:val="right" w:leader="dot" w:pos="8306"/>
        </w:tabs>
      </w:pPr>
      <w:hyperlink w:anchor="_Toc5506" w:history="1">
        <w:r>
          <w:rPr>
            <w:rFonts w:ascii="仿宋" w:eastAsia="仿宋" w:hAnsi="仿宋" w:cs="仿宋" w:hint="eastAsia"/>
            <w:lang w:eastAsia="zh-CN"/>
          </w:rPr>
          <w:t>(四)、利润率高</w:t>
        </w:r>
        <w:r>
          <w:tab/>
        </w:r>
        <w:r>
          <w:fldChar w:fldCharType="begin"/>
        </w:r>
        <w:r>
          <w:instrText xml:space="preserve"> PAGEREF _Toc5506 \h </w:instrText>
        </w:r>
        <w:r>
          <w:fldChar w:fldCharType="separate"/>
        </w:r>
        <w:r>
          <w:t>25</w:t>
        </w:r>
        <w:r>
          <w:fldChar w:fldCharType="end"/>
        </w:r>
      </w:hyperlink>
    </w:p>
    <w:p>
      <w:pPr>
        <w:pStyle w:val="TOC1"/>
        <w:tabs>
          <w:tab w:val="right" w:leader="dot" w:pos="8306"/>
        </w:tabs>
      </w:pPr>
      <w:hyperlink w:anchor="_Toc23571" w:history="1">
        <w:r>
          <w:rPr>
            <w:rFonts w:ascii="仿宋" w:eastAsia="仿宋" w:hAnsi="仿宋" w:cs="仿宋" w:hint="eastAsia"/>
            <w:lang w:eastAsia="zh-CN"/>
          </w:rPr>
          <w:t>八、铜合金项目环境影响分析</w:t>
        </w:r>
        <w:r>
          <w:tab/>
        </w:r>
        <w:r>
          <w:fldChar w:fldCharType="begin"/>
        </w:r>
        <w:r>
          <w:instrText xml:space="preserve"> PAGEREF _Toc23571 \h </w:instrText>
        </w:r>
        <w:r>
          <w:fldChar w:fldCharType="separate"/>
        </w:r>
        <w:r>
          <w:t>27</w:t>
        </w:r>
        <w:r>
          <w:fldChar w:fldCharType="end"/>
        </w:r>
      </w:hyperlink>
    </w:p>
    <w:p>
      <w:pPr>
        <w:pStyle w:val="TOC2"/>
        <w:tabs>
          <w:tab w:val="right" w:leader="dot" w:pos="8306"/>
        </w:tabs>
      </w:pPr>
      <w:hyperlink w:anchor="_Toc5944" w:history="1">
        <w:r>
          <w:rPr>
            <w:rFonts w:ascii="仿宋" w:eastAsia="仿宋" w:hAnsi="仿宋" w:cs="仿宋" w:hint="eastAsia"/>
            <w:lang w:eastAsia="zh-CN"/>
          </w:rPr>
          <w:t>(一)、建设区域环境质量现状</w:t>
        </w:r>
        <w:r>
          <w:tab/>
        </w:r>
        <w:r>
          <w:fldChar w:fldCharType="begin"/>
        </w:r>
        <w:r>
          <w:instrText xml:space="preserve"> PAGEREF _Toc5944 \h </w:instrText>
        </w:r>
        <w:r>
          <w:fldChar w:fldCharType="separate"/>
        </w:r>
        <w:r>
          <w:t>27</w:t>
        </w:r>
        <w:r>
          <w:fldChar w:fldCharType="end"/>
        </w:r>
      </w:hyperlink>
    </w:p>
    <w:p>
      <w:pPr>
        <w:pStyle w:val="TOC2"/>
        <w:tabs>
          <w:tab w:val="right" w:leader="dot" w:pos="8306"/>
        </w:tabs>
      </w:pPr>
      <w:hyperlink w:anchor="_Toc23211" w:history="1">
        <w:r>
          <w:rPr>
            <w:rFonts w:ascii="仿宋" w:eastAsia="仿宋" w:hAnsi="仿宋" w:cs="仿宋" w:hint="eastAsia"/>
            <w:lang w:eastAsia="zh-CN"/>
          </w:rPr>
          <w:t>(二)、建设期环境保护</w:t>
        </w:r>
        <w:r>
          <w:tab/>
        </w:r>
        <w:r>
          <w:fldChar w:fldCharType="begin"/>
        </w:r>
        <w:r>
          <w:instrText xml:space="preserve"> PAGEREF _Toc23211 \h </w:instrText>
        </w:r>
        <w:r>
          <w:fldChar w:fldCharType="separate"/>
        </w:r>
        <w:r>
          <w:t>28</w:t>
        </w:r>
        <w:r>
          <w:fldChar w:fldCharType="end"/>
        </w:r>
      </w:hyperlink>
    </w:p>
    <w:p>
      <w:pPr>
        <w:pStyle w:val="TOC2"/>
        <w:tabs>
          <w:tab w:val="right" w:leader="dot" w:pos="8306"/>
        </w:tabs>
      </w:pPr>
      <w:hyperlink w:anchor="_Toc3419" w:history="1">
        <w:r>
          <w:rPr>
            <w:rFonts w:ascii="仿宋" w:eastAsia="仿宋" w:hAnsi="仿宋" w:cs="仿宋" w:hint="eastAsia"/>
            <w:lang w:eastAsia="zh-CN"/>
          </w:rPr>
          <w:t>(三)、运营期环境保护</w:t>
        </w:r>
        <w:r>
          <w:tab/>
        </w:r>
        <w:r>
          <w:fldChar w:fldCharType="begin"/>
        </w:r>
        <w:r>
          <w:instrText xml:space="preserve"> PAGEREF _Toc3419 \h </w:instrText>
        </w:r>
        <w:r>
          <w:fldChar w:fldCharType="separate"/>
        </w:r>
        <w:r>
          <w:t>29</w:t>
        </w:r>
        <w:r>
          <w:fldChar w:fldCharType="end"/>
        </w:r>
      </w:hyperlink>
    </w:p>
    <w:p>
      <w:pPr>
        <w:pStyle w:val="TOC2"/>
        <w:tabs>
          <w:tab w:val="right" w:leader="dot" w:pos="8306"/>
        </w:tabs>
      </w:pPr>
      <w:hyperlink w:anchor="_Toc11048" w:history="1">
        <w:r>
          <w:rPr>
            <w:rFonts w:ascii="仿宋" w:eastAsia="仿宋" w:hAnsi="仿宋" w:cs="仿宋" w:hint="eastAsia"/>
            <w:lang w:eastAsia="zh-CN"/>
          </w:rPr>
          <w:t>(四)、铜合金项目建设对区域经济的影响</w:t>
        </w:r>
        <w:r>
          <w:tab/>
        </w:r>
        <w:r>
          <w:fldChar w:fldCharType="begin"/>
        </w:r>
        <w:r>
          <w:instrText xml:space="preserve"> PAGEREF _Toc11048 \h </w:instrText>
        </w:r>
        <w:r>
          <w:fldChar w:fldCharType="separate"/>
        </w:r>
        <w:r>
          <w:t>31</w:t>
        </w:r>
        <w:r>
          <w:fldChar w:fldCharType="end"/>
        </w:r>
      </w:hyperlink>
    </w:p>
    <w:p>
      <w:pPr>
        <w:pStyle w:val="TOC2"/>
        <w:tabs>
          <w:tab w:val="right" w:leader="dot" w:pos="8306"/>
        </w:tabs>
      </w:pPr>
      <w:hyperlink w:anchor="_Toc26971" w:history="1">
        <w:r>
          <w:rPr>
            <w:rFonts w:ascii="仿宋" w:eastAsia="仿宋" w:hAnsi="仿宋" w:cs="仿宋" w:hint="eastAsia"/>
            <w:lang w:eastAsia="zh-CN"/>
          </w:rPr>
          <w:t>(五)、废弃物处理</w:t>
        </w:r>
        <w:r>
          <w:tab/>
        </w:r>
        <w:r>
          <w:fldChar w:fldCharType="begin"/>
        </w:r>
        <w:r>
          <w:instrText xml:space="preserve"> PAGEREF _Toc26971 \h </w:instrText>
        </w:r>
        <w:r>
          <w:fldChar w:fldCharType="separate"/>
        </w:r>
        <w:r>
          <w:t>32</w:t>
        </w:r>
        <w:r>
          <w:fldChar w:fldCharType="end"/>
        </w:r>
      </w:hyperlink>
    </w:p>
    <w:p>
      <w:pPr>
        <w:pStyle w:val="TOC2"/>
        <w:tabs>
          <w:tab w:val="right" w:leader="dot" w:pos="8306"/>
        </w:tabs>
      </w:pPr>
      <w:hyperlink w:anchor="_Toc31842" w:history="1">
        <w:r>
          <w:rPr>
            <w:rFonts w:ascii="仿宋" w:eastAsia="仿宋" w:hAnsi="仿宋" w:cs="仿宋" w:hint="eastAsia"/>
            <w:lang w:eastAsia="zh-CN"/>
          </w:rPr>
          <w:t>(六)、特殊环境影响分析</w:t>
        </w:r>
        <w:r>
          <w:tab/>
        </w:r>
        <w:r>
          <w:fldChar w:fldCharType="begin"/>
        </w:r>
        <w:r>
          <w:instrText xml:space="preserve"> PAGEREF _Toc31842 \h </w:instrText>
        </w:r>
        <w:r>
          <w:fldChar w:fldCharType="separate"/>
        </w:r>
        <w:r>
          <w:t>34</w:t>
        </w:r>
        <w:r>
          <w:fldChar w:fldCharType="end"/>
        </w:r>
      </w:hyperlink>
    </w:p>
    <w:p>
      <w:pPr>
        <w:pStyle w:val="TOC2"/>
        <w:tabs>
          <w:tab w:val="right" w:leader="dot" w:pos="8306"/>
        </w:tabs>
      </w:pPr>
      <w:hyperlink w:anchor="_Toc23834" w:history="1">
        <w:r>
          <w:rPr>
            <w:rFonts w:ascii="仿宋" w:eastAsia="仿宋" w:hAnsi="仿宋" w:cs="仿宋" w:hint="eastAsia"/>
            <w:lang w:eastAsia="zh-CN"/>
          </w:rPr>
          <w:t>(七)、清洁生产</w:t>
        </w:r>
        <w:r>
          <w:tab/>
        </w:r>
        <w:r>
          <w:fldChar w:fldCharType="begin"/>
        </w:r>
        <w:r>
          <w:instrText xml:space="preserve"> PAGEREF _Toc23834 \h </w:instrText>
        </w:r>
        <w:r>
          <w:fldChar w:fldCharType="separate"/>
        </w:r>
        <w:r>
          <w:t>35</w:t>
        </w:r>
        <w:r>
          <w:fldChar w:fldCharType="end"/>
        </w:r>
      </w:hyperlink>
    </w:p>
    <w:p>
      <w:pPr>
        <w:pStyle w:val="TOC2"/>
        <w:tabs>
          <w:tab w:val="right" w:leader="dot" w:pos="8306"/>
        </w:tabs>
      </w:pPr>
      <w:hyperlink w:anchor="_Toc9595" w:history="1">
        <w:r>
          <w:rPr>
            <w:rFonts w:ascii="仿宋" w:eastAsia="仿宋" w:hAnsi="仿宋" w:cs="仿宋" w:hint="eastAsia"/>
            <w:lang w:eastAsia="zh-CN"/>
          </w:rPr>
          <w:t>(八)、环境保护综合评价</w:t>
        </w:r>
        <w:r>
          <w:tab/>
        </w:r>
        <w:r>
          <w:fldChar w:fldCharType="begin"/>
        </w:r>
        <w:r>
          <w:instrText xml:space="preserve"> PAGEREF _Toc9595 \h </w:instrText>
        </w:r>
        <w:r>
          <w:fldChar w:fldCharType="separate"/>
        </w:r>
        <w:r>
          <w:t>36</w:t>
        </w:r>
        <w:r>
          <w:fldChar w:fldCharType="end"/>
        </w:r>
      </w:hyperlink>
    </w:p>
    <w:p>
      <w:pPr>
        <w:pStyle w:val="TOC1"/>
        <w:tabs>
          <w:tab w:val="right" w:leader="dot" w:pos="8306"/>
        </w:tabs>
      </w:pPr>
      <w:hyperlink w:anchor="_Toc9453" w:history="1">
        <w:r>
          <w:rPr>
            <w:rFonts w:ascii="仿宋" w:eastAsia="仿宋" w:hAnsi="仿宋" w:cs="仿宋" w:hint="eastAsia"/>
            <w:lang w:eastAsia="zh-CN"/>
          </w:rPr>
          <w:t>九、生产安全保护</w:t>
        </w:r>
        <w:r>
          <w:tab/>
        </w:r>
        <w:r>
          <w:fldChar w:fldCharType="begin"/>
        </w:r>
        <w:r>
          <w:instrText xml:space="preserve"> PAGEREF _Toc9453 \h </w:instrText>
        </w:r>
        <w:r>
          <w:fldChar w:fldCharType="separate"/>
        </w:r>
        <w:r>
          <w:t>37</w:t>
        </w:r>
        <w:r>
          <w:fldChar w:fldCharType="end"/>
        </w:r>
      </w:hyperlink>
    </w:p>
    <w:p>
      <w:pPr>
        <w:pStyle w:val="TOC2"/>
        <w:tabs>
          <w:tab w:val="right" w:leader="dot" w:pos="8306"/>
        </w:tabs>
      </w:pPr>
      <w:hyperlink w:anchor="_Toc5186" w:history="1">
        <w:r>
          <w:rPr>
            <w:rFonts w:ascii="仿宋" w:eastAsia="仿宋" w:hAnsi="仿宋" w:cs="仿宋" w:hint="eastAsia"/>
            <w:lang w:eastAsia="zh-CN"/>
          </w:rPr>
          <w:t>(一)、消防安全</w:t>
        </w:r>
        <w:r>
          <w:tab/>
        </w:r>
        <w:r>
          <w:fldChar w:fldCharType="begin"/>
        </w:r>
        <w:r>
          <w:instrText xml:space="preserve"> PAGEREF _Toc5186 \h </w:instrText>
        </w:r>
        <w:r>
          <w:fldChar w:fldCharType="separate"/>
        </w:r>
        <w:r>
          <w:t>37</w:t>
        </w:r>
        <w:r>
          <w:fldChar w:fldCharType="end"/>
        </w:r>
      </w:hyperlink>
    </w:p>
    <w:p>
      <w:pPr>
        <w:pStyle w:val="TOC2"/>
        <w:tabs>
          <w:tab w:val="right" w:leader="dot" w:pos="8306"/>
        </w:tabs>
      </w:pPr>
      <w:hyperlink w:anchor="_Toc22261" w:history="1">
        <w:r>
          <w:rPr>
            <w:rFonts w:ascii="仿宋" w:eastAsia="仿宋" w:hAnsi="仿宋" w:cs="仿宋" w:hint="eastAsia"/>
            <w:lang w:eastAsia="zh-CN"/>
          </w:rPr>
          <w:t>(二)、防火防爆总图布置措施</w:t>
        </w:r>
        <w:r>
          <w:tab/>
        </w:r>
        <w:r>
          <w:fldChar w:fldCharType="begin"/>
        </w:r>
        <w:r>
          <w:instrText xml:space="preserve"> PAGEREF _Toc22261 \h </w:instrText>
        </w:r>
        <w:r>
          <w:fldChar w:fldCharType="separate"/>
        </w:r>
        <w:r>
          <w:t>39</w:t>
        </w:r>
        <w:r>
          <w:fldChar w:fldCharType="end"/>
        </w:r>
      </w:hyperlink>
    </w:p>
    <w:p>
      <w:pPr>
        <w:pStyle w:val="TOC2"/>
        <w:tabs>
          <w:tab w:val="right" w:leader="dot" w:pos="8306"/>
        </w:tabs>
      </w:pPr>
      <w:hyperlink w:anchor="_Toc4026" w:history="1">
        <w:r>
          <w:rPr>
            <w:rFonts w:ascii="仿宋" w:eastAsia="仿宋" w:hAnsi="仿宋" w:cs="仿宋" w:hint="eastAsia"/>
            <w:lang w:eastAsia="zh-CN"/>
          </w:rPr>
          <w:t>(三)、自然灾害防范措施</w:t>
        </w:r>
        <w:r>
          <w:tab/>
        </w:r>
        <w:r>
          <w:fldChar w:fldCharType="begin"/>
        </w:r>
        <w:r>
          <w:instrText xml:space="preserve"> PAGEREF _Toc4026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6" w:history="1">
        <w:r>
          <w:rPr>
            <w:rFonts w:ascii="仿宋" w:eastAsia="仿宋" w:hAnsi="仿宋" w:cs="仿宋" w:hint="eastAsia"/>
            <w:lang w:eastAsia="zh-CN"/>
          </w:rPr>
          <w:t>(四)、安全色及安全标志使用要求</w:t>
        </w:r>
        <w:r>
          <w:tab/>
        </w:r>
        <w:r>
          <w:fldChar w:fldCharType="begin"/>
        </w:r>
        <w:r>
          <w:instrText xml:space="preserve"> PAGEREF _Toc2556 \h </w:instrText>
        </w:r>
        <w:r>
          <w:fldChar w:fldCharType="separate"/>
        </w:r>
        <w:r>
          <w:t>40</w:t>
        </w:r>
        <w:r>
          <w:fldChar w:fldCharType="end"/>
        </w:r>
      </w:hyperlink>
    </w:p>
    <w:p>
      <w:pPr>
        <w:pStyle w:val="TOC2"/>
        <w:tabs>
          <w:tab w:val="right" w:leader="dot" w:pos="8306"/>
        </w:tabs>
      </w:pPr>
      <w:hyperlink w:anchor="_Toc30712" w:history="1">
        <w:r>
          <w:rPr>
            <w:rFonts w:ascii="仿宋" w:eastAsia="仿宋" w:hAnsi="仿宋" w:cs="仿宋" w:hint="eastAsia"/>
            <w:lang w:eastAsia="zh-CN"/>
          </w:rPr>
          <w:t>(五)、防尘防毒措施</w:t>
        </w:r>
        <w:r>
          <w:tab/>
        </w:r>
        <w:r>
          <w:fldChar w:fldCharType="begin"/>
        </w:r>
        <w:r>
          <w:instrText xml:space="preserve"> PAGEREF _Toc30712 \h </w:instrText>
        </w:r>
        <w:r>
          <w:fldChar w:fldCharType="separate"/>
        </w:r>
        <w:r>
          <w:t>41</w:t>
        </w:r>
        <w:r>
          <w:fldChar w:fldCharType="end"/>
        </w:r>
      </w:hyperlink>
    </w:p>
    <w:p>
      <w:pPr>
        <w:pStyle w:val="TOC2"/>
        <w:tabs>
          <w:tab w:val="right" w:leader="dot" w:pos="8306"/>
        </w:tabs>
      </w:pPr>
      <w:hyperlink w:anchor="_Toc30834" w:history="1">
        <w:r>
          <w:rPr>
            <w:rFonts w:ascii="仿宋" w:eastAsia="仿宋" w:hAnsi="仿宋" w:cs="仿宋" w:hint="eastAsia"/>
            <w:lang w:eastAsia="zh-CN"/>
          </w:rPr>
          <w:t>(六)、防静电、触电防护及防雷措施</w:t>
        </w:r>
        <w:r>
          <w:tab/>
        </w:r>
        <w:r>
          <w:fldChar w:fldCharType="begin"/>
        </w:r>
        <w:r>
          <w:instrText xml:space="preserve"> PAGEREF _Toc30834 \h </w:instrText>
        </w:r>
        <w:r>
          <w:fldChar w:fldCharType="separate"/>
        </w:r>
        <w:r>
          <w:t>42</w:t>
        </w:r>
        <w:r>
          <w:fldChar w:fldCharType="end"/>
        </w:r>
      </w:hyperlink>
    </w:p>
    <w:p>
      <w:pPr>
        <w:pStyle w:val="TOC2"/>
        <w:tabs>
          <w:tab w:val="right" w:leader="dot" w:pos="8306"/>
        </w:tabs>
      </w:pPr>
      <w:hyperlink w:anchor="_Toc13734" w:history="1">
        <w:r>
          <w:rPr>
            <w:rFonts w:ascii="仿宋" w:eastAsia="仿宋" w:hAnsi="仿宋" w:cs="仿宋" w:hint="eastAsia"/>
            <w:lang w:eastAsia="zh-CN"/>
          </w:rPr>
          <w:t>(七)、机械设备安全保障措施</w:t>
        </w:r>
        <w:r>
          <w:tab/>
        </w:r>
        <w:r>
          <w:fldChar w:fldCharType="begin"/>
        </w:r>
        <w:r>
          <w:instrText xml:space="preserve"> PAGEREF _Toc13734 \h </w:instrText>
        </w:r>
        <w:r>
          <w:fldChar w:fldCharType="separate"/>
        </w:r>
        <w:r>
          <w:t>43</w:t>
        </w:r>
        <w:r>
          <w:fldChar w:fldCharType="end"/>
        </w:r>
      </w:hyperlink>
    </w:p>
    <w:p>
      <w:pPr>
        <w:pStyle w:val="TOC1"/>
        <w:tabs>
          <w:tab w:val="right" w:leader="dot" w:pos="8306"/>
        </w:tabs>
      </w:pPr>
      <w:hyperlink w:anchor="_Toc10321" w:history="1">
        <w:r>
          <w:rPr>
            <w:rFonts w:ascii="仿宋" w:eastAsia="仿宋" w:hAnsi="仿宋" w:cs="仿宋" w:hint="eastAsia"/>
            <w:lang w:eastAsia="zh-CN"/>
          </w:rPr>
          <w:t>十、铜合金项目经营效益</w:t>
        </w:r>
        <w:r>
          <w:tab/>
        </w:r>
        <w:r>
          <w:fldChar w:fldCharType="begin"/>
        </w:r>
        <w:r>
          <w:instrText xml:space="preserve"> PAGEREF _Toc10321 \h </w:instrText>
        </w:r>
        <w:r>
          <w:fldChar w:fldCharType="separate"/>
        </w:r>
        <w:r>
          <w:t>45</w:t>
        </w:r>
        <w:r>
          <w:fldChar w:fldCharType="end"/>
        </w:r>
      </w:hyperlink>
    </w:p>
    <w:p>
      <w:pPr>
        <w:pStyle w:val="TOC2"/>
        <w:tabs>
          <w:tab w:val="right" w:leader="dot" w:pos="8306"/>
        </w:tabs>
      </w:pPr>
      <w:hyperlink w:anchor="_Toc24306" w:history="1">
        <w:r>
          <w:rPr>
            <w:rFonts w:ascii="仿宋" w:eastAsia="仿宋" w:hAnsi="仿宋" w:cs="仿宋" w:hint="eastAsia"/>
            <w:lang w:eastAsia="zh-CN"/>
          </w:rPr>
          <w:t>(一)、经济评价财务测算</w:t>
        </w:r>
        <w:r>
          <w:tab/>
        </w:r>
        <w:r>
          <w:fldChar w:fldCharType="begin"/>
        </w:r>
        <w:r>
          <w:instrText xml:space="preserve"> PAGEREF _Toc24306 \h </w:instrText>
        </w:r>
        <w:r>
          <w:fldChar w:fldCharType="separate"/>
        </w:r>
        <w:r>
          <w:t>45</w:t>
        </w:r>
        <w:r>
          <w:fldChar w:fldCharType="end"/>
        </w:r>
      </w:hyperlink>
    </w:p>
    <w:p>
      <w:pPr>
        <w:pStyle w:val="TOC2"/>
        <w:tabs>
          <w:tab w:val="right" w:leader="dot" w:pos="8306"/>
        </w:tabs>
      </w:pPr>
      <w:hyperlink w:anchor="_Toc9944" w:history="1">
        <w:r>
          <w:rPr>
            <w:rFonts w:ascii="仿宋" w:eastAsia="仿宋" w:hAnsi="仿宋" w:cs="仿宋" w:hint="eastAsia"/>
            <w:lang w:eastAsia="zh-CN"/>
          </w:rPr>
          <w:t>(二)、铜合金项目盈利能力分析</w:t>
        </w:r>
        <w:r>
          <w:tab/>
        </w:r>
        <w:r>
          <w:fldChar w:fldCharType="begin"/>
        </w:r>
        <w:r>
          <w:instrText xml:space="preserve"> PAGEREF _Toc9944 \h </w:instrText>
        </w:r>
        <w:r>
          <w:fldChar w:fldCharType="separate"/>
        </w:r>
        <w:r>
          <w:t>46</w:t>
        </w:r>
        <w:r>
          <w:fldChar w:fldCharType="end"/>
        </w:r>
      </w:hyperlink>
    </w:p>
    <w:p>
      <w:pPr>
        <w:pStyle w:val="TOC1"/>
        <w:tabs>
          <w:tab w:val="right" w:leader="dot" w:pos="8306"/>
        </w:tabs>
      </w:pPr>
      <w:hyperlink w:anchor="_Toc1209" w:history="1">
        <w:r>
          <w:rPr>
            <w:rFonts w:ascii="仿宋" w:eastAsia="仿宋" w:hAnsi="仿宋" w:cs="仿宋" w:hint="eastAsia"/>
            <w:lang w:eastAsia="zh-CN"/>
          </w:rPr>
          <w:t>十一、铜合金项目人力资源管理</w:t>
        </w:r>
        <w:r>
          <w:tab/>
        </w:r>
        <w:r>
          <w:fldChar w:fldCharType="begin"/>
        </w:r>
        <w:r>
          <w:instrText xml:space="preserve"> PAGEREF _Toc1209 \h </w:instrText>
        </w:r>
        <w:r>
          <w:fldChar w:fldCharType="separate"/>
        </w:r>
        <w:r>
          <w:t>47</w:t>
        </w:r>
        <w:r>
          <w:fldChar w:fldCharType="end"/>
        </w:r>
      </w:hyperlink>
    </w:p>
    <w:p>
      <w:pPr>
        <w:pStyle w:val="TOC2"/>
        <w:tabs>
          <w:tab w:val="right" w:leader="dot" w:pos="8306"/>
        </w:tabs>
      </w:pPr>
      <w:hyperlink w:anchor="_Toc8076" w:history="1">
        <w:r>
          <w:rPr>
            <w:rFonts w:ascii="仿宋" w:eastAsia="仿宋" w:hAnsi="仿宋" w:cs="仿宋" w:hint="eastAsia"/>
            <w:lang w:eastAsia="zh-CN"/>
          </w:rPr>
          <w:t>(一)、建立健全的预算管理制度</w:t>
        </w:r>
        <w:r>
          <w:tab/>
        </w:r>
        <w:r>
          <w:fldChar w:fldCharType="begin"/>
        </w:r>
        <w:r>
          <w:instrText xml:space="preserve"> PAGEREF _Toc8076 \h </w:instrText>
        </w:r>
        <w:r>
          <w:fldChar w:fldCharType="separate"/>
        </w:r>
        <w:r>
          <w:t>47</w:t>
        </w:r>
        <w:r>
          <w:fldChar w:fldCharType="end"/>
        </w:r>
      </w:hyperlink>
    </w:p>
    <w:p>
      <w:pPr>
        <w:pStyle w:val="TOC2"/>
        <w:tabs>
          <w:tab w:val="right" w:leader="dot" w:pos="8306"/>
        </w:tabs>
      </w:pPr>
      <w:hyperlink w:anchor="_Toc29217" w:history="1">
        <w:r>
          <w:rPr>
            <w:rFonts w:ascii="仿宋" w:eastAsia="仿宋" w:hAnsi="仿宋" w:cs="仿宋" w:hint="eastAsia"/>
            <w:lang w:eastAsia="zh-CN"/>
          </w:rPr>
          <w:t>(二)、加强资金流动监控</w:t>
        </w:r>
        <w:r>
          <w:tab/>
        </w:r>
        <w:r>
          <w:fldChar w:fldCharType="begin"/>
        </w:r>
        <w:r>
          <w:instrText xml:space="preserve"> PAGEREF _Toc29217 \h </w:instrText>
        </w:r>
        <w:r>
          <w:fldChar w:fldCharType="separate"/>
        </w:r>
        <w:r>
          <w:t>49</w:t>
        </w:r>
        <w:r>
          <w:fldChar w:fldCharType="end"/>
        </w:r>
      </w:hyperlink>
    </w:p>
    <w:p>
      <w:pPr>
        <w:pStyle w:val="TOC2"/>
        <w:tabs>
          <w:tab w:val="right" w:leader="dot" w:pos="8306"/>
        </w:tabs>
      </w:pPr>
      <w:hyperlink w:anchor="_Toc4067" w:history="1">
        <w:r>
          <w:rPr>
            <w:rFonts w:ascii="仿宋" w:eastAsia="仿宋" w:hAnsi="仿宋" w:cs="仿宋" w:hint="eastAsia"/>
            <w:lang w:eastAsia="zh-CN"/>
          </w:rPr>
          <w:t>(三)、制定完善的风险控制机制</w:t>
        </w:r>
        <w:r>
          <w:tab/>
        </w:r>
        <w:r>
          <w:fldChar w:fldCharType="begin"/>
        </w:r>
        <w:r>
          <w:instrText xml:space="preserve"> PAGEREF _Toc4067 \h </w:instrText>
        </w:r>
        <w:r>
          <w:fldChar w:fldCharType="separate"/>
        </w:r>
        <w:r>
          <w:t>50</w:t>
        </w:r>
        <w:r>
          <w:fldChar w:fldCharType="end"/>
        </w:r>
      </w:hyperlink>
    </w:p>
    <w:p>
      <w:pPr>
        <w:pStyle w:val="TOC2"/>
        <w:tabs>
          <w:tab w:val="right" w:leader="dot" w:pos="8306"/>
        </w:tabs>
      </w:pPr>
      <w:hyperlink w:anchor="_Toc14859" w:history="1">
        <w:r>
          <w:rPr>
            <w:rFonts w:ascii="仿宋" w:eastAsia="仿宋" w:hAnsi="仿宋" w:cs="仿宋" w:hint="eastAsia"/>
            <w:lang w:eastAsia="zh-CN"/>
          </w:rPr>
          <w:t>(四)、优化成本管理</w:t>
        </w:r>
        <w:r>
          <w:tab/>
        </w:r>
        <w:r>
          <w:fldChar w:fldCharType="begin"/>
        </w:r>
        <w:r>
          <w:instrText xml:space="preserve"> PAGEREF _Toc14859 \h </w:instrText>
        </w:r>
        <w:r>
          <w:fldChar w:fldCharType="separate"/>
        </w:r>
        <w:r>
          <w:t>51</w:t>
        </w:r>
        <w:r>
          <w:fldChar w:fldCharType="end"/>
        </w:r>
      </w:hyperlink>
    </w:p>
    <w:p>
      <w:pPr>
        <w:pStyle w:val="TOC1"/>
        <w:tabs>
          <w:tab w:val="right" w:leader="dot" w:pos="8306"/>
        </w:tabs>
      </w:pPr>
      <w:hyperlink w:anchor="_Toc9591" w:history="1">
        <w:r>
          <w:rPr>
            <w:rFonts w:ascii="仿宋" w:eastAsia="仿宋" w:hAnsi="仿宋" w:cs="仿宋" w:hint="eastAsia"/>
            <w:lang w:eastAsia="zh-CN"/>
          </w:rPr>
          <w:t>十二、铜合金项目风险管理</w:t>
        </w:r>
        <w:r>
          <w:tab/>
        </w:r>
        <w:r>
          <w:fldChar w:fldCharType="begin"/>
        </w:r>
        <w:r>
          <w:instrText xml:space="preserve"> PAGEREF _Toc9591 \h </w:instrText>
        </w:r>
        <w:r>
          <w:fldChar w:fldCharType="separate"/>
        </w:r>
        <w:r>
          <w:t>52</w:t>
        </w:r>
        <w:r>
          <w:fldChar w:fldCharType="end"/>
        </w:r>
      </w:hyperlink>
    </w:p>
    <w:p>
      <w:pPr>
        <w:pStyle w:val="TOC2"/>
        <w:tabs>
          <w:tab w:val="right" w:leader="dot" w:pos="8306"/>
        </w:tabs>
      </w:pPr>
      <w:hyperlink w:anchor="_Toc2301" w:history="1">
        <w:r>
          <w:rPr>
            <w:rFonts w:ascii="仿宋" w:eastAsia="仿宋" w:hAnsi="仿宋" w:cs="仿宋" w:hint="eastAsia"/>
            <w:lang w:eastAsia="zh-CN"/>
          </w:rPr>
          <w:t>(一)、风险识别与评估</w:t>
        </w:r>
        <w:r>
          <w:tab/>
        </w:r>
        <w:r>
          <w:fldChar w:fldCharType="begin"/>
        </w:r>
        <w:r>
          <w:instrText xml:space="preserve"> PAGEREF _Toc2301 \h </w:instrText>
        </w:r>
        <w:r>
          <w:fldChar w:fldCharType="separate"/>
        </w:r>
        <w:r>
          <w:t>52</w:t>
        </w:r>
        <w:r>
          <w:fldChar w:fldCharType="end"/>
        </w:r>
      </w:hyperlink>
    </w:p>
    <w:p>
      <w:pPr>
        <w:pStyle w:val="TOC2"/>
        <w:tabs>
          <w:tab w:val="right" w:leader="dot" w:pos="8306"/>
        </w:tabs>
      </w:pPr>
      <w:hyperlink w:anchor="_Toc700" w:history="1">
        <w:r>
          <w:rPr>
            <w:rFonts w:ascii="仿宋" w:eastAsia="仿宋" w:hAnsi="仿宋" w:cs="仿宋" w:hint="eastAsia"/>
            <w:lang w:eastAsia="zh-CN"/>
          </w:rPr>
          <w:t>(二)、风险应对策略</w:t>
        </w:r>
        <w:r>
          <w:tab/>
        </w:r>
        <w:r>
          <w:fldChar w:fldCharType="begin"/>
        </w:r>
        <w:r>
          <w:instrText xml:space="preserve"> PAGEREF _Toc700 \h </w:instrText>
        </w:r>
        <w:r>
          <w:fldChar w:fldCharType="separate"/>
        </w:r>
        <w:r>
          <w:t>53</w:t>
        </w:r>
        <w:r>
          <w:fldChar w:fldCharType="end"/>
        </w:r>
      </w:hyperlink>
    </w:p>
    <w:p>
      <w:pPr>
        <w:pStyle w:val="TOC2"/>
        <w:tabs>
          <w:tab w:val="right" w:leader="dot" w:pos="8306"/>
        </w:tabs>
      </w:pPr>
      <w:hyperlink w:anchor="_Toc10102" w:history="1">
        <w:r>
          <w:rPr>
            <w:rFonts w:ascii="仿宋" w:eastAsia="仿宋" w:hAnsi="仿宋" w:cs="仿宋" w:hint="eastAsia"/>
            <w:lang w:eastAsia="zh-CN"/>
          </w:rPr>
          <w:t>(三)、风险监控与控制</w:t>
        </w:r>
        <w:r>
          <w:tab/>
        </w:r>
        <w:r>
          <w:fldChar w:fldCharType="begin"/>
        </w:r>
        <w:r>
          <w:instrText xml:space="preserve"> PAGEREF _Toc10102 \h </w:instrText>
        </w:r>
        <w:r>
          <w:fldChar w:fldCharType="separate"/>
        </w:r>
        <w:r>
          <w:t>55</w:t>
        </w:r>
        <w:r>
          <w:fldChar w:fldCharType="end"/>
        </w:r>
      </w:hyperlink>
    </w:p>
    <w:p>
      <w:pPr>
        <w:pStyle w:val="TOC1"/>
        <w:tabs>
          <w:tab w:val="right" w:leader="dot" w:pos="8306"/>
        </w:tabs>
      </w:pPr>
      <w:hyperlink w:anchor="_Toc18068" w:history="1">
        <w:r>
          <w:rPr>
            <w:rFonts w:ascii="仿宋" w:eastAsia="仿宋" w:hAnsi="仿宋" w:cs="仿宋" w:hint="eastAsia"/>
            <w:lang w:eastAsia="zh-CN"/>
          </w:rPr>
          <w:t>十三、营销与推广策略</w:t>
        </w:r>
        <w:r>
          <w:tab/>
        </w:r>
        <w:r>
          <w:fldChar w:fldCharType="begin"/>
        </w:r>
        <w:r>
          <w:instrText xml:space="preserve"> PAGEREF _Toc18068 \h </w:instrText>
        </w:r>
        <w:r>
          <w:fldChar w:fldCharType="separate"/>
        </w:r>
        <w:r>
          <w:t>56</w:t>
        </w:r>
        <w:r>
          <w:fldChar w:fldCharType="end"/>
        </w:r>
      </w:hyperlink>
    </w:p>
    <w:p>
      <w:pPr>
        <w:pStyle w:val="TOC2"/>
        <w:tabs>
          <w:tab w:val="right" w:leader="dot" w:pos="8306"/>
        </w:tabs>
      </w:pPr>
      <w:hyperlink w:anchor="_Toc14282" w:history="1">
        <w:r>
          <w:rPr>
            <w:rFonts w:ascii="仿宋" w:eastAsia="仿宋" w:hAnsi="仿宋" w:cs="仿宋" w:hint="eastAsia"/>
            <w:lang w:eastAsia="zh-CN"/>
          </w:rPr>
          <w:t>(一)、产品/服务定位与特点</w:t>
        </w:r>
        <w:r>
          <w:tab/>
        </w:r>
        <w:r>
          <w:fldChar w:fldCharType="begin"/>
        </w:r>
        <w:r>
          <w:instrText xml:space="preserve"> PAGEREF _Toc14282 \h </w:instrText>
        </w:r>
        <w:r>
          <w:fldChar w:fldCharType="separate"/>
        </w:r>
        <w:r>
          <w:t>56</w:t>
        </w:r>
        <w:r>
          <w:fldChar w:fldCharType="end"/>
        </w:r>
      </w:hyperlink>
    </w:p>
    <w:p>
      <w:pPr>
        <w:pStyle w:val="TOC2"/>
        <w:tabs>
          <w:tab w:val="right" w:leader="dot" w:pos="8306"/>
        </w:tabs>
      </w:pPr>
      <w:hyperlink w:anchor="_Toc21800" w:history="1">
        <w:r>
          <w:rPr>
            <w:rFonts w:ascii="仿宋" w:eastAsia="仿宋" w:hAnsi="仿宋" w:cs="仿宋" w:hint="eastAsia"/>
            <w:lang w:eastAsia="zh-CN"/>
          </w:rPr>
          <w:t>(二)、市场定位与竞争分析</w:t>
        </w:r>
        <w:r>
          <w:tab/>
        </w:r>
        <w:r>
          <w:fldChar w:fldCharType="begin"/>
        </w:r>
        <w:r>
          <w:instrText xml:space="preserve"> PAGEREF _Toc21800 \h </w:instrText>
        </w:r>
        <w:r>
          <w:fldChar w:fldCharType="separate"/>
        </w:r>
        <w:r>
          <w:t>57</w:t>
        </w:r>
        <w:r>
          <w:fldChar w:fldCharType="end"/>
        </w:r>
      </w:hyperlink>
    </w:p>
    <w:p>
      <w:pPr>
        <w:pStyle w:val="TOC2"/>
        <w:tabs>
          <w:tab w:val="right" w:leader="dot" w:pos="8306"/>
        </w:tabs>
      </w:pPr>
      <w:hyperlink w:anchor="_Toc21496" w:history="1">
        <w:r>
          <w:rPr>
            <w:rFonts w:ascii="仿宋" w:eastAsia="仿宋" w:hAnsi="仿宋" w:cs="仿宋" w:hint="eastAsia"/>
            <w:lang w:eastAsia="zh-CN"/>
          </w:rPr>
          <w:t>(三)、营销渠道与策略</w:t>
        </w:r>
        <w:r>
          <w:tab/>
        </w:r>
        <w:r>
          <w:fldChar w:fldCharType="begin"/>
        </w:r>
        <w:r>
          <w:instrText xml:space="preserve"> PAGEREF _Toc21496 \h </w:instrText>
        </w:r>
        <w:r>
          <w:fldChar w:fldCharType="separate"/>
        </w:r>
        <w:r>
          <w:t>59</w:t>
        </w:r>
        <w:r>
          <w:fldChar w:fldCharType="end"/>
        </w:r>
      </w:hyperlink>
    </w:p>
    <w:p>
      <w:pPr>
        <w:pStyle w:val="TOC2"/>
        <w:tabs>
          <w:tab w:val="right" w:leader="dot" w:pos="8306"/>
        </w:tabs>
      </w:pPr>
      <w:hyperlink w:anchor="_Toc5368" w:history="1">
        <w:r>
          <w:rPr>
            <w:rFonts w:ascii="仿宋" w:eastAsia="仿宋" w:hAnsi="仿宋" w:cs="仿宋" w:hint="eastAsia"/>
            <w:lang w:eastAsia="zh-CN"/>
          </w:rPr>
          <w:t>(四)、推广与宣传活动</w:t>
        </w:r>
        <w:r>
          <w:tab/>
        </w:r>
        <w:r>
          <w:fldChar w:fldCharType="begin"/>
        </w:r>
        <w:r>
          <w:instrText xml:space="preserve"> PAGEREF _Toc5368 \h </w:instrText>
        </w:r>
        <w:r>
          <w:fldChar w:fldCharType="separate"/>
        </w:r>
        <w:r>
          <w:t>60</w:t>
        </w:r>
        <w:r>
          <w:fldChar w:fldCharType="end"/>
        </w:r>
      </w:hyperlink>
    </w:p>
    <w:p>
      <w:pPr>
        <w:pStyle w:val="TOC1"/>
        <w:tabs>
          <w:tab w:val="right" w:leader="dot" w:pos="8306"/>
        </w:tabs>
      </w:pPr>
      <w:hyperlink w:anchor="_Toc4890" w:history="1">
        <w:r>
          <w:rPr>
            <w:rFonts w:ascii="仿宋" w:eastAsia="仿宋" w:hAnsi="仿宋" w:cs="仿宋" w:hint="eastAsia"/>
            <w:lang w:eastAsia="zh-CN"/>
          </w:rPr>
          <w:t>十四、风险识别与分类</w:t>
        </w:r>
        <w:r>
          <w:tab/>
        </w:r>
        <w:r>
          <w:fldChar w:fldCharType="begin"/>
        </w:r>
        <w:r>
          <w:instrText xml:space="preserve"> PAGEREF _Toc4890 \h </w:instrText>
        </w:r>
        <w:r>
          <w:fldChar w:fldCharType="separate"/>
        </w:r>
        <w:r>
          <w:t>65</w:t>
        </w:r>
        <w:r>
          <w:fldChar w:fldCharType="end"/>
        </w:r>
      </w:hyperlink>
    </w:p>
    <w:p>
      <w:pPr>
        <w:pStyle w:val="TOC2"/>
        <w:tabs>
          <w:tab w:val="right" w:leader="dot" w:pos="8306"/>
        </w:tabs>
      </w:pPr>
      <w:hyperlink w:anchor="_Toc10496" w:history="1">
        <w:r>
          <w:rPr>
            <w:rFonts w:ascii="仿宋" w:eastAsia="仿宋" w:hAnsi="仿宋" w:cs="仿宋" w:hint="eastAsia"/>
            <w:lang w:eastAsia="zh-CN"/>
          </w:rPr>
          <w:t>(一)、风险识别</w:t>
        </w:r>
        <w:r>
          <w:tab/>
        </w:r>
        <w:r>
          <w:fldChar w:fldCharType="begin"/>
        </w:r>
        <w:r>
          <w:instrText xml:space="preserve"> PAGEREF _Toc10496 \h </w:instrText>
        </w:r>
        <w:r>
          <w:fldChar w:fldCharType="separate"/>
        </w:r>
        <w:r>
          <w:t>65</w:t>
        </w:r>
        <w:r>
          <w:fldChar w:fldCharType="end"/>
        </w:r>
      </w:hyperlink>
    </w:p>
    <w:p>
      <w:pPr>
        <w:pStyle w:val="TOC2"/>
        <w:tabs>
          <w:tab w:val="right" w:leader="dot" w:pos="8306"/>
        </w:tabs>
      </w:pPr>
      <w:hyperlink w:anchor="_Toc31578" w:history="1">
        <w:r>
          <w:rPr>
            <w:rFonts w:ascii="仿宋" w:eastAsia="仿宋" w:hAnsi="仿宋" w:cs="仿宋" w:hint="eastAsia"/>
            <w:lang w:eastAsia="zh-CN"/>
          </w:rPr>
          <w:t>(二)、风险分类</w:t>
        </w:r>
        <w:r>
          <w:tab/>
        </w:r>
        <w:r>
          <w:fldChar w:fldCharType="begin"/>
        </w:r>
        <w:r>
          <w:instrText xml:space="preserve"> PAGEREF _Toc31578 \h </w:instrText>
        </w:r>
        <w:r>
          <w:fldChar w:fldCharType="separate"/>
        </w:r>
        <w:r>
          <w:t>66</w:t>
        </w:r>
        <w:r>
          <w:fldChar w:fldCharType="end"/>
        </w:r>
      </w:hyperlink>
    </w:p>
    <w:p>
      <w:pPr>
        <w:pStyle w:val="TOC1"/>
        <w:tabs>
          <w:tab w:val="right" w:leader="dot" w:pos="8306"/>
        </w:tabs>
      </w:pPr>
      <w:hyperlink w:anchor="_Toc14684" w:history="1">
        <w:r>
          <w:rPr>
            <w:rFonts w:ascii="仿宋" w:eastAsia="仿宋" w:hAnsi="仿宋" w:cs="仿宋" w:hint="eastAsia"/>
            <w:lang w:eastAsia="zh-CN"/>
          </w:rPr>
          <w:t>十五、铜合金项目实施时间节点</w:t>
        </w:r>
        <w:r>
          <w:tab/>
        </w:r>
        <w:r>
          <w:fldChar w:fldCharType="begin"/>
        </w:r>
        <w:r>
          <w:instrText xml:space="preserve"> PAGEREF _Toc14684 \h </w:instrText>
        </w:r>
        <w:r>
          <w:fldChar w:fldCharType="separate"/>
        </w:r>
        <w:r>
          <w:t>68</w:t>
        </w:r>
        <w:r>
          <w:fldChar w:fldCharType="end"/>
        </w:r>
      </w:hyperlink>
    </w:p>
    <w:p>
      <w:pPr>
        <w:pStyle w:val="TOC2"/>
        <w:tabs>
          <w:tab w:val="right" w:leader="dot" w:pos="8306"/>
        </w:tabs>
      </w:pPr>
      <w:hyperlink w:anchor="_Toc19604" w:history="1">
        <w:r>
          <w:rPr>
            <w:rFonts w:ascii="仿宋" w:eastAsia="仿宋" w:hAnsi="仿宋" w:cs="仿宋" w:hint="eastAsia"/>
            <w:lang w:eastAsia="zh-CN"/>
          </w:rPr>
          <w:t>(一)、铜合金项目启动阶段时间节点</w:t>
        </w:r>
        <w:r>
          <w:tab/>
        </w:r>
        <w:r>
          <w:fldChar w:fldCharType="begin"/>
        </w:r>
        <w:r>
          <w:instrText xml:space="preserve"> PAGEREF _Toc19604 \h </w:instrText>
        </w:r>
        <w:r>
          <w:fldChar w:fldCharType="separate"/>
        </w:r>
        <w:r>
          <w:t>68</w:t>
        </w:r>
        <w:r>
          <w:fldChar w:fldCharType="end"/>
        </w:r>
      </w:hyperlink>
    </w:p>
    <w:p>
      <w:pPr>
        <w:pStyle w:val="TOC2"/>
        <w:tabs>
          <w:tab w:val="right" w:leader="dot" w:pos="8306"/>
        </w:tabs>
      </w:pPr>
      <w:hyperlink w:anchor="_Toc9697" w:history="1">
        <w:r>
          <w:rPr>
            <w:rFonts w:ascii="仿宋" w:eastAsia="仿宋" w:hAnsi="仿宋" w:cs="仿宋" w:hint="eastAsia"/>
            <w:lang w:eastAsia="zh-CN"/>
          </w:rPr>
          <w:t>(二)、铜合金项目执行阶段时间节点</w:t>
        </w:r>
        <w:r>
          <w:tab/>
        </w:r>
        <w:r>
          <w:fldChar w:fldCharType="begin"/>
        </w:r>
        <w:r>
          <w:instrText xml:space="preserve"> PAGEREF _Toc9697 \h </w:instrText>
        </w:r>
        <w:r>
          <w:fldChar w:fldCharType="separate"/>
        </w:r>
        <w:r>
          <w:t>69</w:t>
        </w:r>
        <w:r>
          <w:fldChar w:fldCharType="end"/>
        </w:r>
      </w:hyperlink>
    </w:p>
    <w:p>
      <w:pPr>
        <w:pStyle w:val="TOC2"/>
        <w:tabs>
          <w:tab w:val="right" w:leader="dot" w:pos="8306"/>
        </w:tabs>
      </w:pPr>
      <w:hyperlink w:anchor="_Toc12559" w:history="1">
        <w:r>
          <w:rPr>
            <w:rFonts w:ascii="仿宋" w:eastAsia="仿宋" w:hAnsi="仿宋" w:cs="仿宋" w:hint="eastAsia"/>
            <w:lang w:eastAsia="zh-CN"/>
          </w:rPr>
          <w:t>(三)、铜合金项目完成阶段时间节点</w:t>
        </w:r>
        <w:r>
          <w:tab/>
        </w:r>
        <w:r>
          <w:fldChar w:fldCharType="begin"/>
        </w:r>
        <w:r>
          <w:instrText xml:space="preserve"> PAGEREF _Toc12559 \h </w:instrText>
        </w:r>
        <w:r>
          <w:fldChar w:fldCharType="separate"/>
        </w:r>
        <w:r>
          <w:t>70</w:t>
        </w:r>
        <w:r>
          <w:fldChar w:fldCharType="end"/>
        </w:r>
      </w:hyperlink>
    </w:p>
    <w:p>
      <w:pPr>
        <w:pStyle w:val="TOC1"/>
        <w:tabs>
          <w:tab w:val="right" w:leader="dot" w:pos="8306"/>
        </w:tabs>
      </w:pPr>
      <w:hyperlink w:anchor="_Toc6770" w:history="1">
        <w:r>
          <w:rPr>
            <w:rFonts w:ascii="仿宋" w:eastAsia="仿宋" w:hAnsi="仿宋" w:cs="仿宋" w:hint="eastAsia"/>
            <w:lang w:eastAsia="zh-CN"/>
          </w:rPr>
          <w:t>十六、铜合金项目变更管理</w:t>
        </w:r>
        <w:r>
          <w:tab/>
        </w:r>
        <w:r>
          <w:fldChar w:fldCharType="begin"/>
        </w:r>
        <w:r>
          <w:instrText xml:space="preserve"> PAGEREF _Toc6770 \h </w:instrText>
        </w:r>
        <w:r>
          <w:fldChar w:fldCharType="separate"/>
        </w:r>
        <w:r>
          <w:t>71</w:t>
        </w:r>
        <w:r>
          <w:fldChar w:fldCharType="end"/>
        </w:r>
      </w:hyperlink>
    </w:p>
    <w:p>
      <w:pPr>
        <w:pStyle w:val="TOC2"/>
        <w:tabs>
          <w:tab w:val="right" w:leader="dot" w:pos="8306"/>
        </w:tabs>
      </w:pPr>
      <w:hyperlink w:anchor="_Toc3315" w:history="1">
        <w:r>
          <w:rPr>
            <w:rFonts w:ascii="仿宋" w:eastAsia="仿宋" w:hAnsi="仿宋" w:cs="仿宋" w:hint="eastAsia"/>
            <w:lang w:eastAsia="zh-CN"/>
          </w:rPr>
          <w:t>(一)、变更申请与评估</w:t>
        </w:r>
        <w:r>
          <w:tab/>
        </w:r>
        <w:r>
          <w:fldChar w:fldCharType="begin"/>
        </w:r>
        <w:r>
          <w:instrText xml:space="preserve"> PAGEREF _Toc3315 \h </w:instrText>
        </w:r>
        <w:r>
          <w:fldChar w:fldCharType="separate"/>
        </w:r>
        <w:r>
          <w:t>71</w:t>
        </w:r>
        <w:r>
          <w:fldChar w:fldCharType="end"/>
        </w:r>
      </w:hyperlink>
    </w:p>
    <w:p>
      <w:pPr>
        <w:pStyle w:val="TOC2"/>
        <w:tabs>
          <w:tab w:val="right" w:leader="dot" w:pos="8306"/>
        </w:tabs>
      </w:pPr>
      <w:hyperlink w:anchor="_Toc31524" w:history="1">
        <w:r>
          <w:rPr>
            <w:rFonts w:ascii="仿宋" w:eastAsia="仿宋" w:hAnsi="仿宋" w:cs="仿宋" w:hint="eastAsia"/>
            <w:lang w:eastAsia="zh-CN"/>
          </w:rPr>
          <w:t>(二)、变更实施与控制</w:t>
        </w:r>
        <w:r>
          <w:tab/>
        </w:r>
        <w:r>
          <w:fldChar w:fldCharType="begin"/>
        </w:r>
        <w:r>
          <w:instrText xml:space="preserve"> PAGEREF _Toc31524 \h </w:instrText>
        </w:r>
        <w:r>
          <w:fldChar w:fldCharType="separate"/>
        </w:r>
        <w:r>
          <w:t>72</w:t>
        </w:r>
        <w:r>
          <w:fldChar w:fldCharType="end"/>
        </w:r>
      </w:hyperlink>
    </w:p>
    <w:p>
      <w:pPr>
        <w:pStyle w:val="TOC1"/>
        <w:tabs>
          <w:tab w:val="right" w:leader="dot" w:pos="8306"/>
        </w:tabs>
      </w:pPr>
      <w:hyperlink w:anchor="_Toc10847" w:history="1">
        <w:r>
          <w:rPr>
            <w:rFonts w:ascii="仿宋" w:eastAsia="仿宋" w:hAnsi="仿宋" w:cs="仿宋" w:hint="eastAsia"/>
            <w:lang w:eastAsia="zh-CN"/>
          </w:rPr>
          <w:t>十七、质量管理体系</w:t>
        </w:r>
        <w:r>
          <w:tab/>
        </w:r>
        <w:r>
          <w:fldChar w:fldCharType="begin"/>
        </w:r>
        <w:r>
          <w:instrText xml:space="preserve"> PAGEREF _Toc10847 \h </w:instrText>
        </w:r>
        <w:r>
          <w:fldChar w:fldCharType="separate"/>
        </w:r>
        <w:r>
          <w:t>72</w:t>
        </w:r>
        <w:r>
          <w:fldChar w:fldCharType="end"/>
        </w:r>
      </w:hyperlink>
    </w:p>
    <w:p>
      <w:pPr>
        <w:pStyle w:val="TOC2"/>
        <w:tabs>
          <w:tab w:val="right" w:leader="dot" w:pos="8306"/>
        </w:tabs>
      </w:pPr>
      <w:hyperlink w:anchor="_Toc3701" w:history="1">
        <w:r>
          <w:rPr>
            <w:rFonts w:ascii="仿宋" w:eastAsia="仿宋" w:hAnsi="仿宋" w:cs="仿宋" w:hint="eastAsia"/>
            <w:lang w:eastAsia="zh-CN"/>
          </w:rPr>
          <w:t>(一)、质量目标与方针</w:t>
        </w:r>
        <w:r>
          <w:tab/>
        </w:r>
        <w:r>
          <w:fldChar w:fldCharType="begin"/>
        </w:r>
        <w:r>
          <w:instrText xml:space="preserve"> PAGEREF _Toc3701 \h </w:instrText>
        </w:r>
        <w:r>
          <w:fldChar w:fldCharType="separate"/>
        </w:r>
        <w:r>
          <w:t>72</w:t>
        </w:r>
        <w:r>
          <w:fldChar w:fldCharType="end"/>
        </w:r>
      </w:hyperlink>
    </w:p>
    <w:p>
      <w:pPr>
        <w:pStyle w:val="TOC2"/>
        <w:tabs>
          <w:tab w:val="right" w:leader="dot" w:pos="8306"/>
        </w:tabs>
      </w:pPr>
      <w:hyperlink w:anchor="_Toc12114" w:history="1">
        <w:r>
          <w:rPr>
            <w:rFonts w:ascii="仿宋" w:eastAsia="仿宋" w:hAnsi="仿宋" w:cs="仿宋" w:hint="eastAsia"/>
            <w:lang w:eastAsia="zh-CN"/>
          </w:rPr>
          <w:t>(二)、质量管理责任</w:t>
        </w:r>
        <w:r>
          <w:tab/>
        </w:r>
        <w:r>
          <w:fldChar w:fldCharType="begin"/>
        </w:r>
        <w:r>
          <w:instrText xml:space="preserve"> PAGEREF _Toc12114 \h </w:instrText>
        </w:r>
        <w:r>
          <w:fldChar w:fldCharType="separate"/>
        </w:r>
        <w:r>
          <w:t>73</w:t>
        </w:r>
        <w:r>
          <w:fldChar w:fldCharType="end"/>
        </w:r>
      </w:hyperlink>
    </w:p>
    <w:p>
      <w:pPr>
        <w:pStyle w:val="TOC2"/>
        <w:tabs>
          <w:tab w:val="right" w:leader="dot" w:pos="8306"/>
        </w:tabs>
      </w:pPr>
      <w:hyperlink w:anchor="_Toc15889" w:history="1">
        <w:r>
          <w:rPr>
            <w:rFonts w:ascii="仿宋" w:eastAsia="仿宋" w:hAnsi="仿宋" w:cs="仿宋" w:hint="eastAsia"/>
            <w:lang w:eastAsia="zh-CN"/>
          </w:rPr>
          <w:t>(三)、质量管理体系文件</w:t>
        </w:r>
        <w:r>
          <w:tab/>
        </w:r>
        <w:r>
          <w:fldChar w:fldCharType="begin"/>
        </w:r>
        <w:r>
          <w:instrText xml:space="preserve"> PAGEREF _Toc15889 \h </w:instrText>
        </w:r>
        <w:r>
          <w:fldChar w:fldCharType="separate"/>
        </w:r>
        <w:r>
          <w:t>75</w:t>
        </w:r>
        <w:r>
          <w:fldChar w:fldCharType="end"/>
        </w:r>
      </w:hyperlink>
    </w:p>
    <w:p>
      <w:pPr>
        <w:pStyle w:val="TOC2"/>
        <w:tabs>
          <w:tab w:val="right" w:leader="dot" w:pos="8306"/>
        </w:tabs>
      </w:pPr>
      <w:hyperlink w:anchor="_Toc29637" w:history="1">
        <w:r>
          <w:rPr>
            <w:rFonts w:ascii="仿宋" w:eastAsia="仿宋" w:hAnsi="仿宋" w:cs="仿宋" w:hint="eastAsia"/>
            <w:lang w:eastAsia="zh-CN"/>
          </w:rPr>
          <w:t>(四)、质量培训与教育</w:t>
        </w:r>
        <w:r>
          <w:tab/>
        </w:r>
        <w:r>
          <w:fldChar w:fldCharType="begin"/>
        </w:r>
        <w:r>
          <w:instrText xml:space="preserve"> PAGEREF _Toc29637 \h </w:instrText>
        </w:r>
        <w:r>
          <w:fldChar w:fldCharType="separate"/>
        </w:r>
        <w:r>
          <w:t>77</w:t>
        </w:r>
        <w:r>
          <w:fldChar w:fldCharType="end"/>
        </w:r>
      </w:hyperlink>
    </w:p>
    <w:p>
      <w:pPr>
        <w:pStyle w:val="TOC2"/>
        <w:tabs>
          <w:tab w:val="right" w:leader="dot" w:pos="8306"/>
        </w:tabs>
      </w:pPr>
      <w:hyperlink w:anchor="_Toc19204" w:history="1">
        <w:r>
          <w:rPr>
            <w:rFonts w:ascii="仿宋" w:eastAsia="仿宋" w:hAnsi="仿宋" w:cs="仿宋" w:hint="eastAsia"/>
            <w:lang w:eastAsia="zh-CN"/>
          </w:rPr>
          <w:t>(五)、质量审核与评价</w:t>
        </w:r>
        <w:r>
          <w:tab/>
        </w:r>
        <w:r>
          <w:fldChar w:fldCharType="begin"/>
        </w:r>
        <w:r>
          <w:instrText xml:space="preserve"> PAGEREF _Toc19204 \h </w:instrText>
        </w:r>
        <w:r>
          <w:fldChar w:fldCharType="separate"/>
        </w:r>
        <w:r>
          <w:t>78</w:t>
        </w:r>
        <w:r>
          <w:fldChar w:fldCharType="end"/>
        </w:r>
      </w:hyperlink>
    </w:p>
    <w:p>
      <w:pPr>
        <w:pStyle w:val="TOC2"/>
        <w:tabs>
          <w:tab w:val="right" w:leader="dot" w:pos="8306"/>
        </w:tabs>
      </w:pPr>
      <w:hyperlink w:anchor="_Toc16806" w:history="1">
        <w:r>
          <w:rPr>
            <w:rFonts w:ascii="仿宋" w:eastAsia="仿宋" w:hAnsi="仿宋" w:cs="仿宋" w:hint="eastAsia"/>
            <w:lang w:eastAsia="zh-CN"/>
          </w:rPr>
          <w:t>(六)、不符合与纠正措施</w:t>
        </w:r>
        <w:r>
          <w:tab/>
        </w:r>
        <w:r>
          <w:fldChar w:fldCharType="begin"/>
        </w:r>
        <w:r>
          <w:instrText xml:space="preserve"> PAGEREF _Toc16806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72"/>
      <w:r>
        <w:rPr>
          <w:rFonts w:ascii="仿宋" w:eastAsia="仿宋" w:hAnsi="仿宋" w:cs="仿宋" w:hint="eastAsia"/>
          <w:sz w:val="28"/>
          <w:lang w:eastAsia="zh-CN"/>
        </w:rPr>
        <w:t>一、铜合金项目危机管理</w:t>
      </w:r>
      <w:bookmarkEnd w:id="2"/>
    </w:p>
    <w:p>
      <w:pPr>
        <w:pStyle w:val="Heading2"/>
        <w:rPr>
          <w:rFonts w:ascii="仿宋" w:eastAsia="仿宋" w:hAnsi="仿宋" w:cs="仿宋" w:hint="eastAsia"/>
          <w:lang w:eastAsia="zh-CN"/>
        </w:rPr>
      </w:pPr>
      <w:bookmarkStart w:id="3" w:name="_Toc1535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铜合金项目危机管理中，危机预警与识别是确保铜合金项目稳健运行的核心步骤。通过建立全面的监测机制，铜合金项目团队旨在及时发现和理解潜在的风险和危机因素，以便采取及时的预防和应对措施，确保铜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首先，通过深入的风险评估，铜合金项目团队全面分析了整个铜合金项目和各个阶段可能存在的威胁。这包括准确评估每个潜在风险的发生概率和可能影响的程度，为后续危机预警提供了有力支持。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合金项目团队着重于明确定义铜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合金项目进展的持续监控，团队能够及时发现潜在问题并作出迅速反应。铜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在这一阶段，团队的专业素养和反应速度将发挥至关重要的作用，以确保潜在危机能够在初期得到有效的处理，最大程度地减轻负面影响。通过危机预警与识别，铜合金项目得以更有序、可控地推进。</w:t>
      </w:r>
    </w:p>
    <w:p>
      <w:pPr>
        <w:pStyle w:val="Heading2"/>
        <w:ind w:firstLine="560" w:firstLineChars="200"/>
        <w:rPr>
          <w:rFonts w:ascii="仿宋" w:eastAsia="仿宋" w:hAnsi="仿宋" w:cs="仿宋" w:hint="eastAsia"/>
          <w:sz w:val="28"/>
          <w:lang w:eastAsia="zh-CN"/>
        </w:rPr>
      </w:pPr>
      <w:bookmarkStart w:id="4" w:name="_Toc67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暂停铜合金项目进度：为遏制危机蔓延，铜合金项目暂时停止进行，以便全面评估当前状况。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实时沟通：与关键利益相关者建立实时沟通机制，向他们传递铜合金项目危机的实际状况，保障铜合金项目核心利益。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在紧急应对的同时，铜合金项目团队强调了团队协作和有效沟通的重要性。以下是团队协作的关键举措：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随着危机得到初步控制，铜合金项目团队转向制定恢复计划，以确保铜合金项目能够从中迅速恢复。主要恢复计划包括：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修复受损的进度计划：重新评估铜合金项目进度，制定修复计划，确保铜合金项目尽快回归正常进程。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风险管理机制加强：对铜合金项目风险进行全面评估，制定更强化的风险管理策略，以预防未来可能的危机。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774"/>
      <w:r>
        <w:rPr>
          <w:rFonts w:ascii="仿宋" w:eastAsia="仿宋" w:hAnsi="仿宋" w:cs="仿宋" w:hint="eastAsia"/>
          <w:sz w:val="28"/>
          <w:lang w:eastAsia="zh-CN"/>
        </w:rPr>
        <w:t>二、铜合金项目建设单位说明</w:t>
      </w:r>
      <w:bookmarkEnd w:id="5"/>
    </w:p>
    <w:p>
      <w:pPr>
        <w:pStyle w:val="Heading2"/>
        <w:rPr>
          <w:rFonts w:ascii="仿宋" w:eastAsia="仿宋" w:hAnsi="仿宋" w:cs="仿宋" w:hint="eastAsia"/>
          <w:lang w:eastAsia="zh-CN"/>
        </w:rPr>
      </w:pPr>
      <w:bookmarkStart w:id="6" w:name="_Toc8861"/>
      <w:r>
        <w:rPr>
          <w:rFonts w:ascii="仿宋" w:eastAsia="仿宋" w:hAnsi="仿宋" w:cs="仿宋" w:hint="eastAsia"/>
          <w:lang w:eastAsia="zh-CN"/>
        </w:rPr>
        <w:t>(一)、铜合金项目承办单位基本情况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2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铜合金项目承办单位的XXXX，我们着眼于实现可持续的经济效益。通过技术创新和解决方案的提供，公司预计在铜合金项目执行期间将获得可观的收入增长。这一收入来源主要包括铜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同时，我们注重成本控制和效率提升，以确保铜合金项目的可持续盈利。透过精细的管理和资源优化，公司期望实现铜合金项目利润最大化。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铜合金项目实施进行全面的投资评估，包括铜合金项目启动阶段的资金投入和后续运营成本。通过对铜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铜合金项目实施过程中具备足够的资金流动性，公司将进行详尽的现金流分析。这包括资金需求的合理预测、铜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206"/>
      <w:r>
        <w:rPr>
          <w:rFonts w:ascii="仿宋" w:eastAsia="仿宋" w:hAnsi="仿宋" w:cs="仿宋" w:hint="eastAsia"/>
          <w:sz w:val="28"/>
          <w:lang w:eastAsia="zh-CN"/>
        </w:rPr>
        <w:t>三、铜合金项目选址可行性分析</w:t>
      </w:r>
      <w:bookmarkEnd w:id="8"/>
    </w:p>
    <w:p>
      <w:pPr>
        <w:pStyle w:val="Heading2"/>
        <w:rPr>
          <w:rFonts w:ascii="仿宋" w:eastAsia="仿宋" w:hAnsi="仿宋" w:cs="仿宋" w:hint="eastAsia"/>
          <w:lang w:eastAsia="zh-CN"/>
        </w:rPr>
      </w:pPr>
      <w:bookmarkStart w:id="9" w:name="_Toc11109"/>
      <w:r>
        <w:rPr>
          <w:rFonts w:ascii="仿宋" w:eastAsia="仿宋" w:hAnsi="仿宋" w:cs="仿宋" w:hint="eastAsia"/>
          <w:lang w:eastAsia="zh-CN"/>
        </w:rPr>
        <w:t>(一)、铜合金项目选址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该铜合金项目选址位于XX省XX市XX区XXX街道</w:t>
      </w:r>
    </w:p>
    <w:p>
      <w:pPr>
        <w:pStyle w:val="Heading2"/>
        <w:ind w:firstLine="560" w:firstLineChars="200"/>
        <w:rPr>
          <w:rFonts w:ascii="仿宋" w:eastAsia="仿宋" w:hAnsi="仿宋" w:cs="仿宋" w:hint="eastAsia"/>
          <w:sz w:val="28"/>
          <w:lang w:eastAsia="zh-CN"/>
        </w:rPr>
      </w:pPr>
      <w:bookmarkStart w:id="10" w:name="_Toc149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铜合金项目的征地面积将根据铜合金项目的实际规模和需求进行精确规划。具体面积XXX平方米，旨在确保铜合金项目不仅能够满足当前的发展需求，还能够预留空间以适应未来的扩展。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净用地面积是在征地面积基础上去除不可利用面积后的实际可开发用地。具体面积XXX平方米，考虑到环保、交通、安全等多方面因素，以确保铜合金项目在整体利用效率上达到最优。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铜合金项目计划建设的建筑总规模具体面积XXX平方米。这一规模的确定综合考虑了铜合金项目的性质、规模，以及城市规划的相关要求，确保建筑布局与周边环境协调一致。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绿地率是铜合金项目用地中被规划为绿地的比例。具体面积XXX平方米，旨在通过合理规划绿地，改善铜合金项目周边环境，提升居民生活质量，并符合城市整体绿化规划。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容积率是用地上可以建设的建筑总体积与用地面积之比。具体面积XXX，通过合理的容积率规划，确保铜合金项目建筑规模与周边环境和谐共生。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确保铜合金项目选址与当地城市规划相一致，具体面积XXX平方米。通过与城市规划部门深入沟通，确保铜合金项目不仅符合城市的整体发展方向，还能够融入城市的发展布局，为城市的长远发展贡献力量。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充分了解并确保铜合金项目选址符合当地产业政策，具体面积XXX平方米。这包括铜合金项目对当地经济的促进作用，以及对相关产业的带动效应，确保铜合金项目与地方政府的产业政策保持一致，促进共赢合作。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用地总体要求必须符合环保和可持续发展的原则，具体面积XXX平方米。通过采用绿色建筑设计、节能减排等措施，确保铜合金项目在建设和运营过程中对环境的影响最小化，达到可持续发展的要求。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确保铜合金项目选址具备必要的公共设施配套，具体面积XXX平方米。这包括交通便利性、教育、医疗等基础设施，以提高居民生活品质，使得铜合金项目选址更具吸引力。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考虑用地总体要求对当地社会稳定性的影响，具体面积XXX平方米。通过深入了解当地社区反馈，确保铜合金项目的选址和建设过程对当地社会和谐稳定产生积极作用。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铜合金项目选址不仅符合法规和规划，还在实际操作中具有可行性。这一全面规划将为铜合金项目的成功实施提供坚实的基础，确保铜合金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99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铜合金项目的设备规划和空间设计中，我们将采取灵活设备布局的措施。设备布局将根据实际需求进行灵活设计，避免不必要的浪费。通过合理规划设备摆放位置，我们将提高设备的利用率，减少设备间距，以确保铜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铜合金项目内部引入共享设施的概念，例如共享会议室、办公区等。通过这种方式，我们可以减少对资源的重复建设，提高资源共享效率，从而减小铜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32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铜合金项目的总图布置中，我们将不同功能区域进行明确的规划，以最大程度满足铜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37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我们首先关注市场因素，包括潜在客户分布、竞争对手位置、市场需求等。通过深入的市场调研，我们能够更准确地评估选址对于市场开拓和产品销售的影响，确保铜合金项目能够在有利的市场环境中蓬勃发展。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铜合金项目对环境的影响是综合评价的重要因素之一。我们将详细考虑选址周边的自然环境、生态保护区、水源地等情况，确保铜合金项目的建设和运营对环境影响最小化，并符合当地的环保法规标准。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对选址的评价还需充分考虑当地政府的产业政策和法规。我们将详细了解铜合金项目所在地的相关政策，确保铜合金项目的规划和运营与当地法规相符，降低不必要的法律风险。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考虑到社会稳定性对企业运营的重要性，我们将评估选址地区的社会安全情况、劳工关系、社区反馈等方面，以确保铜合金项目的建设和运营不会受到社会稳定性的负面影响。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最后，我们将综合考虑用地成本，包括土地购置费用、土地开发成本等。通过对用地成本的详细评估，我们能够做出更为精确的经济效益分析，为铜合金项目的投资决策提供有力支持。</w:t>
      </w:r>
    </w:p>
    <w:p>
      <w:pPr>
        <w:pStyle w:val="Heading1"/>
        <w:ind w:firstLine="560" w:firstLineChars="200"/>
        <w:rPr>
          <w:rFonts w:ascii="仿宋" w:eastAsia="仿宋" w:hAnsi="仿宋" w:cs="仿宋" w:hint="eastAsia"/>
          <w:sz w:val="28"/>
          <w:lang w:eastAsia="zh-CN"/>
        </w:rPr>
      </w:pPr>
      <w:bookmarkStart w:id="14" w:name="_Toc15387"/>
      <w:r>
        <w:rPr>
          <w:rFonts w:ascii="仿宋" w:eastAsia="仿宋" w:hAnsi="仿宋" w:cs="仿宋" w:hint="eastAsia"/>
          <w:sz w:val="28"/>
          <w:lang w:eastAsia="zh-CN"/>
        </w:rPr>
        <w:t>四、铜合金项目绩效评估</w:t>
      </w:r>
      <w:bookmarkEnd w:id="14"/>
    </w:p>
    <w:p>
      <w:pPr>
        <w:pStyle w:val="Heading2"/>
        <w:rPr>
          <w:rFonts w:ascii="仿宋" w:eastAsia="仿宋" w:hAnsi="仿宋" w:cs="仿宋" w:hint="eastAsia"/>
          <w:lang w:eastAsia="zh-CN"/>
        </w:rPr>
      </w:pPr>
      <w:bookmarkStart w:id="15" w:name="_Toc2534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在铜合金项目中，我们设计了一套全面的绩效评估指标，以确保铜合金项目的可控和成功交付。这些指标跨足铜合金项目目标、成本、进度和质量等多个维度，为我们提供了全面洞察铜合金项目的健康状况。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目标达成率是我们关注的首要指标。我们设定了明确的目标，并通过定期监测和评估，迅速发现并应对潜在的目标偏差。这为铜合金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合金项目进度作为关键的绩效指标之一，得到了精心的关注。我们制定了详细的铜合金项目进度计划，并设立了进度符合度指标，确保实际进度与计划进度保持一致。这使我们能够快速发现和解决潜在的进度问题，保持铜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铜合金项目绩效的不可或缺的一环。我们引入了一系列的质量标准和客户满意度指标，以确保铜合金项目交付的成果在质量上达到或超越预期水平。通过持续监测这些指标，我们努力提升铜合金项目整体质量水平，为铜合金项目的成功交付提供有力保障。通过这些科学且全面的绩效评估，我们能够更好地引导铜合金项目的持续改进，确保铜合金项目目标的顺利达成。</w:t>
      </w:r>
    </w:p>
    <w:p>
      <w:pPr>
        <w:pStyle w:val="Heading2"/>
        <w:ind w:firstLine="560" w:firstLineChars="200"/>
        <w:rPr>
          <w:rFonts w:ascii="仿宋" w:eastAsia="仿宋" w:hAnsi="仿宋" w:cs="仿宋" w:hint="eastAsia"/>
          <w:sz w:val="28"/>
          <w:lang w:eastAsia="zh-CN"/>
        </w:rPr>
      </w:pPr>
      <w:bookmarkStart w:id="16" w:name="_Toc58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绩效评估是铜合金项目中的关键环节，为确保铜合金项目达到预期目标，我们采用了多层次、多维度的绩效评估方法。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铜合金项目的战略目标对齐，确保每个决策和行动都与铜合金项目整体目标保持一致。团队会定期召开战略对齐会议，审视当前工作与铜合金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铜合金项目进度、质量、成本和风险等方面。这些指标通过数据收集和分析，为铜合金项目管理团队提供了客观的评估依据。例如，我们通过铜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绩效评估不仅仅停留在铜合金项目内部，还考虑了铜合金项目对外部环境的影响。我们定期进行干系人满意度调查，以了解各利益相关方对铜合金项目的期望和满意度，并及时做出调整。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这种多层次、多角度的绩效评估方法，使得我们能够全面了解铜合金项目的运行状态，及时做出调整，确保铜合金项目在不断变化的环境中保持稳健前行。</w:t>
      </w:r>
    </w:p>
    <w:p>
      <w:pPr>
        <w:pStyle w:val="Heading2"/>
        <w:ind w:firstLine="560" w:firstLineChars="200"/>
        <w:rPr>
          <w:rFonts w:ascii="仿宋" w:eastAsia="仿宋" w:hAnsi="仿宋" w:cs="仿宋" w:hint="eastAsia"/>
          <w:sz w:val="28"/>
          <w:lang w:eastAsia="zh-CN"/>
        </w:rPr>
      </w:pPr>
      <w:bookmarkStart w:id="17" w:name="_Toc1878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为了确保铜合金项目的有效管理和不断优化，我们采用了精心设计的绩效评估周期。这个周期旨在实现灵活、实时和全面的评估，以适应铜合金项目执行中的各种挑战。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铜合金项目的不同需求，分为短期、中期和长期。短期评估关注每个迭代或工作周期，以及时发现和解决当前任务中的问题。中期评估涵盖几个迭代，深入了解整体铜合金项目的趋势和性能。长期评估则着眼于整个铜合金项目阶段，确保铜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铜合金项目管理工具和协作平台，团队成员能够随时更新和分享铜合金项目数据。这种实时性的反馈机制使我们能够及时察觉潜在问题，快速调整，保持铜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铜合金项目的决策制定密不可分。每个周期的铜合金项目回顾会议成为集体总结经验、识别问题深层次原因并找到创新解决方案的平台。这种定期的反思与调整机制使铜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886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9638"/>
      <w:r>
        <w:rPr>
          <w:rFonts w:ascii="仿宋" w:eastAsia="仿宋" w:hAnsi="仿宋" w:cs="仿宋" w:hint="eastAsia"/>
          <w:lang w:eastAsia="zh-CN"/>
        </w:rPr>
        <w:t>(一)、铜合金行业分析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铜合金行业一直以来都是市场的关注焦点。行业内的发展趋势、竞争态势以及潜在机会都对铜合金项目的推进产生深远的影响。通过深入研究行业的整体概貌，我们将更好地理解行业的核心特征，为铜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铜合金行业，技术一直是推动创新和发展的关键因素。我们将对当前技术趋势进行详尽分析，包括但不限于人工智能、大数据应用、先进制造技术等。这有助于铜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铜合金项目成功的基础。我们将对主要竞争对手进行深入研究，包括其市场份额、产品特点、市场定位等。通过全面了解竞争对手的优势和劣势，铜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8727"/>
      <w:r>
        <w:rPr>
          <w:rFonts w:ascii="仿宋" w:eastAsia="仿宋" w:hAnsi="仿宋" w:cs="仿宋" w:hint="eastAsia"/>
          <w:sz w:val="28"/>
          <w:lang w:eastAsia="zh-CN"/>
        </w:rPr>
        <w:t>(二)、铜合金市场分析预测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通过对市场规模的深入调研，我们将预测铜合金市场未来的增长趋势。这包括市场的整体规模、各细分领域的发展趋势等。铜合金项目可以根据市场的扩张速度和潜在机会，制定更符合市场需求的发展策略。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了解消费者的需求是市场分析的核心。我们将通过调查研究，深入挖掘目标消费者的需求特点、购买习惯以及对产品和服务的期望。这有助于铜合金项目更好地定位目标市场，提供更符合消费者期待的解决方案。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https://d.book118.com/176223213042010040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11ABB"/>
    <w:rsid w:val="2AB11A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22321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2024-01-20T11:58:00Z</dcterms:created>
  <dcterms:modified xsi:type="dcterms:W3CDTF">2024-01-20T11:58:32Z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B4BAD32DA8CA414A979558947EB8DFDC_11</vt:lpwstr>
  </property>
  <property fmtid="{D5CDD505-2E9C-101B-9397-08002B2CF9AE}" pid="3" name="KSOProductBuildVer">
    <vt:lpwstr>2052-12.1.0.16120</vt:lpwstr>
  </property>
</Properties>
</file>