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食堂建筑设计与校园文化相结合的探索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1622185047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食堂建筑与校园文化的关系分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校园文化的内涵及其表现形</w:t>
            </w:r>
            <w:r>
              <w:rPr>
                <w:spacing w:val="-10"/>
              </w:rPr>
              <w:t>式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食堂建筑设计的基本原则和要</w:t>
            </w:r>
            <w:r>
              <w:rPr>
                <w:spacing w:val="-10"/>
              </w:rPr>
              <w:t>求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食堂建筑与校园文化的融合方式探</w:t>
            </w:r>
            <w:r>
              <w:rPr>
                <w:spacing w:val="-10"/>
              </w:rPr>
              <w:t>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国内外食堂建筑设计案例分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食堂建筑设计中融入校园文化的实践策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食堂建筑对校园文化建设的影响评</w:t>
            </w:r>
            <w:r>
              <w:rPr>
                <w:spacing w:val="-10"/>
              </w:rPr>
              <w:t>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未来食堂建筑设计与校园文化结合的发展趋</w:t>
            </w:r>
            <w:r>
              <w:rPr>
                <w:spacing w:val="-10"/>
              </w:rPr>
              <w:t>势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25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食</w:t>
      </w:r>
      <w:r>
        <w:t>堂</w:t>
      </w:r>
      <w:r>
        <w:t>建</w:t>
      </w:r>
      <w:r>
        <w:t>筑</w:t>
      </w:r>
      <w:r>
        <w:t>与</w:t>
      </w:r>
      <w:r>
        <w:t>校</w:t>
      </w:r>
      <w:r>
        <w:t>园</w:t>
      </w:r>
      <w:r>
        <w:t>文</w:t>
      </w:r>
      <w:r>
        <w:t>化</w:t>
      </w:r>
      <w:r>
        <w:t>的</w:t>
      </w:r>
      <w:r>
        <w:t>关</w:t>
      </w:r>
      <w:r>
        <w:t>系</w:t>
      </w:r>
      <w:r>
        <w:t>分</w:t>
      </w:r>
      <w:r>
        <w:rPr>
          <w:spacing w:val="-10"/>
        </w:rPr>
        <w:t>析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56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食堂建筑的功能性与校园文</w:t>
            </w:r>
            <w:r>
              <w:rPr>
                <w:spacing w:val="-4"/>
                <w:sz w:val="21"/>
              </w:rPr>
              <w:t>化结合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6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食堂建筑作为学校中不可或缺的设施，其功能性设计需</w:t>
            </w:r>
            <w:r>
              <w:rPr>
                <w:spacing w:val="-2"/>
                <w:sz w:val="21"/>
              </w:rPr>
              <w:t>要充分考虑校园文化的传承和发展。例如，在建筑设计上可以融入具有中国特色的元素，如传统的装饰艺术、绘画</w:t>
            </w:r>
            <w:r>
              <w:rPr>
                <w:spacing w:val="-2"/>
                <w:sz w:val="21"/>
              </w:rPr>
              <w:t>和雕刻等。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同时，食堂建筑的设计也需要考虑到学生的使用需求，提供舒适的就餐环境和便捷的服务设施。这些建筑设计上</w:t>
            </w:r>
            <w:r>
              <w:rPr>
                <w:spacing w:val="-2"/>
                <w:sz w:val="21"/>
              </w:rPr>
              <w:t>的考虑有助于提升学生在校园中的幸福感和归属感。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在满足功能性和实用性的同时，食堂建筑也可以成为传</w:t>
            </w:r>
            <w:r>
              <w:rPr>
                <w:spacing w:val="-2"/>
                <w:sz w:val="21"/>
              </w:rPr>
              <w:t>播校园文化的载体。通过举办各种文化活动，如文化节、音乐会和展览等，可以让更多的学生了解和接触到校园文</w:t>
            </w:r>
            <w:r>
              <w:rPr>
                <w:spacing w:val="-6"/>
                <w:sz w:val="21"/>
              </w:rPr>
              <w:t>化。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56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食堂建筑的空间布局与校园</w:t>
            </w:r>
            <w:r>
              <w:rPr>
                <w:spacing w:val="-4"/>
                <w:sz w:val="21"/>
              </w:rPr>
              <w:t>文化融合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6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食堂建筑的空间布局应该注重空间利用的最大化，同时</w:t>
            </w:r>
            <w:r>
              <w:rPr>
                <w:spacing w:val="-2"/>
                <w:sz w:val="21"/>
              </w:rPr>
              <w:t>也要考虑校园文化和学生的心理感受。比如，可以选择开放式的布局，以增强交流和互动性，营造出一个友好、和</w:t>
            </w:r>
            <w:r>
              <w:rPr>
                <w:spacing w:val="-2"/>
                <w:sz w:val="21"/>
              </w:rPr>
              <w:t>谐的氛围。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另外，食堂建筑的空间布局也可以突出校园文化特色。</w:t>
            </w:r>
            <w:r>
              <w:rPr>
                <w:spacing w:val="-2"/>
                <w:sz w:val="21"/>
              </w:rPr>
              <w:t>例如，可以将一些标志性的文化元素融入到建筑内部的设计中，如展示校园历史的照片墙、具有象征意义的艺术装</w:t>
            </w:r>
            <w:r>
              <w:rPr>
                <w:spacing w:val="-4"/>
                <w:sz w:val="21"/>
              </w:rPr>
              <w:t>置等。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通过对空间布局的设计和改造，可以使得食堂建筑成为</w:t>
            </w:r>
            <w:r>
              <w:rPr>
                <w:spacing w:val="-2"/>
                <w:sz w:val="21"/>
              </w:rPr>
              <w:t>校园文化的重要载体，使学生在日常生活中自然而然地接</w:t>
            </w:r>
            <w:r>
              <w:rPr>
                <w:spacing w:val="-2"/>
                <w:sz w:val="21"/>
              </w:rPr>
              <w:t>受校园文化的熏陶。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食堂建筑的外观设计与校园</w:t>
            </w:r>
            <w:r>
              <w:rPr>
                <w:spacing w:val="-4"/>
                <w:sz w:val="21"/>
              </w:rPr>
              <w:t>文化对接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60"/>
              </w:numPr>
              <w:tabs>
                <w:tab w:val="left" w:pos="371"/>
              </w:tabs>
              <w:spacing w:before="0" w:after="0" w:line="278" w:lineRule="auto"/>
              <w:ind w:left="107" w:right="-58" w:firstLine="0"/>
              <w:jc w:val="left"/>
              <w:rPr>
                <w:sz w:val="21"/>
              </w:rPr>
            </w:pPr>
            <w:r>
              <w:rPr>
                <w:sz w:val="21"/>
              </w:rPr>
              <w:t>食堂建筑的外观设计是校园形象的重要组成部分，因此</w:t>
            </w:r>
            <w:r>
              <w:rPr>
                <w:spacing w:val="1"/>
                <w:sz w:val="21"/>
              </w:rPr>
              <w:t>要注重与校园整体风格的协调统一。例如，可以根据校园</w:t>
            </w:r>
            <w:r>
              <w:rPr>
                <w:sz w:val="21"/>
              </w:rPr>
              <w:t>建筑的整体色调和风格来选择合适的建筑材料和颜色搭配。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val="left" w:pos="371"/>
              </w:tabs>
              <w:spacing w:before="0" w:after="0" w:line="278" w:lineRule="auto"/>
              <w:ind w:left="107" w:right="-58" w:firstLine="0"/>
              <w:jc w:val="both"/>
              <w:rPr>
                <w:sz w:val="21"/>
              </w:rPr>
            </w:pPr>
            <w:r>
              <w:rPr>
                <w:spacing w:val="-13"/>
                <w:sz w:val="21"/>
              </w:rPr>
              <w:t>此外，食堂建筑的外观设计也可以体现校园文化的特色。</w:t>
            </w:r>
            <w:r>
              <w:rPr>
                <w:spacing w:val="-2"/>
                <w:sz w:val="21"/>
              </w:rPr>
              <w:t>可以通过采用具有代表性的文化符号或者特色的装饰元素，</w:t>
            </w:r>
            <w:r>
              <w:rPr>
                <w:spacing w:val="-2"/>
                <w:sz w:val="21"/>
              </w:rPr>
              <w:t>如雕塑、壁画和标识牌等，来传达校园文化的信息。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通过独特的外观设计，食堂建筑可以成为校园的地标性</w:t>
            </w:r>
            <w:r>
              <w:rPr>
                <w:spacing w:val="-2"/>
                <w:sz w:val="21"/>
              </w:rPr>
              <w:t>建筑，吸引师生的目光，同时也能够提高校园文化的知名</w:t>
            </w:r>
            <w:r>
              <w:rPr>
                <w:spacing w:val="-2"/>
                <w:sz w:val="21"/>
              </w:rPr>
              <w:t>度和影响力。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食堂建筑的环保理念与校园</w:t>
            </w:r>
            <w:r>
              <w:rPr>
                <w:spacing w:val="-4"/>
                <w:sz w:val="21"/>
              </w:rPr>
              <w:t>文化融合</w:t>
            </w:r>
          </w:p>
        </w:tc>
        <w:tc>
          <w:tcPr>
            <w:tcW w:w="5527" w:type="dxa"/>
          </w:tcPr>
          <w:p>
            <w:pPr>
              <w:pStyle w:val="TableParagraph"/>
              <w:spacing w:before="18"/>
              <w:ind w:left="0"/>
              <w:rPr>
                <w:rFonts w:ascii="Microsoft JhengHei"/>
                <w:b/>
                <w:sz w:val="15"/>
              </w:rPr>
            </w:pP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371"/>
              </w:tabs>
              <w:spacing w:before="0" w:after="0" w:line="310" w:lineRule="atLeast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随着社会对环保问题的关注度不断提高，食堂建筑的环</w:t>
            </w:r>
            <w:r>
              <w:rPr>
                <w:spacing w:val="-2"/>
                <w:sz w:val="21"/>
              </w:rPr>
              <w:t>保设计理念也越来越受到重视。在建筑设计中，可以采用</w:t>
            </w:r>
          </w:p>
        </w:tc>
      </w:tr>
    </w:tbl>
    <w:p>
      <w:pPr>
        <w:spacing w:after="0" w:line="310" w:lineRule="atLeast"/>
        <w:jc w:val="left"/>
        <w:rPr>
          <w:sz w:val="21"/>
        </w:rPr>
        <w:sectPr>
          <w:footerReference w:type="default" r:id="rId6"/>
          <w:pgSz w:w="11910" w:h="16840"/>
          <w:pgMar w:top="1500" w:right="1420" w:bottom="1380" w:left="1680" w:header="0" w:footer="1198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绿色材料、节能技术以及可持续发展的设计原则，以减少</w:t>
            </w:r>
            <w:r>
              <w:rPr>
                <w:spacing w:val="-2"/>
                <w:sz w:val="21"/>
              </w:rPr>
              <w:t>对环境的影响。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将环保理念融入校园文化中，不仅可以培养学生的环保</w:t>
            </w:r>
            <w:r>
              <w:rPr>
                <w:spacing w:val="-2"/>
                <w:sz w:val="21"/>
              </w:rPr>
              <w:t>意识，还可以为校园树立良好的社会责任形象。例如，可以在食堂内设置垃圾分类回收站，并通过宣传海报等方式</w:t>
            </w:r>
            <w:r>
              <w:rPr>
                <w:spacing w:val="-2"/>
                <w:sz w:val="21"/>
              </w:rPr>
              <w:t>加强对环保知识的普及。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通过将食堂建筑打造成绿色环保的典范，可以推动整个</w:t>
            </w:r>
            <w:r>
              <w:rPr>
                <w:spacing w:val="-2"/>
                <w:sz w:val="21"/>
              </w:rPr>
              <w:t>校园的文化建设，使环保理念深入人心。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食堂建筑的人文关怀与校园</w:t>
            </w:r>
            <w:r>
              <w:rPr>
                <w:spacing w:val="-4"/>
                <w:sz w:val="21"/>
              </w:rPr>
              <w:t>文化传承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食堂建筑作为学生日常生活中的重要场所，应当体现出</w:t>
            </w:r>
            <w:r>
              <w:rPr>
                <w:spacing w:val="-2"/>
                <w:sz w:val="21"/>
              </w:rPr>
              <w:t>人文关怀的理念。例如，可以通过合理的布局、舒适的家</w:t>
            </w:r>
            <w:r>
              <w:rPr>
                <w:spacing w:val="-2"/>
                <w:sz w:val="21"/>
              </w:rPr>
              <w:t>具和温馨的装修风格来创造一个宜人的就餐环境。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同时，食堂建筑也可以成为传承校园文化的重要平台。</w:t>
            </w:r>
            <w:r>
              <w:rPr>
                <w:spacing w:val="-2"/>
                <w:sz w:val="21"/>
              </w:rPr>
              <w:t>例如，可以定期举行各种文化交流活动，如讲座、研讨会</w:t>
            </w:r>
            <w:r>
              <w:rPr>
                <w:spacing w:val="-2"/>
                <w:sz w:val="21"/>
              </w:rPr>
              <w:t>和文艺表演等，让学生更好地理解和欣赏校园文化。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通过在食堂建筑中注入更多的人文关怀和文化内涵，可</w:t>
            </w:r>
            <w:r>
              <w:rPr>
                <w:spacing w:val="-2"/>
                <w:sz w:val="21"/>
              </w:rPr>
              <w:t>以让学生感受到校园的温暖和关爱，进一步增强他们的归</w:t>
            </w:r>
            <w:r>
              <w:rPr>
                <w:spacing w:val="-2"/>
                <w:sz w:val="21"/>
              </w:rPr>
              <w:t>属感和认同感。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食堂建筑的创新思维与校园</w:t>
            </w:r>
            <w:r>
              <w:rPr>
                <w:spacing w:val="-4"/>
                <w:sz w:val="21"/>
              </w:rPr>
              <w:t>文化发展</w:t>
            </w:r>
          </w:p>
        </w:tc>
        <w:tc>
          <w:tcPr>
            <w:tcW w:w="5527" w:type="dxa"/>
          </w:tcPr>
          <w:p>
            <w:pPr>
              <w:pStyle w:val="TableParagraph"/>
              <w:spacing w:before="18"/>
              <w:ind w:left="0"/>
              <w:rPr>
                <w:rFonts w:ascii="Microsoft JhengHei"/>
                <w:b/>
                <w:sz w:val="15"/>
              </w:rPr>
            </w:pP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371"/>
              </w:tabs>
              <w:spacing w:before="0" w:after="0" w:line="310" w:lineRule="atLeast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随着时代的变迁和社会的发展，食堂建筑的设计也应该</w:t>
            </w:r>
            <w:r>
              <w:rPr>
                <w:spacing w:val="-2"/>
                <w:sz w:val="21"/>
              </w:rPr>
              <w:t>不断与时俱进，注入新的创意和思维。例如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食堂建筑与校园文化的关系分析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19"/>
        </w:rPr>
        <w:t>摘要：随着社会的不断发展和进步，人们越来越重视教育环境的建设。</w:t>
      </w:r>
      <w:r>
        <w:rPr>
          <w:spacing w:val="-2"/>
        </w:rPr>
        <w:t>作为学校中不可或缺的一部分，食堂建筑不仅是学生用餐的地方，更</w:t>
      </w:r>
      <w:r>
        <w:rPr>
          <w:spacing w:val="-9"/>
        </w:rPr>
        <w:t>承载着校园文化的传播和发展。本文主要探讨了食堂建筑设计与校园</w:t>
      </w:r>
      <w:r>
        <w:rPr>
          <w:spacing w:val="-18"/>
        </w:rPr>
        <w:t>文化之间的关系，分析了二者之间的相互作用，并提出了相应的建议。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一、食堂建筑的功能性与艺术性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55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食堂建筑的功能性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5"/>
        </w:rPr>
        <w:t>食堂建筑首先是为满足师生用餐需求而存在的功能性场所。为了确保</w:t>
      </w:r>
    </w:p>
    <w:p>
      <w:pPr>
        <w:spacing w:after="0"/>
        <w:sectPr>
          <w:footerReference w:type="default" r:id="rId7"/>
          <w:type w:val="continuous"/>
          <w:pgSz w:w="11910" w:h="16840"/>
          <w:pgMar w:top="1400" w:right="1420" w:bottom="1380" w:left="1680" w:header="0" w:footer="1198"/>
          <w:pgNumType w:start="3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11"/>
        </w:rPr>
        <w:t>学生的饮食安全和健康，食堂建筑设计必须符合卫生标准和食品安全</w:t>
      </w:r>
      <w:r>
        <w:rPr>
          <w:spacing w:val="-4"/>
        </w:rPr>
        <w:t>法规。同时，食堂还需要提供足够的座位和合理的布局以满足大量师</w:t>
      </w:r>
      <w:r>
        <w:rPr>
          <w:spacing w:val="-2"/>
        </w:rPr>
        <w:t>生同时用餐的需求。</w:t>
      </w:r>
    </w:p>
    <w:p>
      <w:pPr>
        <w:pStyle w:val="ListParagraph"/>
        <w:numPr>
          <w:ilvl w:val="0"/>
          <w:numId w:val="55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食堂建筑的艺术性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4"/>
        </w:rPr>
        <w:t>除了功能性，食堂建筑还应该具有一定的艺术性，从而体现校园文化</w:t>
      </w:r>
      <w:r>
        <w:rPr>
          <w:spacing w:val="-4"/>
        </w:rPr>
        <w:t>和学校的特色。通过独特的设计风格、丰富的色彩搭配和巧妙的空间</w:t>
      </w:r>
      <w:r>
        <w:rPr>
          <w:spacing w:val="-4"/>
        </w:rPr>
        <w:t>布局，食堂可以成为学校的一道亮丽风景线，提升整个校园的文化氛</w:t>
      </w:r>
      <w:r>
        <w:rPr>
          <w:spacing w:val="-6"/>
        </w:rPr>
        <w:t>围。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二、食堂建筑在校园文化建设中的作用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54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1"/>
          <w:sz w:val="28"/>
        </w:rPr>
        <w:t>展示学校形象和价值观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9"/>
        </w:rPr>
        <w:t>食堂是学生每天都会接触的地方，因此其设计风格和内部装饰都应当</w:t>
      </w:r>
      <w:r>
        <w:rPr>
          <w:spacing w:val="-4"/>
        </w:rPr>
        <w:t>体现出学校的形象和价值观。例如，一些注重环保理念的学校会选择</w:t>
      </w:r>
      <w:r>
        <w:rPr>
          <w:spacing w:val="-10"/>
        </w:rPr>
        <w:t>使用可再生材料进行装修，以此来传达学校对于可持续发展的关注和</w:t>
      </w:r>
      <w:r>
        <w:rPr>
          <w:spacing w:val="-4"/>
        </w:rPr>
        <w:t>支持。</w:t>
      </w:r>
    </w:p>
    <w:p>
      <w:pPr>
        <w:pStyle w:val="ListParagraph"/>
        <w:numPr>
          <w:ilvl w:val="0"/>
          <w:numId w:val="54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促进校园文化交流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4"/>
        </w:rPr>
        <w:t>食堂是学生们聚集的重要场所之一，不同年级、专业的学生在这里交</w:t>
      </w:r>
      <w:r>
        <w:rPr>
          <w:spacing w:val="-4"/>
        </w:rPr>
        <w:t>流学习心得和生活经验。通过共享空间的设计，可以让学生们更好地</w:t>
      </w:r>
      <w:r>
        <w:rPr>
          <w:spacing w:val="-2"/>
        </w:rPr>
        <w:t>融入集体，培养团队合作精神和良好的社交能力。</w:t>
      </w:r>
    </w:p>
    <w:p>
      <w:pPr>
        <w:pStyle w:val="ListParagraph"/>
        <w:numPr>
          <w:ilvl w:val="0"/>
          <w:numId w:val="54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强化校园文化认同感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</w:pPr>
      <w:r>
        <w:rPr>
          <w:spacing w:val="-6"/>
        </w:rPr>
        <w:t>一个充满校园文化气息的食堂不仅能够增强师生们的归属感，还能激</w:t>
      </w:r>
      <w:r>
        <w:rPr>
          <w:spacing w:val="-9"/>
        </w:rPr>
        <w:t>发他们对学校的情感认同。这种情感上的联系有助于形成一种积极向</w:t>
      </w:r>
    </w:p>
    <w:p>
      <w:pPr>
        <w:spacing w:after="0" w:line="417" w:lineRule="auto"/>
        <w:sectPr>
          <w:footerReference w:type="default" r:id="rId8"/>
          <w:pgSz w:w="11910" w:h="16840"/>
          <w:pgMar w:top="1520" w:right="1420" w:bottom="1380" w:left="1680" w:header="0" w:footer="1198"/>
          <w:pgNumType w:start="4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上的校园风气，推动学校向着更好的方向发展。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三、食堂建筑设计与校园文化相结合的策略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53"/>
        </w:numPr>
        <w:tabs>
          <w:tab w:val="left" w:pos="540"/>
        </w:tabs>
        <w:spacing w:before="0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融入地域文化元素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8"/>
        </w:rPr>
        <w:t>每个地方都有自己独特的历史文化底蕴，设计师可以通过研究当地的</w:t>
      </w:r>
      <w:r>
        <w:rPr>
          <w:spacing w:val="-4"/>
        </w:rPr>
        <w:t>传统建筑风格和民族特点，将这些元素融入到食堂建筑设计中，使其</w:t>
      </w:r>
      <w:r>
        <w:rPr>
          <w:spacing w:val="-2"/>
        </w:rPr>
        <w:t>既能满足功能性的需求，又能彰显地域文化特色。</w:t>
      </w:r>
    </w:p>
    <w:p>
      <w:pPr>
        <w:pStyle w:val="ListParagraph"/>
        <w:numPr>
          <w:ilvl w:val="0"/>
          <w:numId w:val="53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注重人性化设计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7"/>
        </w:rPr>
        <w:t>以人为本的设计原则是食堂建筑设计的核心。设计师应充分考虑使用</w:t>
      </w:r>
      <w:r>
        <w:rPr>
          <w:spacing w:val="-4"/>
        </w:rPr>
        <w:t>者的需求和习惯，通过科学合理的布局和设施配备，提高食堂使用的</w:t>
      </w:r>
      <w:r>
        <w:rPr>
          <w:spacing w:val="-2"/>
        </w:rPr>
        <w:t>舒适性和便利性。</w:t>
      </w:r>
    </w:p>
    <w:p>
      <w:pPr>
        <w:pStyle w:val="ListParagraph"/>
        <w:numPr>
          <w:ilvl w:val="0"/>
          <w:numId w:val="53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创新设计手法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98"/>
        <w:jc w:val="both"/>
      </w:pPr>
      <w:r>
        <w:rPr>
          <w:spacing w:val="-2"/>
        </w:rPr>
        <w:t>随着科技的发展，越来越多的新材料和新技术被应用到建筑设计中。</w:t>
      </w:r>
      <w:r>
        <w:rPr>
          <w:spacing w:val="-2"/>
        </w:rPr>
        <w:t>设计师可以根据学校的具体情况和预算，选择合适的创新设计手法，</w:t>
      </w:r>
      <w:r>
        <w:rPr>
          <w:spacing w:val="-2"/>
        </w:rPr>
        <w:t>使食堂既美观又实用。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综上所述，食堂建筑与校园文化之间存在着密切的关系。优秀的食堂</w:t>
      </w:r>
      <w:r>
        <w:rPr>
          <w:spacing w:val="-4"/>
        </w:rPr>
        <w:t>建筑设计不仅要满足功能性的需求，还要具备艺术性和人文关怀，从</w:t>
      </w:r>
      <w:r>
        <w:rPr>
          <w:spacing w:val="-4"/>
        </w:rPr>
        <w:t>而成为校园文化的重要载体。只有这样，才能真正实现食堂建筑与校</w:t>
      </w:r>
      <w:r>
        <w:rPr>
          <w:spacing w:val="-2"/>
        </w:rPr>
        <w:t>园文化的完美结合，推动学校整体素质的提升。</w:t>
      </w:r>
    </w:p>
    <w:p>
      <w:pPr>
        <w:spacing w:after="0" w:line="417" w:lineRule="auto"/>
        <w:jc w:val="both"/>
        <w:sectPr>
          <w:footerReference w:type="default" r:id="rId9"/>
          <w:pgSz w:w="11910" w:h="16840"/>
          <w:pgMar w:top="1520" w:right="1420" w:bottom="1380" w:left="1680" w:header="0" w:footer="1198"/>
          <w:pgNumType w:start="5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1" w:name="_TOC_250006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校</w:t>
      </w:r>
      <w:r>
        <w:t>园</w:t>
      </w:r>
      <w:r>
        <w:t>文</w:t>
      </w:r>
      <w:r>
        <w:t>化</w:t>
      </w:r>
      <w:r>
        <w:t>的</w:t>
      </w:r>
      <w:r>
        <w:t>内</w:t>
      </w:r>
      <w:r>
        <w:t>涵</w:t>
      </w:r>
      <w:r>
        <w:t>及</w:t>
      </w:r>
      <w:r>
        <w:t>其</w:t>
      </w:r>
      <w:r>
        <w:t>表</w:t>
      </w:r>
      <w:r>
        <w:t>现</w:t>
      </w:r>
      <w:r>
        <w:t>形</w:t>
      </w:r>
      <w:bookmarkEnd w:id="1"/>
      <w:r>
        <w:rPr>
          <w:spacing w:val="-10"/>
        </w:rPr>
        <w:t>式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校园历史与传统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373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z w:val="21"/>
              </w:rPr>
              <w:t>历史沿革</w:t>
            </w:r>
            <w:r>
              <w:rPr>
                <w:rFonts w:ascii="Times New Roman" w:eastAsia="Times New Roman"/>
                <w:sz w:val="21"/>
              </w:rPr>
              <w:t xml:space="preserve">: </w:t>
            </w:r>
            <w:r>
              <w:rPr>
                <w:sz w:val="21"/>
              </w:rPr>
              <w:t>校园的历史沿革反映了学校的创办、发展和</w:t>
            </w:r>
            <w:r>
              <w:rPr>
                <w:spacing w:val="-2"/>
                <w:sz w:val="21"/>
              </w:rPr>
              <w:t>变迁的过程，是形成校园文化的重要基石。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373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z w:val="21"/>
              </w:rPr>
              <w:t>传统价值观</w:t>
            </w:r>
            <w:r>
              <w:rPr>
                <w:rFonts w:ascii="Times New Roman" w:eastAsia="Times New Roman"/>
                <w:sz w:val="21"/>
              </w:rPr>
              <w:t xml:space="preserve">: </w:t>
            </w:r>
            <w:r>
              <w:rPr>
                <w:sz w:val="21"/>
              </w:rPr>
              <w:t>校园中的传统价值观，如敬业精神、团队</w:t>
            </w:r>
            <w:r>
              <w:rPr>
                <w:spacing w:val="-2"/>
                <w:sz w:val="21"/>
              </w:rPr>
              <w:t>合作、尊重他人等，对于塑造学生的道德品质和社会责任</w:t>
            </w:r>
            <w:r>
              <w:rPr>
                <w:spacing w:val="-2"/>
                <w:sz w:val="21"/>
              </w:rPr>
              <w:t>感具有重要作用。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373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z w:val="21"/>
              </w:rPr>
              <w:t>象征物和仪式</w:t>
            </w:r>
            <w:r>
              <w:rPr>
                <w:rFonts w:ascii="Times New Roman" w:eastAsia="Times New Roman"/>
                <w:sz w:val="21"/>
              </w:rPr>
              <w:t xml:space="preserve">: </w:t>
            </w:r>
            <w:r>
              <w:rPr>
                <w:sz w:val="21"/>
              </w:rPr>
              <w:t>学校的标志建筑、纪念日庆典、毕业典</w:t>
            </w:r>
            <w:r>
              <w:rPr>
                <w:spacing w:val="-2"/>
                <w:sz w:val="21"/>
              </w:rPr>
              <w:t>礼等象征物和仪式，是传播校园文化和传承学校精神的重</w:t>
            </w:r>
            <w:r>
              <w:rPr>
                <w:spacing w:val="-4"/>
                <w:sz w:val="21"/>
              </w:rPr>
              <w:t>要载体。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学术研究氛围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373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z w:val="21"/>
              </w:rPr>
              <w:t>学术自由</w:t>
            </w:r>
            <w:r>
              <w:rPr>
                <w:rFonts w:ascii="Times New Roman" w:eastAsia="Times New Roman"/>
                <w:spacing w:val="20"/>
                <w:sz w:val="21"/>
              </w:rPr>
              <w:t xml:space="preserve">: </w:t>
            </w:r>
            <w:r>
              <w:rPr>
                <w:sz w:val="21"/>
              </w:rPr>
              <w:t>学术自由是指在校园中，学生和教师可以自</w:t>
            </w:r>
            <w:r>
              <w:rPr>
                <w:spacing w:val="-2"/>
                <w:sz w:val="21"/>
              </w:rPr>
              <w:t>由地探索知识、发表观点、追求真理的权利。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373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z w:val="21"/>
              </w:rPr>
              <w:t>研究导向</w:t>
            </w:r>
            <w:r>
              <w:rPr>
                <w:rFonts w:ascii="Times New Roman" w:eastAsia="Times New Roman"/>
                <w:spacing w:val="20"/>
                <w:sz w:val="21"/>
              </w:rPr>
              <w:t xml:space="preserve">: </w:t>
            </w:r>
            <w:r>
              <w:rPr>
                <w:sz w:val="21"/>
              </w:rPr>
              <w:t>校园中强调以研究为导向，鼓励学生积极参</w:t>
            </w:r>
            <w:r>
              <w:rPr>
                <w:spacing w:val="-2"/>
                <w:sz w:val="21"/>
              </w:rPr>
              <w:t>与科研活动，提高创新能力。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学术交流</w:t>
            </w:r>
            <w:r>
              <w:rPr>
                <w:rFonts w:ascii="Times New Roman" w:eastAsia="Times New Roman"/>
                <w:spacing w:val="8"/>
                <w:sz w:val="21"/>
              </w:rPr>
              <w:t xml:space="preserve">: </w:t>
            </w:r>
            <w:r>
              <w:rPr>
                <w:spacing w:val="-2"/>
                <w:sz w:val="21"/>
              </w:rPr>
              <w:t>校园内定期举办的学术讲座、研讨会等活动，</w:t>
            </w:r>
            <w:r>
              <w:rPr>
                <w:spacing w:val="-2"/>
                <w:sz w:val="21"/>
              </w:rPr>
              <w:t>为师生提供了交流思想、分享成果的机会。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艺术与体育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艺术教育</w:t>
            </w:r>
            <w:r>
              <w:rPr>
                <w:rFonts w:ascii="Times New Roman" w:eastAsia="Times New Roman"/>
                <w:spacing w:val="8"/>
                <w:sz w:val="21"/>
              </w:rPr>
              <w:t xml:space="preserve">: </w:t>
            </w:r>
            <w:r>
              <w:rPr>
                <w:spacing w:val="-2"/>
                <w:sz w:val="21"/>
              </w:rPr>
              <w:t>校园文化艺术活动，如音乐、戏剧、绘画等，</w:t>
            </w:r>
            <w:r>
              <w:rPr>
                <w:spacing w:val="-2"/>
                <w:sz w:val="21"/>
              </w:rPr>
              <w:t>有助于培养学生的审美能力和创造力。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3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z w:val="21"/>
              </w:rPr>
              <w:t>体育锻炼</w:t>
            </w:r>
            <w:r>
              <w:rPr>
                <w:rFonts w:ascii="Times New Roman" w:eastAsia="Times New Roman"/>
                <w:spacing w:val="20"/>
                <w:sz w:val="21"/>
              </w:rPr>
              <w:t xml:space="preserve">: </w:t>
            </w:r>
            <w:r>
              <w:rPr>
                <w:sz w:val="21"/>
              </w:rPr>
              <w:t>校园内的体育设施和体育课程，旨在培养学</w:t>
            </w:r>
            <w:r>
              <w:rPr>
                <w:spacing w:val="-2"/>
                <w:sz w:val="21"/>
              </w:rPr>
              <w:t>生健康的生活方式和良好的体魄。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3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z w:val="21"/>
              </w:rPr>
              <w:t>文化节庆</w:t>
            </w:r>
            <w:r>
              <w:rPr>
                <w:rFonts w:ascii="Times New Roman" w:eastAsia="Times New Roman"/>
                <w:spacing w:val="20"/>
                <w:sz w:val="21"/>
              </w:rPr>
              <w:t xml:space="preserve">: </w:t>
            </w:r>
            <w:r>
              <w:rPr>
                <w:sz w:val="21"/>
              </w:rPr>
              <w:t>校园文化节、运动会等活动，增强了学生的</w:t>
            </w:r>
            <w:r>
              <w:rPr>
                <w:spacing w:val="-2"/>
                <w:sz w:val="21"/>
              </w:rPr>
              <w:t>集体荣誉感和凝聚力。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社区参与和志愿者服务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3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z w:val="21"/>
              </w:rPr>
              <w:t>社区互动</w:t>
            </w:r>
            <w:r>
              <w:rPr>
                <w:rFonts w:ascii="Times New Roman" w:eastAsia="Times New Roman"/>
                <w:spacing w:val="20"/>
                <w:sz w:val="21"/>
              </w:rPr>
              <w:t xml:space="preserve">: </w:t>
            </w:r>
            <w:r>
              <w:rPr>
                <w:sz w:val="21"/>
              </w:rPr>
              <w:t>校园与周边社区的合作关系，如社区服务、</w:t>
            </w:r>
            <w:r>
              <w:rPr>
                <w:spacing w:val="-2"/>
                <w:sz w:val="21"/>
              </w:rPr>
              <w:t>社会实践等，让学生更好地理解社会问题和公民责任。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3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z w:val="21"/>
              </w:rPr>
              <w:t>志愿者服务</w:t>
            </w:r>
            <w:r>
              <w:rPr>
                <w:rFonts w:ascii="Times New Roman" w:eastAsia="Times New Roman"/>
                <w:spacing w:val="20"/>
                <w:sz w:val="21"/>
              </w:rPr>
              <w:t xml:space="preserve">: </w:t>
            </w:r>
            <w:r>
              <w:rPr>
                <w:sz w:val="21"/>
              </w:rPr>
              <w:t>志愿者服务项目让学生成为积极的社会参</w:t>
            </w:r>
            <w:r>
              <w:rPr>
                <w:spacing w:val="-2"/>
                <w:sz w:val="21"/>
              </w:rPr>
              <w:t>与者，通过帮助他人提升自我价值感和成就感。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3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z w:val="21"/>
              </w:rPr>
              <w:t>公益倡导</w:t>
            </w:r>
            <w:r>
              <w:rPr>
                <w:rFonts w:ascii="Times New Roman" w:eastAsia="Times New Roman"/>
                <w:spacing w:val="20"/>
                <w:sz w:val="21"/>
              </w:rPr>
              <w:t xml:space="preserve">: </w:t>
            </w:r>
            <w:r>
              <w:rPr>
                <w:sz w:val="21"/>
              </w:rPr>
              <w:t>校园公益倡导活动，如环保、慈善等，促进</w:t>
            </w:r>
            <w:r>
              <w:rPr>
                <w:spacing w:val="-2"/>
                <w:sz w:val="21"/>
              </w:rPr>
              <w:t>了学生的社会责任意识和公益精神的发展。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国际化视野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3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z w:val="21"/>
              </w:rPr>
              <w:t>国际交流</w:t>
            </w:r>
            <w:r>
              <w:rPr>
                <w:rFonts w:ascii="Times New Roman" w:eastAsia="Times New Roman"/>
                <w:spacing w:val="20"/>
                <w:sz w:val="21"/>
              </w:rPr>
              <w:t xml:space="preserve">: </w:t>
            </w:r>
            <w:r>
              <w:rPr>
                <w:sz w:val="21"/>
              </w:rPr>
              <w:t>校园中的国际交流项目，如交换生计划、国</w:t>
            </w:r>
            <w:r>
              <w:rPr>
                <w:spacing w:val="-2"/>
                <w:sz w:val="21"/>
              </w:rPr>
              <w:t>际会议等，拓宽了学生的全球视野和跨文化交流能力。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0" w:after="0" w:line="278" w:lineRule="auto"/>
              <w:ind w:left="107" w:right="-44" w:firstLine="0"/>
              <w:jc w:val="left"/>
              <w:rPr>
                <w:sz w:val="21"/>
              </w:rPr>
            </w:pPr>
            <w:r>
              <w:rPr>
                <w:sz w:val="21"/>
              </w:rPr>
              <w:t>多元文化</w:t>
            </w:r>
            <w:r>
              <w:rPr>
                <w:rFonts w:ascii="Times New Roman" w:eastAsia="Times New Roman"/>
                <w:spacing w:val="7"/>
                <w:sz w:val="21"/>
              </w:rPr>
              <w:t xml:space="preserve">: </w:t>
            </w:r>
            <w:r>
              <w:rPr>
                <w:sz w:val="21"/>
              </w:rPr>
              <w:t>校园文化应包容并尊重各种文化背景的学生，</w:t>
            </w:r>
            <w:r>
              <w:rPr>
                <w:spacing w:val="-2"/>
                <w:sz w:val="21"/>
              </w:rPr>
              <w:t>促进不同文化的相互理解和交融。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3"/>
              </w:tabs>
              <w:spacing w:before="0" w:after="0" w:line="269" w:lineRule="exact"/>
              <w:ind w:left="372" w:right="0" w:hanging="266"/>
              <w:jc w:val="left"/>
              <w:rPr>
                <w:sz w:val="21"/>
              </w:rPr>
            </w:pPr>
            <w:r>
              <w:rPr>
                <w:sz w:val="21"/>
              </w:rPr>
              <w:t>全球胜任力</w:t>
            </w:r>
            <w:r>
              <w:rPr>
                <w:rFonts w:ascii="Times New Roman" w:eastAsia="Times New Roman"/>
                <w:sz w:val="21"/>
              </w:rPr>
              <w:t>:</w:t>
            </w:r>
            <w:r>
              <w:rPr>
                <w:rFonts w:ascii="Times New Roman" w:eastAsia="Times New Roman"/>
                <w:spacing w:val="71"/>
                <w:w w:val="15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校园教育注重培养学生的全球胜任力，包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10"/>
          <w:pgSz w:w="11910" w:h="16840"/>
          <w:pgMar w:top="1500" w:right="1420" w:bottom="1380" w:left="1680" w:header="0" w:footer="1198"/>
          <w:pgNumType w:start="6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括语言能力、跨文化沟通能力、全球思维能力等。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创新与创业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3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z w:val="21"/>
              </w:rPr>
              <w:t>创新思维</w:t>
            </w:r>
            <w:r>
              <w:rPr>
                <w:rFonts w:ascii="Times New Roman" w:eastAsia="Times New Roman"/>
                <w:spacing w:val="20"/>
                <w:sz w:val="21"/>
              </w:rPr>
              <w:t xml:space="preserve">: </w:t>
            </w:r>
            <w:r>
              <w:rPr>
                <w:sz w:val="21"/>
              </w:rPr>
              <w:t>校园鼓励学生敢于挑战常规，勇于尝试新的</w:t>
            </w:r>
            <w:r>
              <w:rPr>
                <w:spacing w:val="-2"/>
                <w:sz w:val="21"/>
              </w:rPr>
              <w:t>想法和方法，培养创新思维和实践能力。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创业教育</w:t>
            </w:r>
            <w:r>
              <w:rPr>
                <w:rFonts w:ascii="Times New Roman" w:eastAsia="Times New Roman"/>
                <w:spacing w:val="8"/>
                <w:sz w:val="21"/>
              </w:rPr>
              <w:t xml:space="preserve">: </w:t>
            </w:r>
            <w:r>
              <w:rPr>
                <w:spacing w:val="-2"/>
                <w:sz w:val="21"/>
              </w:rPr>
              <w:t>创业教育课程和实践活动，如商业策划比赛、</w:t>
            </w:r>
            <w:r>
              <w:rPr>
                <w:spacing w:val="-2"/>
                <w:sz w:val="21"/>
              </w:rPr>
              <w:t>创新创业实验室等，帮助学生掌握创业所需的知识和技能。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3"/>
              </w:tabs>
              <w:spacing w:before="0" w:after="0" w:line="269" w:lineRule="exact"/>
              <w:ind w:left="372" w:right="0" w:hanging="266"/>
              <w:jc w:val="left"/>
              <w:rPr>
                <w:sz w:val="21"/>
              </w:rPr>
            </w:pPr>
            <w:r>
              <w:rPr>
                <w:sz w:val="21"/>
              </w:rPr>
              <w:t>创新环境</w:t>
            </w:r>
            <w:r>
              <w:rPr>
                <w:rFonts w:ascii="Times New Roman" w:eastAsia="Times New Roman"/>
                <w:sz w:val="21"/>
              </w:rPr>
              <w:t>:</w:t>
            </w:r>
            <w:r>
              <w:rPr>
                <w:rFonts w:ascii="Times New Roman" w:eastAsia="Times New Roman"/>
                <w:spacing w:val="71"/>
                <w:w w:val="15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校园提供支持创新和创业的环境，如科技创</w:t>
            </w:r>
          </w:p>
          <w:p>
            <w:pPr>
              <w:pStyle w:val="TableParagraph"/>
              <w:spacing w:before="2" w:line="310" w:lineRule="atLeast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新中心、孵化器等，为学生的创新创业活动提供资源和支</w:t>
            </w:r>
            <w:r>
              <w:rPr>
                <w:spacing w:val="-6"/>
                <w:sz w:val="21"/>
              </w:rPr>
              <w:t>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378" w:firstLine="560"/>
        <w:jc w:val="both"/>
      </w:pPr>
      <w:r>
        <w:rPr>
          <w:spacing w:val="-4"/>
        </w:rPr>
        <w:t>在文章《食堂建筑设计与校园文化相结合的探索》中，关于“校</w:t>
      </w:r>
      <w:r>
        <w:rPr>
          <w:spacing w:val="-4"/>
        </w:rPr>
        <w:t>园文化的内涵及其表现形式”这一主题，我们首先需要明确校园文化</w:t>
      </w:r>
      <w:r>
        <w:rPr>
          <w:spacing w:val="-9"/>
        </w:rPr>
        <w:t>的基本概念以及其丰富的内涵。校园文化是指学校在长期发展过程中</w:t>
      </w:r>
      <w:r>
        <w:rPr>
          <w:spacing w:val="-4"/>
        </w:rPr>
        <w:t>形成的独特的、稳定的、有规律的文化现象和精神风貌，包括物质文</w:t>
      </w:r>
      <w:r>
        <w:rPr>
          <w:spacing w:val="-2"/>
        </w:rPr>
        <w:t>化和非物质文化两个方面。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校园文化的内涵主要包括以下几个层面：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1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历史文化：学校的历史是校园文化的重要组成部分，它承载着学</w:t>
      </w:r>
      <w:r>
        <w:rPr>
          <w:spacing w:val="-4"/>
          <w:sz w:val="28"/>
        </w:rPr>
        <w:t>校的记忆和发展历程，构成了校园文化的历史积淀。历史文化的传承</w:t>
      </w:r>
      <w:r>
        <w:rPr>
          <w:spacing w:val="-2"/>
          <w:sz w:val="28"/>
        </w:rPr>
        <w:t>和发展对于构建学校特色和品牌形象具有重要的作用。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知识文化：知识文化是指学校在教学科研过程中所形成的知识体</w:t>
      </w:r>
      <w:r>
        <w:rPr>
          <w:spacing w:val="-4"/>
          <w:sz w:val="28"/>
        </w:rPr>
        <w:t>系和学术氛围，它是校园文化建设的核心内容。优秀的知识文化能够</w:t>
      </w:r>
      <w:r>
        <w:rPr>
          <w:spacing w:val="-2"/>
          <w:sz w:val="28"/>
        </w:rPr>
        <w:t>激发师生的学习兴趣和创新意识，培养高素质的人才。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  <w:sectPr>
          <w:footerReference w:type="default" r:id="rId11"/>
          <w:type w:val="continuous"/>
          <w:pgSz w:w="11910" w:h="16840"/>
          <w:pgMar w:top="1400" w:right="1420" w:bottom="1380" w:left="1680" w:header="0" w:footer="1198"/>
          <w:pgNumType w:start="7"/>
          <w:cols w:space="708"/>
        </w:sectPr>
      </w:pP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240" w:lineRule="auto"/>
        <w:ind w:left="541" w:right="0" w:hanging="422"/>
        <w:jc w:val="both"/>
        <w:rPr>
          <w:sz w:val="28"/>
        </w:rPr>
      </w:pPr>
      <w:r>
        <w:rPr>
          <w:spacing w:val="-1"/>
          <w:sz w:val="28"/>
        </w:rPr>
        <w:t>价值观念：价值观念是指学校在教育实践中所秉持的价值取向和</w:t>
      </w:r>
    </w:p>
    <w:p>
      <w:pPr>
        <w:spacing w:after="0" w:line="240" w:lineRule="auto"/>
        <w:jc w:val="both"/>
        <w:rPr>
          <w:sz w:val="28"/>
        </w:rPr>
        <w:sectPr>
          <w:footerReference w:type="default" r:id="rId12"/>
          <w:type w:val="nextPage"/>
          <w:pgSz w:w="11910" w:h="16840"/>
          <w:pgMar w:top="1400" w:right="1420" w:bottom="1380" w:left="1680" w:header="0" w:footer="1198"/>
          <w:pgNumType w:start="8"/>
          <w:cols w:space="708"/>
          <w:titlePg w:val="0"/>
        </w:sectPr>
      </w:pPr>
    </w:p>
    <w:p>
      <w:pPr>
        <w:pStyle w:val="BodyText"/>
        <w:spacing w:before="37" w:line="417" w:lineRule="auto"/>
        <w:ind w:left="120" w:right="378"/>
      </w:pPr>
      <w:r>
        <w:rPr>
          <w:spacing w:val="-4"/>
        </w:rPr>
        <w:t>行为准则，它是校园文化的精神支柱。正确的价值观念可以引导师生</w:t>
      </w:r>
      <w:r>
        <w:rPr>
          <w:spacing w:val="-2"/>
        </w:rPr>
        <w:t>树立正确的人生观、世界观和价值观，促进人的全面发展。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社区文化：社区文化是指学校在社会交往和活动中所展现出来的</w:t>
      </w:r>
      <w:r>
        <w:rPr>
          <w:spacing w:val="-4"/>
          <w:sz w:val="28"/>
        </w:rPr>
        <w:t>群体性格和社会责任感，它是校园文化的社会体现。良好的社区文化</w:t>
      </w:r>
      <w:r>
        <w:rPr>
          <w:spacing w:val="-2"/>
          <w:sz w:val="28"/>
        </w:rPr>
        <w:t>能够提升学校的知名度和影响力，增强学校的社会凝聚力。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校园文化的表</w:t>
      </w:r>
    </w:p>
    <w:p>
      <w:pPr>
        <w:pStyle w:val="BodyText"/>
      </w:pPr>
    </w:p>
    <w:p>
      <w:pPr>
        <w:pStyle w:val="BodyText"/>
        <w:spacing w:before="4"/>
        <w:rPr>
          <w:sz w:val="39"/>
        </w:rPr>
      </w:pPr>
    </w:p>
    <w:p>
      <w:pPr>
        <w:pStyle w:val="Heading1"/>
        <w:tabs>
          <w:tab w:val="left" w:pos="1725"/>
        </w:tabs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食</w:t>
      </w:r>
      <w:r>
        <w:t>堂</w:t>
      </w:r>
      <w:r>
        <w:t>建</w:t>
      </w:r>
      <w:r>
        <w:t>筑</w:t>
      </w:r>
      <w:r>
        <w:t>设</w:t>
      </w:r>
      <w:r>
        <w:t>计</w:t>
      </w:r>
      <w:r>
        <w:t>的</w:t>
      </w:r>
      <w:r>
        <w:t>基</w:t>
      </w:r>
      <w:r>
        <w:t>本</w:t>
      </w:r>
      <w:r>
        <w:t>原</w:t>
      </w:r>
      <w:r>
        <w:t>则</w:t>
      </w:r>
      <w:r>
        <w:t>和</w:t>
      </w:r>
      <w:r>
        <w:t>要</w:t>
      </w:r>
      <w:bookmarkEnd w:id="2"/>
      <w:r>
        <w:rPr>
          <w:spacing w:val="-10"/>
        </w:rPr>
        <w:t>求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空间布局合理性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功能分区明确：食堂建筑设计需遵循功能分区的原则，</w:t>
            </w:r>
            <w:r>
              <w:rPr>
                <w:spacing w:val="-2"/>
                <w:sz w:val="21"/>
              </w:rPr>
              <w:t>将食物准备、烹饪、售卖和用餐区域清晰划分。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人流疏散顺畅：保证师生在高峰时段能够快速、有序地</w:t>
            </w:r>
            <w:r>
              <w:rPr>
                <w:spacing w:val="-2"/>
                <w:sz w:val="21"/>
              </w:rPr>
              <w:t>进入和离开食堂，避免拥堵。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空间利用高效：合理规划建筑内部空间，充分利用每一</w:t>
            </w:r>
            <w:r>
              <w:rPr>
                <w:spacing w:val="-4"/>
                <w:sz w:val="21"/>
              </w:rPr>
              <w:t>处角落。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环保与可持续性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节能设计：采用节能材料和技术，如自然采光、通风和</w:t>
            </w:r>
            <w:r>
              <w:rPr>
                <w:spacing w:val="-2"/>
                <w:sz w:val="21"/>
              </w:rPr>
              <w:t>太阳能等可再生能源利用。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废弃物处理：设置废弃物分类收集设施，并考虑厨余垃</w:t>
            </w:r>
            <w:r>
              <w:rPr>
                <w:spacing w:val="-2"/>
                <w:sz w:val="21"/>
              </w:rPr>
              <w:t>圾的处理和再利用方案。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水资源管理：设计节水系统，包括雨水回收和灰水回用</w:t>
            </w:r>
            <w:r>
              <w:rPr>
                <w:spacing w:val="-4"/>
                <w:sz w:val="21"/>
              </w:rPr>
              <w:t>等措施。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人性化设计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健康舒适环境：提供适宜的室内温度、湿度及空气质量，</w:t>
            </w:r>
            <w:r>
              <w:rPr>
                <w:spacing w:val="-2"/>
                <w:sz w:val="21"/>
              </w:rPr>
              <w:t>保证用餐者的舒适度。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安全无障碍：考虑到特殊人群的需求，如设置轮椅通道、</w:t>
            </w:r>
            <w:r>
              <w:rPr>
                <w:spacing w:val="-2"/>
                <w:sz w:val="21"/>
              </w:rPr>
              <w:t>扶手等设施。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69" w:lineRule="exact"/>
              <w:ind w:left="370" w:right="-15" w:hanging="264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餐位布局灵活：以满足不同规模团体就餐需求为出发点，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13"/>
          <w:pgSz w:w="11910" w:h="16840"/>
          <w:pgMar w:top="1520" w:right="1420" w:bottom="1380" w:left="1680" w:header="0" w:footer="1198"/>
          <w:pgNumType w:start="9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设计多样化餐位形式。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文化融入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校园文化展示：在食堂设计中融入校园历史、传统和特</w:t>
            </w:r>
            <w:r>
              <w:rPr>
                <w:spacing w:val="-2"/>
                <w:sz w:val="21"/>
              </w:rPr>
              <w:t>色元素，使其成为校园文化的一部分。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艺术氛围营造：通过壁画、雕塑、艺术品等形式，丰富</w:t>
            </w:r>
            <w:r>
              <w:rPr>
                <w:spacing w:val="-2"/>
                <w:sz w:val="21"/>
              </w:rPr>
              <w:t>食堂的文化内涵。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文化活动举办：为学生活动预留空间，如演讲、表演、</w:t>
            </w:r>
            <w:r>
              <w:rPr>
                <w:spacing w:val="-2"/>
                <w:sz w:val="21"/>
              </w:rPr>
              <w:t>展览等，增强食堂的文化活力。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创新科技应用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自助服务系统：引入自助点餐、支付等智能化设备，提</w:t>
            </w:r>
            <w:r>
              <w:rPr>
                <w:spacing w:val="-2"/>
                <w:sz w:val="21"/>
              </w:rPr>
              <w:t>高服务效率。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数字化管理平台：通过物联网技术实现食材采购、库存</w:t>
            </w:r>
            <w:r>
              <w:rPr>
                <w:spacing w:val="-2"/>
                <w:sz w:val="21"/>
              </w:rPr>
              <w:t>管理、食品安全追溯等数字化运营。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智能控制技术：运用智能照明、空调控制系统，优化能</w:t>
            </w:r>
            <w:r>
              <w:rPr>
                <w:spacing w:val="-4"/>
                <w:sz w:val="21"/>
              </w:rPr>
              <w:t>源消耗。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灵活性与扩展性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可变空间设计：部分区域可以调整布局，以适应未来可</w:t>
            </w:r>
            <w:r>
              <w:rPr>
                <w:spacing w:val="-2"/>
                <w:sz w:val="21"/>
              </w:rPr>
              <w:t>能的变化需求。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技术升级预留：考虑信息系统、设备接口等方面的扩展</w:t>
            </w:r>
            <w:r>
              <w:rPr>
                <w:spacing w:val="-2"/>
                <w:sz w:val="21"/>
              </w:rPr>
              <w:t>性和兼容性，便于后期更新升级。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结构设计考虑：采用模块化或预制构件等方式，方便进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2"/>
                <w:sz w:val="21"/>
              </w:rPr>
              <w:t>行增减改建。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食堂建筑设计的基本原则和要求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145"/>
      </w:pPr>
      <w:r>
        <w:rPr>
          <w:spacing w:val="-11"/>
        </w:rPr>
        <w:t>食堂建筑是校园设施的重要组成部分，它在满足师生餐饮需求的同时，</w:t>
      </w:r>
      <w:r>
        <w:rPr>
          <w:spacing w:val="-2"/>
        </w:rPr>
        <w:t>还承担着弘扬校园文化、营造温馨氛围的重任。因此，在进行食堂建</w:t>
      </w:r>
      <w:r>
        <w:rPr>
          <w:spacing w:val="-2"/>
        </w:rPr>
        <w:t>筑设计时，需要遵循一定的基本原则，并且满足相关的要求。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9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功能性原则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7"/>
        </w:rPr>
        <w:t>功能性是食堂建筑设计的核心原则之一，其目的是确保食堂能够满足</w:t>
      </w:r>
    </w:p>
    <w:p>
      <w:pPr>
        <w:spacing w:after="0"/>
        <w:sectPr>
          <w:footerReference w:type="default" r:id="rId14"/>
          <w:type w:val="continuous"/>
          <w:pgSz w:w="11910" w:h="16840"/>
          <w:pgMar w:top="1400" w:right="1420" w:bottom="1380" w:left="1680" w:header="0" w:footer="1198"/>
          <w:pgNumType w:start="10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4"/>
        </w:rPr>
        <w:t>师生餐饮需求。首先，食堂应具备足够的就餐座位和用餐空间，以保</w:t>
      </w:r>
      <w:r>
        <w:rPr>
          <w:spacing w:val="-4"/>
        </w:rPr>
        <w:t>证师生能够在舒适的环境中享用美食。其次，食堂还需配备完善的厨</w:t>
      </w:r>
      <w:r>
        <w:rPr>
          <w:spacing w:val="-4"/>
        </w:rPr>
        <w:t>房设备和储藏设施，以便为师生提供丰富多样的餐食选择。此外，考</w:t>
      </w:r>
      <w:r>
        <w:rPr>
          <w:spacing w:val="-9"/>
        </w:rPr>
        <w:t>虑到师生的日常生活节奏和习惯，食堂还需要设置合理的开放时间和</w:t>
      </w:r>
      <w:r>
        <w:rPr>
          <w:spacing w:val="-2"/>
        </w:rPr>
        <w:t>供餐时段。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9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安全性原则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7"/>
        </w:rPr>
        <w:t>安全性是食堂建筑设计中的另一个重要原则。为了保障师生的人身安</w:t>
      </w:r>
      <w:r>
        <w:rPr>
          <w:spacing w:val="-4"/>
        </w:rPr>
        <w:t>全和健康，食堂建筑需符合国家相关法律法规和标准规范的要求。例</w:t>
      </w:r>
      <w:r>
        <w:rPr>
          <w:spacing w:val="-4"/>
        </w:rPr>
        <w:t>如，食堂内部装修材料必须具有防火性能；厨房设备应当安装在通风</w:t>
      </w:r>
      <w:r>
        <w:rPr>
          <w:spacing w:val="-4"/>
        </w:rPr>
        <w:t>良好、易于清洗的位置；同时还要配备有效的消防设施以及食品安全</w:t>
      </w:r>
      <w:r>
        <w:rPr>
          <w:spacing w:val="-2"/>
        </w:rPr>
        <w:t>管理制度等。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9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环保性原则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9"/>
        </w:rPr>
        <w:t>随着社会对环境保护意识的提高，环保已经成为现代建筑设计中不可</w:t>
      </w:r>
      <w:r>
        <w:rPr>
          <w:spacing w:val="-12"/>
        </w:rPr>
        <w:t>忽视的原则之一。食堂建筑在设计过程中也应注意采用节能环保的建</w:t>
      </w:r>
      <w:r>
        <w:rPr>
          <w:spacing w:val="-4"/>
        </w:rPr>
        <w:t>筑材料和技术，降低能源消耗，减少环境污染。此外，食堂还应该合</w:t>
      </w:r>
      <w:r>
        <w:rPr>
          <w:spacing w:val="-4"/>
        </w:rPr>
        <w:t>理利用废弃物资源，实现资源循环利用，提高整个建筑的可持续发展</w:t>
      </w:r>
      <w:r>
        <w:rPr>
          <w:spacing w:val="-4"/>
        </w:rPr>
        <w:t>能力。</w:t>
      </w:r>
    </w:p>
    <w:p>
      <w:pPr>
        <w:spacing w:after="0" w:line="417" w:lineRule="auto"/>
        <w:jc w:val="both"/>
        <w:sectPr>
          <w:footerReference w:type="default" r:id="rId15"/>
          <w:pgSz w:w="11910" w:h="16840"/>
          <w:pgMar w:top="1520" w:right="1420" w:bottom="1380" w:left="1680" w:header="0" w:footer="1198"/>
          <w:pgNumType w:start="11"/>
          <w:cols w:space="708"/>
        </w:sectPr>
      </w:pPr>
    </w:p>
    <w:p>
      <w:pPr>
        <w:pStyle w:val="ListParagraph"/>
        <w:numPr>
          <w:ilvl w:val="0"/>
          <w:numId w:val="39"/>
        </w:numPr>
        <w:tabs>
          <w:tab w:val="left" w:pos="540"/>
        </w:tabs>
        <w:spacing w:before="37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文化性原则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10"/>
        </w:rPr>
        <w:t>作为校园文化建设的一部分，食堂建筑的设计也要体现校园文化的内</w:t>
      </w:r>
      <w:r>
        <w:rPr>
          <w:spacing w:val="-4"/>
        </w:rPr>
        <w:t>涵。一方面，可以通过建筑造型、装饰风格等方面来展示校园的历史</w:t>
      </w:r>
      <w:r>
        <w:rPr>
          <w:spacing w:val="-4"/>
        </w:rPr>
        <w:t>传统和文化底蕴。另一方面，食堂还可以通过举办各类活动，如美食</w:t>
      </w:r>
      <w:r>
        <w:rPr>
          <w:spacing w:val="-4"/>
        </w:rPr>
        <w:t>文化节、绿色环保行动等，推广校园文化和价值观，增强师生的归属</w:t>
      </w:r>
      <w:r>
        <w:rPr>
          <w:spacing w:val="-2"/>
        </w:rPr>
        <w:t>感和认同感。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9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人性化原则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人性化设计是指从人的生理、心理需求出发，为用户提供舒适、便捷</w:t>
      </w:r>
      <w:r>
        <w:rPr>
          <w:spacing w:val="-10"/>
        </w:rPr>
        <w:t>的使用体验。在食堂建筑设计中，人性化原则体现在多个方面：比如，</w:t>
      </w:r>
      <w:r>
        <w:rPr>
          <w:spacing w:val="-10"/>
        </w:rPr>
        <w:t>设置适宜的采光、通风条件，保证室内环境舒适宜人；合理规划人流、</w:t>
      </w:r>
      <w:r>
        <w:rPr>
          <w:spacing w:val="-2"/>
        </w:rPr>
        <w:t>物流路线，避免拥堵和混乱；设置无障碍通道和设施，方便特殊人群</w:t>
      </w:r>
      <w:r>
        <w:rPr>
          <w:spacing w:val="-2"/>
        </w:rPr>
        <w:t>使用等等。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9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可持续发展原则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145"/>
      </w:pPr>
      <w:r>
        <w:rPr>
          <w:spacing w:val="-9"/>
        </w:rPr>
        <w:t>可持续发展是指在不损害后代子孙利益的前提下，满足当代人的需求。</w:t>
      </w:r>
      <w:r>
        <w:rPr>
          <w:spacing w:val="-2"/>
        </w:rPr>
        <w:t>对于食堂建筑设计来说，实现可持续发展的方法包括：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39"/>
        </w:numPr>
        <w:tabs>
          <w:tab w:val="left" w:pos="545"/>
        </w:tabs>
        <w:spacing w:before="0" w:after="0" w:line="240" w:lineRule="auto"/>
        <w:ind w:left="544" w:right="0" w:hanging="425"/>
        <w:jc w:val="left"/>
        <w:rPr>
          <w:sz w:val="28"/>
        </w:rPr>
      </w:pPr>
      <w:r>
        <w:rPr>
          <w:sz w:val="28"/>
        </w:rPr>
        <w:t>使用节能技术与设备：比如采用太阳能热水器、LED</w:t>
      </w:r>
      <w:r>
        <w:rPr>
          <w:spacing w:val="1"/>
          <w:sz w:val="28"/>
        </w:rPr>
        <w:t xml:space="preserve"> 照明系统等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16"/>
          <w:pgSz w:w="11910" w:h="16840"/>
          <w:pgMar w:top="1520" w:right="1420" w:bottom="1380" w:left="1680" w:header="0" w:footer="1198"/>
          <w:pgNumType w:start="12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可再生能源技术和高效能电器设备，降低能源消耗；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39"/>
        </w:numPr>
        <w:tabs>
          <w:tab w:val="left" w:pos="542"/>
        </w:tabs>
        <w:spacing w:before="1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建筑物的再利用与改造：尽可能地利用现有建筑进行改扩建，避</w:t>
      </w:r>
      <w:r>
        <w:rPr>
          <w:spacing w:val="-2"/>
          <w:sz w:val="28"/>
        </w:rPr>
        <w:t>免新建建筑对土地资源的过度占用；</w:t>
      </w:r>
    </w:p>
    <w:p>
      <w:pPr>
        <w:pStyle w:val="ListParagraph"/>
        <w:numPr>
          <w:ilvl w:val="1"/>
          <w:numId w:val="39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雨水收集和处理：通过雨水收集系统和灰水回用技术，减少水资</w:t>
      </w:r>
      <w:r>
        <w:rPr>
          <w:spacing w:val="-4"/>
          <w:sz w:val="28"/>
        </w:rPr>
        <w:t>源浪费；</w:t>
      </w:r>
    </w:p>
    <w:p>
      <w:pPr>
        <w:pStyle w:val="ListParagraph"/>
        <w:numPr>
          <w:ilvl w:val="1"/>
          <w:numId w:val="39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生态绿化：适当增加植物绿化面积，改善空气质量，美化环境。</w:t>
      </w:r>
    </w:p>
    <w:p>
      <w:pPr>
        <w:pStyle w:val="BodyText"/>
      </w:pPr>
    </w:p>
    <w:p>
      <w:pPr>
        <w:pStyle w:val="BodyText"/>
        <w:spacing w:before="4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总之，食堂建筑设计是一个涉及诸多方面的综合性任务。只有充分遵</w:t>
      </w:r>
      <w:r>
        <w:rPr>
          <w:spacing w:val="-9"/>
        </w:rPr>
        <w:t>循上述基本原则并满足相应要求，才能建设出既满足师生餐饮需求又</w:t>
      </w:r>
      <w:r>
        <w:rPr>
          <w:spacing w:val="-2"/>
        </w:rPr>
        <w:t>具有良好校园文化氛围的高质量食堂建筑。</w:t>
      </w:r>
    </w:p>
    <w:p>
      <w:pPr>
        <w:pStyle w:val="BodyText"/>
      </w:pPr>
    </w:p>
    <w:p>
      <w:pPr>
        <w:pStyle w:val="Heading1"/>
        <w:spacing w:before="238"/>
        <w:jc w:val="both"/>
      </w:pPr>
      <w:bookmarkStart w:id="3" w:name="_TOC_250004"/>
      <w:r>
        <w:t>第四部分</w:t>
      </w:r>
      <w:r>
        <w:rPr>
          <w:spacing w:val="219"/>
          <w:w w:val="150"/>
        </w:rPr>
        <w:t xml:space="preserve"> </w:t>
      </w:r>
      <w:bookmarkEnd w:id="3"/>
      <w:r>
        <w:rPr>
          <w:spacing w:val="-1"/>
        </w:rPr>
        <w:t>食堂建筑与校园文化的融合方式探讨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文化符号的融入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3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z w:val="21"/>
              </w:rPr>
              <w:t>校园文化的视觉传达</w:t>
            </w:r>
            <w:r>
              <w:rPr>
                <w:rFonts w:ascii="Times New Roman" w:eastAsia="Times New Roman"/>
                <w:sz w:val="21"/>
              </w:rPr>
              <w:t xml:space="preserve">: </w:t>
            </w:r>
            <w:r>
              <w:rPr>
                <w:sz w:val="21"/>
              </w:rPr>
              <w:t>通过建筑设计中的图案、文字和</w:t>
            </w:r>
            <w:r>
              <w:rPr>
                <w:spacing w:val="-2"/>
                <w:sz w:val="21"/>
              </w:rPr>
              <w:t>标志等元素，将校园的历史、传统和精神进行直观表达。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3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z w:val="21"/>
              </w:rPr>
              <w:t>民族和地区特色的体现</w:t>
            </w:r>
            <w:r>
              <w:rPr>
                <w:rFonts w:ascii="Times New Roman" w:eastAsia="Times New Roman"/>
                <w:sz w:val="21"/>
              </w:rPr>
              <w:t xml:space="preserve">: </w:t>
            </w:r>
            <w:r>
              <w:rPr>
                <w:sz w:val="21"/>
              </w:rPr>
              <w:t>食堂建筑的设计中可以采用本</w:t>
            </w:r>
            <w:r>
              <w:rPr>
                <w:spacing w:val="-2"/>
                <w:sz w:val="21"/>
              </w:rPr>
              <w:t>土化的装饰元素，如民族图腾、地域性的建筑材料等，以</w:t>
            </w:r>
            <w:r>
              <w:rPr>
                <w:spacing w:val="-2"/>
                <w:sz w:val="21"/>
              </w:rPr>
              <w:t>此强调学校的文化背景和地方特色。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当地历史文化的传承与发扬：结合校园所在地的历史文</w:t>
            </w:r>
            <w:r>
              <w:rPr>
                <w:spacing w:val="-2"/>
                <w:sz w:val="21"/>
              </w:rPr>
              <w:t>化遗产，将其纳入食堂建筑的设计之中，让历史文化和现</w:t>
            </w:r>
            <w:r>
              <w:rPr>
                <w:spacing w:val="-2"/>
                <w:sz w:val="21"/>
              </w:rPr>
              <w:t>代生活紧密相连。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空间布局的考量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3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z w:val="21"/>
              </w:rPr>
              <w:t>功能性布局与舒适度的平衡</w:t>
            </w:r>
            <w:r>
              <w:rPr>
                <w:rFonts w:ascii="Times New Roman" w:eastAsia="Times New Roman"/>
                <w:sz w:val="21"/>
              </w:rPr>
              <w:t xml:space="preserve">: </w:t>
            </w:r>
            <w:r>
              <w:rPr>
                <w:sz w:val="21"/>
              </w:rPr>
              <w:t>空间设计应充分考虑食堂</w:t>
            </w:r>
            <w:r>
              <w:rPr>
                <w:spacing w:val="-2"/>
                <w:sz w:val="21"/>
              </w:rPr>
              <w:t>的功能需求，并注重提供舒适的就餐环境，增强学生对食</w:t>
            </w:r>
            <w:r>
              <w:rPr>
                <w:spacing w:val="-2"/>
                <w:sz w:val="21"/>
              </w:rPr>
              <w:t>堂的满意度和认同感。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公共交流空间的设置：为促进学生的社交活动和文化交</w:t>
            </w:r>
            <w:r>
              <w:rPr>
                <w:spacing w:val="-2"/>
                <w:sz w:val="21"/>
              </w:rPr>
              <w:t>流，可在食堂内设立阅读区、讨论区等公共交流空间。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>绿色环保理念的应用：通过合理的空间布局和设施配置，</w:t>
            </w:r>
          </w:p>
          <w:p>
            <w:pPr>
              <w:pStyle w:val="TableParagraph"/>
              <w:spacing w:before="42"/>
              <w:rPr>
                <w:sz w:val="21"/>
              </w:rPr>
            </w:pPr>
            <w:r>
              <w:rPr>
                <w:spacing w:val="-1"/>
                <w:sz w:val="21"/>
              </w:rPr>
              <w:t>实现节能降耗、绿色环保的目标。</w:t>
            </w:r>
          </w:p>
        </w:tc>
      </w:tr>
    </w:tbl>
    <w:p>
      <w:pPr>
        <w:spacing w:after="0"/>
        <w:rPr>
          <w:sz w:val="21"/>
        </w:rPr>
      </w:pPr>
      <w:r>
        <w:rPr>
          <w:sz w:val="21"/>
        </w:rPr>
        <w:br/>
      </w:r>
      <w:r>
        <w:rPr>
          <w:sz w:val="2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https://d.book118.com/176224150034010055</w:t>
        </w:r>
      </w:hyperlink>
    </w:p>
    <w:p>
      <w:pPr>
        <w:spacing w:after="0"/>
        <w:rPr>
          <w:sz w:val="21"/>
        </w:rPr>
      </w:pPr>
    </w:p>
    <w:sectPr>
      <w:footerReference w:type="default" r:id="rId18"/>
      <w:pgSz w:w="11910" w:h="16840"/>
      <w:pgMar w:top="1520" w:right="1420" w:bottom="1380" w:left="1680" w:header="0" w:footer="1198"/>
      <w:pgNumType w:start="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9.05pt;height:12pt;margin-top:770.98pt;margin-left:284.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1724B4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">
    <w:nsid w:val="0416D35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5"/>
      </w:pPr>
      <w:rPr>
        <w:rFonts w:hint="default"/>
        <w:lang w:val="en-US" w:eastAsia="zh-CN" w:bidi="ar-SA"/>
      </w:rPr>
    </w:lvl>
  </w:abstractNum>
  <w:abstractNum w:abstractNumId="2">
    <w:nsid w:val="059C3AA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">
    <w:nsid w:val="066DEF41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4">
    <w:nsid w:val="107799F9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5">
    <w:nsid w:val="16F872D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">
    <w:nsid w:val="1BF784CB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7">
    <w:nsid w:val="1C817283"/>
    <w:multiLevelType w:val="hybridMultilevel"/>
    <w:tmpl w:val="00000000"/>
    <w:lvl w:ilvl="0">
      <w:start w:val="2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8">
    <w:nsid w:val="1D3BBBF9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9">
    <w:nsid w:val="1FC7508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200AA82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1">
    <w:nsid w:val="20F6F951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12">
    <w:nsid w:val="2299C62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3">
    <w:nsid w:val="2882DA4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4">
    <w:nsid w:val="298E8E7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5"/>
      </w:pPr>
      <w:rPr>
        <w:rFonts w:hint="default"/>
        <w:lang w:val="en-US" w:eastAsia="zh-CN" w:bidi="ar-SA"/>
      </w:rPr>
    </w:lvl>
  </w:abstractNum>
  <w:abstractNum w:abstractNumId="15">
    <w:nsid w:val="29FB640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6">
    <w:nsid w:val="2BC84F4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7">
    <w:nsid w:val="2BDA9C5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8">
    <w:nsid w:val="2D99214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9">
    <w:nsid w:val="2EC390C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5"/>
      </w:pPr>
      <w:rPr>
        <w:rFonts w:hint="default"/>
        <w:lang w:val="en-US" w:eastAsia="zh-CN" w:bidi="ar-SA"/>
      </w:rPr>
    </w:lvl>
  </w:abstractNum>
  <w:abstractNum w:abstractNumId="20">
    <w:nsid w:val="30D1830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34C5C55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2">
    <w:nsid w:val="37A938B2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3">
    <w:nsid w:val="39820A0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5"/>
      </w:pPr>
      <w:rPr>
        <w:rFonts w:hint="default"/>
        <w:lang w:val="en-US" w:eastAsia="zh-CN" w:bidi="ar-SA"/>
      </w:rPr>
    </w:lvl>
  </w:abstractNum>
  <w:abstractNum w:abstractNumId="24">
    <w:nsid w:val="3CB7898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5">
    <w:nsid w:val="3CFB9C8F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26">
    <w:nsid w:val="3F9878B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5"/>
      </w:pPr>
      <w:rPr>
        <w:rFonts w:hint="default"/>
        <w:lang w:val="en-US" w:eastAsia="zh-CN" w:bidi="ar-SA"/>
      </w:rPr>
    </w:lvl>
  </w:abstractNum>
  <w:abstractNum w:abstractNumId="27">
    <w:nsid w:val="4030F46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8">
    <w:nsid w:val="415AA1F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9">
    <w:nsid w:val="41E57C6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0">
    <w:nsid w:val="421D0FE3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1">
    <w:nsid w:val="4462084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2">
    <w:nsid w:val="45CD924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3">
    <w:nsid w:val="47F8F22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5"/>
      </w:pPr>
      <w:rPr>
        <w:rFonts w:hint="default"/>
        <w:lang w:val="en-US" w:eastAsia="zh-CN" w:bidi="ar-SA"/>
      </w:rPr>
    </w:lvl>
  </w:abstractNum>
  <w:abstractNum w:abstractNumId="34">
    <w:nsid w:val="486FAC0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5">
    <w:nsid w:val="496B6BC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6">
    <w:nsid w:val="4C03207E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37">
    <w:nsid w:val="4C75605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8">
    <w:nsid w:val="4E9503F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9">
    <w:nsid w:val="513EAA5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0">
    <w:nsid w:val="5179B6BC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41">
    <w:nsid w:val="5265B42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2">
    <w:nsid w:val="526E50D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5"/>
      </w:pPr>
      <w:rPr>
        <w:rFonts w:hint="default"/>
        <w:lang w:val="en-US" w:eastAsia="zh-CN" w:bidi="ar-SA"/>
      </w:rPr>
    </w:lvl>
  </w:abstractNum>
  <w:abstractNum w:abstractNumId="43">
    <w:nsid w:val="552E63AA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44">
    <w:nsid w:val="56F9F7B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5">
    <w:nsid w:val="57BB6158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lowerLetter"/>
      <w:lvlText w:val="%2)"/>
      <w:lvlJc w:val="left"/>
      <w:pPr>
        <w:ind w:left="544" w:hanging="425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5"/>
      </w:pPr>
      <w:rPr>
        <w:rFonts w:hint="default"/>
        <w:lang w:val="en-US" w:eastAsia="zh-CN" w:bidi="ar-SA"/>
      </w:rPr>
    </w:lvl>
  </w:abstractNum>
  <w:abstractNum w:abstractNumId="46">
    <w:nsid w:val="5A4F79C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0"/>
      </w:pPr>
      <w:rPr>
        <w:rFonts w:hint="default"/>
        <w:lang w:val="en-US" w:eastAsia="zh-CN" w:bidi="ar-SA"/>
      </w:rPr>
    </w:lvl>
  </w:abstractNum>
  <w:abstractNum w:abstractNumId="47">
    <w:nsid w:val="5B5CAC8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8">
    <w:nsid w:val="5B623E1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9">
    <w:nsid w:val="5E9D50C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0">
    <w:nsid w:val="5FA2FC4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3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3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3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3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3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3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3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3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32"/>
      </w:pPr>
      <w:rPr>
        <w:rFonts w:hint="default"/>
        <w:lang w:val="en-US" w:eastAsia="zh-CN" w:bidi="ar-SA"/>
      </w:rPr>
    </w:lvl>
  </w:abstractNum>
  <w:abstractNum w:abstractNumId="51">
    <w:nsid w:val="62F8F7A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5"/>
      </w:pPr>
      <w:rPr>
        <w:rFonts w:hint="default"/>
        <w:lang w:val="en-US" w:eastAsia="zh-CN" w:bidi="ar-SA"/>
      </w:rPr>
    </w:lvl>
  </w:abstractNum>
  <w:abstractNum w:abstractNumId="52">
    <w:nsid w:val="66C1400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3">
    <w:nsid w:val="6992DAEA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54">
    <w:nsid w:val="69E4E5D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5"/>
      </w:pPr>
      <w:rPr>
        <w:rFonts w:hint="default"/>
        <w:lang w:val="en-US" w:eastAsia="zh-CN" w:bidi="ar-SA"/>
      </w:rPr>
    </w:lvl>
  </w:abstractNum>
  <w:abstractNum w:abstractNumId="55">
    <w:nsid w:val="6CCB1BAC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56">
    <w:nsid w:val="754B6F9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7">
    <w:nsid w:val="7AB6243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8">
    <w:nsid w:val="7C197F5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9">
    <w:nsid w:val="7C5ECD7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5"/>
      </w:pPr>
      <w:rPr>
        <w:rFonts w:hint="default"/>
        <w:lang w:val="en-US" w:eastAsia="zh-CN" w:bidi="ar-SA"/>
      </w:rPr>
    </w:lvl>
  </w:abstractNum>
  <w:abstractNum w:abstractNumId="60">
    <w:nsid w:val="7DABFC7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5"/>
      </w:pPr>
      <w:rPr>
        <w:rFonts w:hint="default"/>
        <w:lang w:val="en-US" w:eastAsia="zh-CN" w:bidi="ar-SA"/>
      </w:rPr>
    </w:lvl>
  </w:abstractNum>
  <w:abstractNum w:abstractNumId="61">
    <w:nsid w:val="7DBC4D0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num w:numId="1">
    <w:abstractNumId w:val="37"/>
  </w:num>
  <w:num w:numId="2">
    <w:abstractNumId w:val="18"/>
  </w:num>
  <w:num w:numId="3">
    <w:abstractNumId w:val="38"/>
  </w:num>
  <w:num w:numId="4">
    <w:abstractNumId w:val="12"/>
  </w:num>
  <w:num w:numId="5">
    <w:abstractNumId w:val="15"/>
  </w:num>
  <w:num w:numId="6">
    <w:abstractNumId w:val="49"/>
  </w:num>
  <w:num w:numId="7">
    <w:abstractNumId w:val="52"/>
  </w:num>
  <w:num w:numId="8">
    <w:abstractNumId w:val="31"/>
  </w:num>
  <w:num w:numId="9">
    <w:abstractNumId w:val="35"/>
  </w:num>
  <w:num w:numId="10">
    <w:abstractNumId w:val="61"/>
  </w:num>
  <w:num w:numId="11">
    <w:abstractNumId w:val="28"/>
  </w:num>
  <w:num w:numId="12">
    <w:abstractNumId w:val="29"/>
  </w:num>
  <w:num w:numId="13">
    <w:abstractNumId w:val="57"/>
  </w:num>
  <w:num w:numId="14">
    <w:abstractNumId w:val="58"/>
  </w:num>
  <w:num w:numId="15">
    <w:abstractNumId w:val="16"/>
  </w:num>
  <w:num w:numId="16">
    <w:abstractNumId w:val="11"/>
  </w:num>
  <w:num w:numId="17">
    <w:abstractNumId w:val="25"/>
  </w:num>
  <w:num w:numId="18">
    <w:abstractNumId w:val="6"/>
  </w:num>
  <w:num w:numId="19">
    <w:abstractNumId w:val="3"/>
  </w:num>
  <w:num w:numId="20">
    <w:abstractNumId w:val="22"/>
  </w:num>
  <w:num w:numId="21">
    <w:abstractNumId w:val="40"/>
  </w:num>
  <w:num w:numId="22">
    <w:abstractNumId w:val="0"/>
  </w:num>
  <w:num w:numId="23">
    <w:abstractNumId w:val="30"/>
  </w:num>
  <w:num w:numId="24">
    <w:abstractNumId w:val="7"/>
  </w:num>
  <w:num w:numId="25">
    <w:abstractNumId w:val="50"/>
  </w:num>
  <w:num w:numId="26">
    <w:abstractNumId w:val="46"/>
  </w:num>
  <w:num w:numId="27">
    <w:abstractNumId w:val="1"/>
  </w:num>
  <w:num w:numId="28">
    <w:abstractNumId w:val="51"/>
  </w:num>
  <w:num w:numId="29">
    <w:abstractNumId w:val="60"/>
  </w:num>
  <w:num w:numId="30">
    <w:abstractNumId w:val="42"/>
  </w:num>
  <w:num w:numId="31">
    <w:abstractNumId w:val="4"/>
  </w:num>
  <w:num w:numId="32">
    <w:abstractNumId w:val="53"/>
  </w:num>
  <w:num w:numId="33">
    <w:abstractNumId w:val="41"/>
  </w:num>
  <w:num w:numId="34">
    <w:abstractNumId w:val="24"/>
  </w:num>
  <w:num w:numId="35">
    <w:abstractNumId w:val="10"/>
  </w:num>
  <w:num w:numId="36">
    <w:abstractNumId w:val="27"/>
  </w:num>
  <w:num w:numId="37">
    <w:abstractNumId w:val="54"/>
  </w:num>
  <w:num w:numId="38">
    <w:abstractNumId w:val="59"/>
  </w:num>
  <w:num w:numId="39">
    <w:abstractNumId w:val="45"/>
  </w:num>
  <w:num w:numId="40">
    <w:abstractNumId w:val="34"/>
  </w:num>
  <w:num w:numId="41">
    <w:abstractNumId w:val="48"/>
  </w:num>
  <w:num w:numId="42">
    <w:abstractNumId w:val="21"/>
  </w:num>
  <w:num w:numId="43">
    <w:abstractNumId w:val="9"/>
  </w:num>
  <w:num w:numId="44">
    <w:abstractNumId w:val="5"/>
  </w:num>
  <w:num w:numId="45">
    <w:abstractNumId w:val="20"/>
  </w:num>
  <w:num w:numId="46">
    <w:abstractNumId w:val="32"/>
  </w:num>
  <w:num w:numId="47">
    <w:abstractNumId w:val="19"/>
  </w:num>
  <w:num w:numId="48">
    <w:abstractNumId w:val="26"/>
  </w:num>
  <w:num w:numId="49">
    <w:abstractNumId w:val="14"/>
  </w:num>
  <w:num w:numId="50">
    <w:abstractNumId w:val="2"/>
  </w:num>
  <w:num w:numId="51">
    <w:abstractNumId w:val="33"/>
  </w:num>
  <w:num w:numId="52">
    <w:abstractNumId w:val="23"/>
  </w:num>
  <w:num w:numId="53">
    <w:abstractNumId w:val="43"/>
  </w:num>
  <w:num w:numId="54">
    <w:abstractNumId w:val="55"/>
  </w:num>
  <w:num w:numId="55">
    <w:abstractNumId w:val="36"/>
  </w:num>
  <w:num w:numId="56">
    <w:abstractNumId w:val="47"/>
  </w:num>
  <w:num w:numId="57">
    <w:abstractNumId w:val="56"/>
  </w:num>
  <w:num w:numId="58">
    <w:abstractNumId w:val="8"/>
  </w:num>
  <w:num w:numId="59">
    <w:abstractNumId w:val="39"/>
  </w:num>
  <w:num w:numId="60">
    <w:abstractNumId w:val="17"/>
  </w:num>
  <w:num w:numId="61">
    <w:abstractNumId w:val="13"/>
  </w:num>
  <w:num w:numId="62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204" w:right="1463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540" w:hanging="420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hyperlink" Target="https://d.book118.com/176224150034010055" TargetMode="External" /><Relationship Id="rId18" Type="http://schemas.openxmlformats.org/officeDocument/2006/relationships/footer" Target="footer1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2024-03-05T05:52:01Z</dcterms:created>
  <dcterms:modified xsi:type="dcterms:W3CDTF">2024-03-05T05:52:01Z</dcterms:modified>
</cp:coreProperties>
</file>