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信号分析仪器项目可行性建设方案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_Toc27455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_Toc14672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_Toc24785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_Toc22150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_Toc26262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1" w:history="1">
        <w:r>
          <w:rPr>
            <w:rFonts w:ascii="仿宋" w:eastAsia="仿宋" w:hAnsi="仿宋" w:cs="仿宋" w:hint="eastAsia"/>
            <w:lang w:eastAsia="zh-CN"/>
          </w:rPr>
          <w:t>五、信号分析仪器项目概论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_Toc17906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_Toc31339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_Toc23668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_Toc18400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_Toc21219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3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_Toc9313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1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信号分析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信号分析仪器项目还将参与当地的环保活动和计划，如资助当地的环境保护项目或与社区合作进行环保宣传活动。通过这些活动，项目不仅能够提高自身的环境表现，还能在当地社区中树立积极的环保形象。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信号分析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信号分析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信号分析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4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在信号分析仪器项目启动前，将进行一系列深入的地质调查，包括钻探和土壤取样，以深入了解项目区域的地层结构和土壤组成。特别是对于土壤的承载能力和地下水位的深度进行详细评估。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完成初始的地质风险评估后，信号分析仪器项目将安装长期地质监测设备，如倾斜仪、裂缝计和地下水位计，以持续监测地质条件的变化。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32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信号分析仪器项目将通过这些措施来适应和尊重特殊环境条件，确保项目的可持续发展，同时减少对环境的负面影响。这不仅有助于保护自然和文化遗产，还能提升项目在社会责任方面的表现和形象。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55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50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https://d.book118.com/176232051003010104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信号分析仪器项目可行性建设方案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AA2BC9"/>
    <w:rsid w:val="7EAA2B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76232051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2024-03-12T05:19:00Z</dcterms:created>
  <dcterms:modified xsi:type="dcterms:W3CDTF">2024-03-12T05:20:07Z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0914DAB54A314641A1747E414009839E_11</vt:lpwstr>
  </property>
  <property fmtid="{D5CDD505-2E9C-101B-9397-08002B2CF9AE}" pid="3" name="KSOProductBuildVer">
    <vt:lpwstr>2052-12.1.0.16250</vt:lpwstr>
  </property>
</Properties>
</file>