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布展装修项目规划设计方案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84" w:history="1">
        <w:r>
          <w:rPr>
            <w:rFonts w:ascii="仿宋" w:eastAsia="仿宋" w:hAnsi="仿宋" w:cs="仿宋" w:hint="eastAsia"/>
            <w:lang w:eastAsia="zh-CN"/>
          </w:rPr>
          <w:t>序言</w:t>
        </w:r>
        <w:r>
          <w:tab/>
        </w:r>
        <w:r>
          <w:fldChar w:fldCharType="begin"/>
        </w:r>
        <w:r>
          <w:instrText xml:space="preserve"> PAGEREF _Toc24284 \h </w:instrText>
        </w:r>
        <w:r>
          <w:fldChar w:fldCharType="separate"/>
        </w:r>
        <w:r>
          <w:t>3</w:t>
        </w:r>
        <w:r>
          <w:fldChar w:fldCharType="end"/>
        </w:r>
      </w:hyperlink>
    </w:p>
    <w:p>
      <w:pPr>
        <w:pStyle w:val="TOC1"/>
        <w:tabs>
          <w:tab w:val="right" w:leader="dot" w:pos="8306"/>
        </w:tabs>
      </w:pPr>
      <w:hyperlink w:anchor="_Toc2263" w:history="1">
        <w:r>
          <w:rPr>
            <w:rFonts w:ascii="仿宋" w:eastAsia="仿宋" w:hAnsi="仿宋" w:cs="仿宋" w:hint="eastAsia"/>
            <w:lang w:eastAsia="zh-CN"/>
          </w:rPr>
          <w:t>一、布展装修项目建设背景及必要性分析</w:t>
        </w:r>
        <w:r>
          <w:tab/>
        </w:r>
        <w:r>
          <w:fldChar w:fldCharType="begin"/>
        </w:r>
        <w:r>
          <w:instrText xml:space="preserve"> PAGEREF _Toc2263 \h </w:instrText>
        </w:r>
        <w:r>
          <w:fldChar w:fldCharType="separate"/>
        </w:r>
        <w:r>
          <w:t>3</w:t>
        </w:r>
        <w:r>
          <w:fldChar w:fldCharType="end"/>
        </w:r>
      </w:hyperlink>
    </w:p>
    <w:p>
      <w:pPr>
        <w:pStyle w:val="TOC2"/>
        <w:tabs>
          <w:tab w:val="right" w:leader="dot" w:pos="8306"/>
        </w:tabs>
      </w:pPr>
      <w:hyperlink w:anchor="_Toc22706" w:history="1">
        <w:r>
          <w:rPr>
            <w:rFonts w:ascii="仿宋" w:eastAsia="仿宋" w:hAnsi="仿宋" w:cs="仿宋" w:hint="eastAsia"/>
            <w:lang w:eastAsia="zh-CN"/>
          </w:rPr>
          <w:t>(一)、布展装修项目背景分析</w:t>
        </w:r>
        <w:r>
          <w:tab/>
        </w:r>
        <w:r>
          <w:fldChar w:fldCharType="begin"/>
        </w:r>
        <w:r>
          <w:instrText xml:space="preserve"> PAGEREF _Toc22706 \h </w:instrText>
        </w:r>
        <w:r>
          <w:fldChar w:fldCharType="separate"/>
        </w:r>
        <w:r>
          <w:t>3</w:t>
        </w:r>
        <w:r>
          <w:fldChar w:fldCharType="end"/>
        </w:r>
      </w:hyperlink>
    </w:p>
    <w:p>
      <w:pPr>
        <w:pStyle w:val="TOC2"/>
        <w:tabs>
          <w:tab w:val="right" w:leader="dot" w:pos="8306"/>
        </w:tabs>
      </w:pPr>
      <w:hyperlink w:anchor="_Toc6191" w:history="1">
        <w:r>
          <w:rPr>
            <w:rFonts w:ascii="仿宋" w:eastAsia="仿宋" w:hAnsi="仿宋" w:cs="仿宋" w:hint="eastAsia"/>
            <w:lang w:eastAsia="zh-CN"/>
          </w:rPr>
          <w:t>(二)、布展装修项目建设必要性分析</w:t>
        </w:r>
        <w:r>
          <w:tab/>
        </w:r>
        <w:r>
          <w:fldChar w:fldCharType="begin"/>
        </w:r>
        <w:r>
          <w:instrText xml:space="preserve"> PAGEREF _Toc6191 \h </w:instrText>
        </w:r>
        <w:r>
          <w:fldChar w:fldCharType="separate"/>
        </w:r>
        <w:r>
          <w:t>5</w:t>
        </w:r>
        <w:r>
          <w:fldChar w:fldCharType="end"/>
        </w:r>
      </w:hyperlink>
    </w:p>
    <w:p>
      <w:pPr>
        <w:pStyle w:val="TOC1"/>
        <w:tabs>
          <w:tab w:val="right" w:leader="dot" w:pos="8306"/>
        </w:tabs>
      </w:pPr>
      <w:hyperlink w:anchor="_Toc17212" w:history="1">
        <w:r>
          <w:rPr>
            <w:rFonts w:ascii="仿宋" w:eastAsia="仿宋" w:hAnsi="仿宋" w:cs="仿宋" w:hint="eastAsia"/>
            <w:lang w:eastAsia="zh-CN"/>
          </w:rPr>
          <w:t>二、布展装修项目文档管理</w:t>
        </w:r>
        <w:r>
          <w:tab/>
        </w:r>
        <w:r>
          <w:fldChar w:fldCharType="begin"/>
        </w:r>
        <w:r>
          <w:instrText xml:space="preserve"> PAGEREF _Toc17212 \h </w:instrText>
        </w:r>
        <w:r>
          <w:fldChar w:fldCharType="separate"/>
        </w:r>
        <w:r>
          <w:t>6</w:t>
        </w:r>
        <w:r>
          <w:fldChar w:fldCharType="end"/>
        </w:r>
      </w:hyperlink>
    </w:p>
    <w:p>
      <w:pPr>
        <w:pStyle w:val="TOC2"/>
        <w:tabs>
          <w:tab w:val="right" w:leader="dot" w:pos="8306"/>
        </w:tabs>
      </w:pPr>
      <w:hyperlink w:anchor="_Toc24947" w:history="1">
        <w:r>
          <w:rPr>
            <w:rFonts w:ascii="仿宋" w:eastAsia="仿宋" w:hAnsi="仿宋" w:cs="仿宋" w:hint="eastAsia"/>
            <w:lang w:eastAsia="zh-CN"/>
          </w:rPr>
          <w:t>(一)、文档编制与审查</w:t>
        </w:r>
        <w:r>
          <w:tab/>
        </w:r>
        <w:r>
          <w:fldChar w:fldCharType="begin"/>
        </w:r>
        <w:r>
          <w:instrText xml:space="preserve"> PAGEREF _Toc24947 \h </w:instrText>
        </w:r>
        <w:r>
          <w:fldChar w:fldCharType="separate"/>
        </w:r>
        <w:r>
          <w:t>6</w:t>
        </w:r>
        <w:r>
          <w:fldChar w:fldCharType="end"/>
        </w:r>
      </w:hyperlink>
    </w:p>
    <w:p>
      <w:pPr>
        <w:pStyle w:val="TOC2"/>
        <w:tabs>
          <w:tab w:val="right" w:leader="dot" w:pos="8306"/>
        </w:tabs>
      </w:pPr>
      <w:hyperlink w:anchor="_Toc21734" w:history="1">
        <w:r>
          <w:rPr>
            <w:rFonts w:ascii="仿宋" w:eastAsia="仿宋" w:hAnsi="仿宋" w:cs="仿宋" w:hint="eastAsia"/>
            <w:lang w:eastAsia="zh-CN"/>
          </w:rPr>
          <w:t>(二)、文档发布与分发</w:t>
        </w:r>
        <w:r>
          <w:tab/>
        </w:r>
        <w:r>
          <w:fldChar w:fldCharType="begin"/>
        </w:r>
        <w:r>
          <w:instrText xml:space="preserve"> PAGEREF _Toc21734 \h </w:instrText>
        </w:r>
        <w:r>
          <w:fldChar w:fldCharType="separate"/>
        </w:r>
        <w:r>
          <w:t>7</w:t>
        </w:r>
        <w:r>
          <w:fldChar w:fldCharType="end"/>
        </w:r>
      </w:hyperlink>
    </w:p>
    <w:p>
      <w:pPr>
        <w:pStyle w:val="TOC2"/>
        <w:tabs>
          <w:tab w:val="right" w:leader="dot" w:pos="8306"/>
        </w:tabs>
      </w:pPr>
      <w:hyperlink w:anchor="_Toc19381" w:history="1">
        <w:r>
          <w:rPr>
            <w:rFonts w:ascii="仿宋" w:eastAsia="仿宋" w:hAnsi="仿宋" w:cs="仿宋" w:hint="eastAsia"/>
            <w:lang w:eastAsia="zh-CN"/>
          </w:rPr>
          <w:t>(三)、文档存档与归档</w:t>
        </w:r>
        <w:r>
          <w:tab/>
        </w:r>
        <w:r>
          <w:fldChar w:fldCharType="begin"/>
        </w:r>
        <w:r>
          <w:instrText xml:space="preserve"> PAGEREF _Toc19381 \h </w:instrText>
        </w:r>
        <w:r>
          <w:fldChar w:fldCharType="separate"/>
        </w:r>
        <w:r>
          <w:t>8</w:t>
        </w:r>
        <w:r>
          <w:fldChar w:fldCharType="end"/>
        </w:r>
      </w:hyperlink>
    </w:p>
    <w:p>
      <w:pPr>
        <w:pStyle w:val="TOC1"/>
        <w:tabs>
          <w:tab w:val="right" w:leader="dot" w:pos="8306"/>
        </w:tabs>
      </w:pPr>
      <w:hyperlink w:anchor="_Toc385" w:history="1">
        <w:r>
          <w:rPr>
            <w:rFonts w:ascii="仿宋" w:eastAsia="仿宋" w:hAnsi="仿宋" w:cs="仿宋" w:hint="eastAsia"/>
            <w:lang w:eastAsia="zh-CN"/>
          </w:rPr>
          <w:t>三、布展装修项目危机管理</w:t>
        </w:r>
        <w:r>
          <w:tab/>
        </w:r>
        <w:r>
          <w:fldChar w:fldCharType="begin"/>
        </w:r>
        <w:r>
          <w:instrText xml:space="preserve"> PAGEREF _Toc385 \h </w:instrText>
        </w:r>
        <w:r>
          <w:fldChar w:fldCharType="separate"/>
        </w:r>
        <w:r>
          <w:t>9</w:t>
        </w:r>
        <w:r>
          <w:fldChar w:fldCharType="end"/>
        </w:r>
      </w:hyperlink>
    </w:p>
    <w:p>
      <w:pPr>
        <w:pStyle w:val="TOC2"/>
        <w:tabs>
          <w:tab w:val="right" w:leader="dot" w:pos="8306"/>
        </w:tabs>
      </w:pPr>
      <w:hyperlink w:anchor="_Toc10337" w:history="1">
        <w:r>
          <w:rPr>
            <w:rFonts w:ascii="仿宋" w:eastAsia="仿宋" w:hAnsi="仿宋" w:cs="仿宋" w:hint="eastAsia"/>
            <w:lang w:eastAsia="zh-CN"/>
          </w:rPr>
          <w:t>(一)、危机预警与识别</w:t>
        </w:r>
        <w:r>
          <w:tab/>
        </w:r>
        <w:r>
          <w:fldChar w:fldCharType="begin"/>
        </w:r>
        <w:r>
          <w:instrText xml:space="preserve"> PAGEREF _Toc10337 \h </w:instrText>
        </w:r>
        <w:r>
          <w:fldChar w:fldCharType="separate"/>
        </w:r>
        <w:r>
          <w:t>9</w:t>
        </w:r>
        <w:r>
          <w:fldChar w:fldCharType="end"/>
        </w:r>
      </w:hyperlink>
    </w:p>
    <w:p>
      <w:pPr>
        <w:pStyle w:val="TOC2"/>
        <w:tabs>
          <w:tab w:val="right" w:leader="dot" w:pos="8306"/>
        </w:tabs>
      </w:pPr>
      <w:hyperlink w:anchor="_Toc22050" w:history="1">
        <w:r>
          <w:rPr>
            <w:rFonts w:ascii="仿宋" w:eastAsia="仿宋" w:hAnsi="仿宋" w:cs="仿宋" w:hint="eastAsia"/>
            <w:lang w:eastAsia="zh-CN"/>
          </w:rPr>
          <w:t>(二)、危机应对与恢复</w:t>
        </w:r>
        <w:r>
          <w:tab/>
        </w:r>
        <w:r>
          <w:fldChar w:fldCharType="begin"/>
        </w:r>
        <w:r>
          <w:instrText xml:space="preserve"> PAGEREF _Toc22050 \h </w:instrText>
        </w:r>
        <w:r>
          <w:fldChar w:fldCharType="separate"/>
        </w:r>
        <w:r>
          <w:t>10</w:t>
        </w:r>
        <w:r>
          <w:fldChar w:fldCharType="end"/>
        </w:r>
      </w:hyperlink>
    </w:p>
    <w:p>
      <w:pPr>
        <w:pStyle w:val="TOC1"/>
        <w:tabs>
          <w:tab w:val="right" w:leader="dot" w:pos="8306"/>
        </w:tabs>
      </w:pPr>
      <w:hyperlink w:anchor="_Toc13357" w:history="1">
        <w:r>
          <w:rPr>
            <w:rFonts w:ascii="仿宋" w:eastAsia="仿宋" w:hAnsi="仿宋" w:cs="仿宋" w:hint="eastAsia"/>
            <w:lang w:eastAsia="zh-CN"/>
          </w:rPr>
          <w:t>四、市场分析、调研</w:t>
        </w:r>
        <w:r>
          <w:tab/>
        </w:r>
        <w:r>
          <w:fldChar w:fldCharType="begin"/>
        </w:r>
        <w:r>
          <w:instrText xml:space="preserve"> PAGEREF _Toc13357 \h </w:instrText>
        </w:r>
        <w:r>
          <w:fldChar w:fldCharType="separate"/>
        </w:r>
        <w:r>
          <w:t>12</w:t>
        </w:r>
        <w:r>
          <w:fldChar w:fldCharType="end"/>
        </w:r>
      </w:hyperlink>
    </w:p>
    <w:p>
      <w:pPr>
        <w:pStyle w:val="TOC2"/>
        <w:tabs>
          <w:tab w:val="right" w:leader="dot" w:pos="8306"/>
        </w:tabs>
      </w:pPr>
      <w:hyperlink w:anchor="_Toc14547" w:history="1">
        <w:r>
          <w:rPr>
            <w:rFonts w:ascii="仿宋" w:eastAsia="仿宋" w:hAnsi="仿宋" w:cs="仿宋" w:hint="eastAsia"/>
            <w:lang w:eastAsia="zh-CN"/>
          </w:rPr>
          <w:t>(一)、布展装修行业分析</w:t>
        </w:r>
        <w:r>
          <w:tab/>
        </w:r>
        <w:r>
          <w:fldChar w:fldCharType="begin"/>
        </w:r>
        <w:r>
          <w:instrText xml:space="preserve"> PAGEREF _Toc14547 \h </w:instrText>
        </w:r>
        <w:r>
          <w:fldChar w:fldCharType="separate"/>
        </w:r>
        <w:r>
          <w:t>12</w:t>
        </w:r>
        <w:r>
          <w:fldChar w:fldCharType="end"/>
        </w:r>
      </w:hyperlink>
    </w:p>
    <w:p>
      <w:pPr>
        <w:pStyle w:val="TOC2"/>
        <w:tabs>
          <w:tab w:val="right" w:leader="dot" w:pos="8306"/>
        </w:tabs>
      </w:pPr>
      <w:hyperlink w:anchor="_Toc4218" w:history="1">
        <w:r>
          <w:rPr>
            <w:rFonts w:ascii="仿宋" w:eastAsia="仿宋" w:hAnsi="仿宋" w:cs="仿宋" w:hint="eastAsia"/>
            <w:lang w:eastAsia="zh-CN"/>
          </w:rPr>
          <w:t>(二)、布展装修市场分析预测</w:t>
        </w:r>
        <w:r>
          <w:tab/>
        </w:r>
        <w:r>
          <w:fldChar w:fldCharType="begin"/>
        </w:r>
        <w:r>
          <w:instrText xml:space="preserve"> PAGEREF _Toc4218 \h </w:instrText>
        </w:r>
        <w:r>
          <w:fldChar w:fldCharType="separate"/>
        </w:r>
        <w:r>
          <w:t>12</w:t>
        </w:r>
        <w:r>
          <w:fldChar w:fldCharType="end"/>
        </w:r>
      </w:hyperlink>
    </w:p>
    <w:p>
      <w:pPr>
        <w:pStyle w:val="TOC1"/>
        <w:tabs>
          <w:tab w:val="right" w:leader="dot" w:pos="8306"/>
        </w:tabs>
      </w:pPr>
      <w:hyperlink w:anchor="_Toc21228" w:history="1">
        <w:r>
          <w:rPr>
            <w:rFonts w:ascii="仿宋" w:eastAsia="仿宋" w:hAnsi="仿宋" w:cs="仿宋" w:hint="eastAsia"/>
            <w:lang w:eastAsia="zh-CN"/>
          </w:rPr>
          <w:t>五、布展装修项目选址可行性分析</w:t>
        </w:r>
        <w:r>
          <w:tab/>
        </w:r>
        <w:r>
          <w:fldChar w:fldCharType="begin"/>
        </w:r>
        <w:r>
          <w:instrText xml:space="preserve"> PAGEREF _Toc21228 \h </w:instrText>
        </w:r>
        <w:r>
          <w:fldChar w:fldCharType="separate"/>
        </w:r>
        <w:r>
          <w:t>13</w:t>
        </w:r>
        <w:r>
          <w:fldChar w:fldCharType="end"/>
        </w:r>
      </w:hyperlink>
    </w:p>
    <w:p>
      <w:pPr>
        <w:pStyle w:val="TOC2"/>
        <w:tabs>
          <w:tab w:val="right" w:leader="dot" w:pos="8306"/>
        </w:tabs>
      </w:pPr>
      <w:hyperlink w:anchor="_Toc213" w:history="1">
        <w:r>
          <w:rPr>
            <w:rFonts w:ascii="仿宋" w:eastAsia="仿宋" w:hAnsi="仿宋" w:cs="仿宋" w:hint="eastAsia"/>
            <w:lang w:eastAsia="zh-CN"/>
          </w:rPr>
          <w:t>(一)、布展装修项目选址</w:t>
        </w:r>
        <w:r>
          <w:tab/>
        </w:r>
        <w:r>
          <w:fldChar w:fldCharType="begin"/>
        </w:r>
        <w:r>
          <w:instrText xml:space="preserve"> PAGEREF _Toc213 \h </w:instrText>
        </w:r>
        <w:r>
          <w:fldChar w:fldCharType="separate"/>
        </w:r>
        <w:r>
          <w:t>13</w:t>
        </w:r>
        <w:r>
          <w:fldChar w:fldCharType="end"/>
        </w:r>
      </w:hyperlink>
    </w:p>
    <w:p>
      <w:pPr>
        <w:pStyle w:val="TOC2"/>
        <w:tabs>
          <w:tab w:val="right" w:leader="dot" w:pos="8306"/>
        </w:tabs>
      </w:pPr>
      <w:hyperlink w:anchor="_Toc25357" w:history="1">
        <w:r>
          <w:rPr>
            <w:rFonts w:ascii="仿宋" w:eastAsia="仿宋" w:hAnsi="仿宋" w:cs="仿宋" w:hint="eastAsia"/>
            <w:lang w:eastAsia="zh-CN"/>
          </w:rPr>
          <w:t>(二)、用地控制指标</w:t>
        </w:r>
        <w:r>
          <w:tab/>
        </w:r>
        <w:r>
          <w:fldChar w:fldCharType="begin"/>
        </w:r>
        <w:r>
          <w:instrText xml:space="preserve"> PAGEREF _Toc25357 \h </w:instrText>
        </w:r>
        <w:r>
          <w:fldChar w:fldCharType="separate"/>
        </w:r>
        <w:r>
          <w:t>13</w:t>
        </w:r>
        <w:r>
          <w:fldChar w:fldCharType="end"/>
        </w:r>
      </w:hyperlink>
    </w:p>
    <w:p>
      <w:pPr>
        <w:pStyle w:val="TOC2"/>
        <w:tabs>
          <w:tab w:val="right" w:leader="dot" w:pos="8306"/>
        </w:tabs>
      </w:pPr>
      <w:hyperlink w:anchor="_Toc21887" w:history="1">
        <w:r>
          <w:rPr>
            <w:rFonts w:ascii="仿宋" w:eastAsia="仿宋" w:hAnsi="仿宋" w:cs="仿宋" w:hint="eastAsia"/>
            <w:lang w:eastAsia="zh-CN"/>
          </w:rPr>
          <w:t>(三)、节约用地措施</w:t>
        </w:r>
        <w:r>
          <w:tab/>
        </w:r>
        <w:r>
          <w:fldChar w:fldCharType="begin"/>
        </w:r>
        <w:r>
          <w:instrText xml:space="preserve"> PAGEREF _Toc21887 \h </w:instrText>
        </w:r>
        <w:r>
          <w:fldChar w:fldCharType="separate"/>
        </w:r>
        <w:r>
          <w:t>15</w:t>
        </w:r>
        <w:r>
          <w:fldChar w:fldCharType="end"/>
        </w:r>
      </w:hyperlink>
    </w:p>
    <w:p>
      <w:pPr>
        <w:pStyle w:val="TOC2"/>
        <w:tabs>
          <w:tab w:val="right" w:leader="dot" w:pos="8306"/>
        </w:tabs>
      </w:pPr>
      <w:hyperlink w:anchor="_Toc23567" w:history="1">
        <w:r>
          <w:rPr>
            <w:rFonts w:ascii="仿宋" w:eastAsia="仿宋" w:hAnsi="仿宋" w:cs="仿宋" w:hint="eastAsia"/>
            <w:lang w:eastAsia="zh-CN"/>
          </w:rPr>
          <w:t>(四)、总图布置方案</w:t>
        </w:r>
        <w:r>
          <w:tab/>
        </w:r>
        <w:r>
          <w:fldChar w:fldCharType="begin"/>
        </w:r>
        <w:r>
          <w:instrText xml:space="preserve"> PAGEREF _Toc23567 \h </w:instrText>
        </w:r>
        <w:r>
          <w:fldChar w:fldCharType="separate"/>
        </w:r>
        <w:r>
          <w:t>16</w:t>
        </w:r>
        <w:r>
          <w:fldChar w:fldCharType="end"/>
        </w:r>
      </w:hyperlink>
    </w:p>
    <w:p>
      <w:pPr>
        <w:pStyle w:val="TOC2"/>
        <w:tabs>
          <w:tab w:val="right" w:leader="dot" w:pos="8306"/>
        </w:tabs>
      </w:pPr>
      <w:hyperlink w:anchor="_Toc29468" w:history="1">
        <w:r>
          <w:rPr>
            <w:rFonts w:ascii="仿宋" w:eastAsia="仿宋" w:hAnsi="仿宋" w:cs="仿宋" w:hint="eastAsia"/>
            <w:lang w:eastAsia="zh-CN"/>
          </w:rPr>
          <w:t>(五)、选址综合评价</w:t>
        </w:r>
        <w:r>
          <w:tab/>
        </w:r>
        <w:r>
          <w:fldChar w:fldCharType="begin"/>
        </w:r>
        <w:r>
          <w:instrText xml:space="preserve"> PAGEREF _Toc29468 \h </w:instrText>
        </w:r>
        <w:r>
          <w:fldChar w:fldCharType="separate"/>
        </w:r>
        <w:r>
          <w:t>17</w:t>
        </w:r>
        <w:r>
          <w:fldChar w:fldCharType="end"/>
        </w:r>
      </w:hyperlink>
    </w:p>
    <w:p>
      <w:pPr>
        <w:pStyle w:val="TOC1"/>
        <w:tabs>
          <w:tab w:val="right" w:leader="dot" w:pos="8306"/>
        </w:tabs>
      </w:pPr>
      <w:hyperlink w:anchor="_Toc8301" w:history="1">
        <w:r>
          <w:rPr>
            <w:rFonts w:ascii="仿宋" w:eastAsia="仿宋" w:hAnsi="仿宋" w:cs="仿宋" w:hint="eastAsia"/>
            <w:lang w:eastAsia="zh-CN"/>
          </w:rPr>
          <w:t>六、产品规划分析</w:t>
        </w:r>
        <w:r>
          <w:tab/>
        </w:r>
        <w:r>
          <w:fldChar w:fldCharType="begin"/>
        </w:r>
        <w:r>
          <w:instrText xml:space="preserve"> PAGEREF _Toc8301 \h </w:instrText>
        </w:r>
        <w:r>
          <w:fldChar w:fldCharType="separate"/>
        </w:r>
        <w:r>
          <w:t>18</w:t>
        </w:r>
        <w:r>
          <w:fldChar w:fldCharType="end"/>
        </w:r>
      </w:hyperlink>
    </w:p>
    <w:p>
      <w:pPr>
        <w:pStyle w:val="TOC2"/>
        <w:tabs>
          <w:tab w:val="right" w:leader="dot" w:pos="8306"/>
        </w:tabs>
      </w:pPr>
      <w:hyperlink w:anchor="_Toc10495" w:history="1">
        <w:r>
          <w:rPr>
            <w:rFonts w:ascii="仿宋" w:eastAsia="仿宋" w:hAnsi="仿宋" w:cs="仿宋" w:hint="eastAsia"/>
            <w:lang w:eastAsia="zh-CN"/>
          </w:rPr>
          <w:t>(一)、产品规划</w:t>
        </w:r>
        <w:r>
          <w:tab/>
        </w:r>
        <w:r>
          <w:fldChar w:fldCharType="begin"/>
        </w:r>
        <w:r>
          <w:instrText xml:space="preserve"> PAGEREF _Toc10495 \h </w:instrText>
        </w:r>
        <w:r>
          <w:fldChar w:fldCharType="separate"/>
        </w:r>
        <w:r>
          <w:t>18</w:t>
        </w:r>
        <w:r>
          <w:fldChar w:fldCharType="end"/>
        </w:r>
      </w:hyperlink>
    </w:p>
    <w:p>
      <w:pPr>
        <w:pStyle w:val="TOC2"/>
        <w:tabs>
          <w:tab w:val="right" w:leader="dot" w:pos="8306"/>
        </w:tabs>
      </w:pPr>
      <w:hyperlink w:anchor="_Toc26093" w:history="1">
        <w:r>
          <w:rPr>
            <w:rFonts w:ascii="仿宋" w:eastAsia="仿宋" w:hAnsi="仿宋" w:cs="仿宋" w:hint="eastAsia"/>
            <w:lang w:eastAsia="zh-CN"/>
          </w:rPr>
          <w:t>(二)、建设规模</w:t>
        </w:r>
        <w:r>
          <w:tab/>
        </w:r>
        <w:r>
          <w:fldChar w:fldCharType="begin"/>
        </w:r>
        <w:r>
          <w:instrText xml:space="preserve"> PAGEREF _Toc26093 \h </w:instrText>
        </w:r>
        <w:r>
          <w:fldChar w:fldCharType="separate"/>
        </w:r>
        <w:r>
          <w:t>19</w:t>
        </w:r>
        <w:r>
          <w:fldChar w:fldCharType="end"/>
        </w:r>
      </w:hyperlink>
    </w:p>
    <w:p>
      <w:pPr>
        <w:pStyle w:val="TOC1"/>
        <w:tabs>
          <w:tab w:val="right" w:leader="dot" w:pos="8306"/>
        </w:tabs>
      </w:pPr>
      <w:hyperlink w:anchor="_Toc21161" w:history="1">
        <w:r>
          <w:rPr>
            <w:rFonts w:ascii="仿宋" w:eastAsia="仿宋" w:hAnsi="仿宋" w:cs="仿宋" w:hint="eastAsia"/>
            <w:lang w:eastAsia="zh-CN"/>
          </w:rPr>
          <w:t>七、布展装修项目创新与研发</w:t>
        </w:r>
        <w:r>
          <w:tab/>
        </w:r>
        <w:r>
          <w:fldChar w:fldCharType="begin"/>
        </w:r>
        <w:r>
          <w:instrText xml:space="preserve"> PAGEREF _Toc21161 \h </w:instrText>
        </w:r>
        <w:r>
          <w:fldChar w:fldCharType="separate"/>
        </w:r>
        <w:r>
          <w:t>20</w:t>
        </w:r>
        <w:r>
          <w:fldChar w:fldCharType="end"/>
        </w:r>
      </w:hyperlink>
    </w:p>
    <w:p>
      <w:pPr>
        <w:pStyle w:val="TOC2"/>
        <w:tabs>
          <w:tab w:val="right" w:leader="dot" w:pos="8306"/>
        </w:tabs>
      </w:pPr>
      <w:hyperlink w:anchor="_Toc27535" w:history="1">
        <w:r>
          <w:rPr>
            <w:rFonts w:ascii="仿宋" w:eastAsia="仿宋" w:hAnsi="仿宋" w:cs="仿宋" w:hint="eastAsia"/>
            <w:lang w:eastAsia="zh-CN"/>
          </w:rPr>
          <w:t>(一)、创新策略与方向</w:t>
        </w:r>
        <w:r>
          <w:tab/>
        </w:r>
        <w:r>
          <w:fldChar w:fldCharType="begin"/>
        </w:r>
        <w:r>
          <w:instrText xml:space="preserve"> PAGEREF _Toc27535 \h </w:instrText>
        </w:r>
        <w:r>
          <w:fldChar w:fldCharType="separate"/>
        </w:r>
        <w:r>
          <w:t>20</w:t>
        </w:r>
        <w:r>
          <w:fldChar w:fldCharType="end"/>
        </w:r>
      </w:hyperlink>
    </w:p>
    <w:p>
      <w:pPr>
        <w:pStyle w:val="TOC2"/>
        <w:tabs>
          <w:tab w:val="right" w:leader="dot" w:pos="8306"/>
        </w:tabs>
      </w:pPr>
      <w:hyperlink w:anchor="_Toc26234" w:history="1">
        <w:r>
          <w:rPr>
            <w:rFonts w:ascii="仿宋" w:eastAsia="仿宋" w:hAnsi="仿宋" w:cs="仿宋" w:hint="eastAsia"/>
            <w:lang w:eastAsia="zh-CN"/>
          </w:rPr>
          <w:t>(二)、研发规划与投入</w:t>
        </w:r>
        <w:r>
          <w:tab/>
        </w:r>
        <w:r>
          <w:fldChar w:fldCharType="begin"/>
        </w:r>
        <w:r>
          <w:instrText xml:space="preserve"> PAGEREF _Toc26234 \h </w:instrText>
        </w:r>
        <w:r>
          <w:fldChar w:fldCharType="separate"/>
        </w:r>
        <w:r>
          <w:t>22</w:t>
        </w:r>
        <w:r>
          <w:fldChar w:fldCharType="end"/>
        </w:r>
      </w:hyperlink>
    </w:p>
    <w:p>
      <w:pPr>
        <w:pStyle w:val="TOC1"/>
        <w:tabs>
          <w:tab w:val="right" w:leader="dot" w:pos="8306"/>
        </w:tabs>
      </w:pPr>
      <w:hyperlink w:anchor="_Toc15381" w:history="1">
        <w:r>
          <w:rPr>
            <w:rFonts w:ascii="仿宋" w:eastAsia="仿宋" w:hAnsi="仿宋" w:cs="仿宋" w:hint="eastAsia"/>
            <w:lang w:eastAsia="zh-CN"/>
          </w:rPr>
          <w:t>八、布展装修项目环境影响分析</w:t>
        </w:r>
        <w:r>
          <w:tab/>
        </w:r>
        <w:r>
          <w:fldChar w:fldCharType="begin"/>
        </w:r>
        <w:r>
          <w:instrText xml:space="preserve"> PAGEREF _Toc15381 \h </w:instrText>
        </w:r>
        <w:r>
          <w:fldChar w:fldCharType="separate"/>
        </w:r>
        <w:r>
          <w:t>23</w:t>
        </w:r>
        <w:r>
          <w:fldChar w:fldCharType="end"/>
        </w:r>
      </w:hyperlink>
    </w:p>
    <w:p>
      <w:pPr>
        <w:pStyle w:val="TOC2"/>
        <w:tabs>
          <w:tab w:val="right" w:leader="dot" w:pos="8306"/>
        </w:tabs>
      </w:pPr>
      <w:hyperlink w:anchor="_Toc25247" w:history="1">
        <w:r>
          <w:rPr>
            <w:rFonts w:ascii="仿宋" w:eastAsia="仿宋" w:hAnsi="仿宋" w:cs="仿宋" w:hint="eastAsia"/>
            <w:lang w:eastAsia="zh-CN"/>
          </w:rPr>
          <w:t>(一)、建设区域环境质量现状</w:t>
        </w:r>
        <w:r>
          <w:tab/>
        </w:r>
        <w:r>
          <w:fldChar w:fldCharType="begin"/>
        </w:r>
        <w:r>
          <w:instrText xml:space="preserve"> PAGEREF _Toc25247 \h </w:instrText>
        </w:r>
        <w:r>
          <w:fldChar w:fldCharType="separate"/>
        </w:r>
        <w:r>
          <w:t>23</w:t>
        </w:r>
        <w:r>
          <w:fldChar w:fldCharType="end"/>
        </w:r>
      </w:hyperlink>
    </w:p>
    <w:p>
      <w:pPr>
        <w:pStyle w:val="TOC2"/>
        <w:tabs>
          <w:tab w:val="right" w:leader="dot" w:pos="8306"/>
        </w:tabs>
      </w:pPr>
      <w:hyperlink w:anchor="_Toc18844" w:history="1">
        <w:r>
          <w:rPr>
            <w:rFonts w:ascii="仿宋" w:eastAsia="仿宋" w:hAnsi="仿宋" w:cs="仿宋" w:hint="eastAsia"/>
            <w:lang w:eastAsia="zh-CN"/>
          </w:rPr>
          <w:t>(二)、建设期环境保护</w:t>
        </w:r>
        <w:r>
          <w:tab/>
        </w:r>
        <w:r>
          <w:fldChar w:fldCharType="begin"/>
        </w:r>
        <w:r>
          <w:instrText xml:space="preserve"> PAGEREF _Toc18844 \h </w:instrText>
        </w:r>
        <w:r>
          <w:fldChar w:fldCharType="separate"/>
        </w:r>
        <w:r>
          <w:t>25</w:t>
        </w:r>
        <w:r>
          <w:fldChar w:fldCharType="end"/>
        </w:r>
      </w:hyperlink>
    </w:p>
    <w:p>
      <w:pPr>
        <w:pStyle w:val="TOC2"/>
        <w:tabs>
          <w:tab w:val="right" w:leader="dot" w:pos="8306"/>
        </w:tabs>
      </w:pPr>
      <w:hyperlink w:anchor="_Toc21190" w:history="1">
        <w:r>
          <w:rPr>
            <w:rFonts w:ascii="仿宋" w:eastAsia="仿宋" w:hAnsi="仿宋" w:cs="仿宋" w:hint="eastAsia"/>
            <w:lang w:eastAsia="zh-CN"/>
          </w:rPr>
          <w:t>(三)、运营期环境保护</w:t>
        </w:r>
        <w:r>
          <w:tab/>
        </w:r>
        <w:r>
          <w:fldChar w:fldCharType="begin"/>
        </w:r>
        <w:r>
          <w:instrText xml:space="preserve"> PAGEREF _Toc21190 \h </w:instrText>
        </w:r>
        <w:r>
          <w:fldChar w:fldCharType="separate"/>
        </w:r>
        <w:r>
          <w:t>26</w:t>
        </w:r>
        <w:r>
          <w:fldChar w:fldCharType="end"/>
        </w:r>
      </w:hyperlink>
    </w:p>
    <w:p>
      <w:pPr>
        <w:pStyle w:val="TOC2"/>
        <w:tabs>
          <w:tab w:val="right" w:leader="dot" w:pos="8306"/>
        </w:tabs>
      </w:pPr>
      <w:hyperlink w:anchor="_Toc21272" w:history="1">
        <w:r>
          <w:rPr>
            <w:rFonts w:ascii="仿宋" w:eastAsia="仿宋" w:hAnsi="仿宋" w:cs="仿宋" w:hint="eastAsia"/>
            <w:lang w:eastAsia="zh-CN"/>
          </w:rPr>
          <w:t>(四)、布展装修项目建设对区域经济的影响</w:t>
        </w:r>
        <w:r>
          <w:tab/>
        </w:r>
        <w:r>
          <w:fldChar w:fldCharType="begin"/>
        </w:r>
        <w:r>
          <w:instrText xml:space="preserve"> PAGEREF _Toc21272 \h </w:instrText>
        </w:r>
        <w:r>
          <w:fldChar w:fldCharType="separate"/>
        </w:r>
        <w:r>
          <w:t>28</w:t>
        </w:r>
        <w:r>
          <w:fldChar w:fldCharType="end"/>
        </w:r>
      </w:hyperlink>
    </w:p>
    <w:p>
      <w:pPr>
        <w:pStyle w:val="TOC2"/>
        <w:tabs>
          <w:tab w:val="right" w:leader="dot" w:pos="8306"/>
        </w:tabs>
      </w:pPr>
      <w:hyperlink w:anchor="_Toc15392" w:history="1">
        <w:r>
          <w:rPr>
            <w:rFonts w:ascii="仿宋" w:eastAsia="仿宋" w:hAnsi="仿宋" w:cs="仿宋" w:hint="eastAsia"/>
            <w:lang w:eastAsia="zh-CN"/>
          </w:rPr>
          <w:t>(五)、废弃物处理</w:t>
        </w:r>
        <w:r>
          <w:tab/>
        </w:r>
        <w:r>
          <w:fldChar w:fldCharType="begin"/>
        </w:r>
        <w:r>
          <w:instrText xml:space="preserve"> PAGEREF _Toc15392 \h </w:instrText>
        </w:r>
        <w:r>
          <w:fldChar w:fldCharType="separate"/>
        </w:r>
        <w:r>
          <w:t>29</w:t>
        </w:r>
        <w:r>
          <w:fldChar w:fldCharType="end"/>
        </w:r>
      </w:hyperlink>
    </w:p>
    <w:p>
      <w:pPr>
        <w:pStyle w:val="TOC2"/>
        <w:tabs>
          <w:tab w:val="right" w:leader="dot" w:pos="8306"/>
        </w:tabs>
      </w:pPr>
      <w:hyperlink w:anchor="_Toc19135" w:history="1">
        <w:r>
          <w:rPr>
            <w:rFonts w:ascii="仿宋" w:eastAsia="仿宋" w:hAnsi="仿宋" w:cs="仿宋" w:hint="eastAsia"/>
            <w:lang w:eastAsia="zh-CN"/>
          </w:rPr>
          <w:t>(六)、特殊环境影响分析</w:t>
        </w:r>
        <w:r>
          <w:tab/>
        </w:r>
        <w:r>
          <w:fldChar w:fldCharType="begin"/>
        </w:r>
        <w:r>
          <w:instrText xml:space="preserve"> PAGEREF _Toc19135 \h </w:instrText>
        </w:r>
        <w:r>
          <w:fldChar w:fldCharType="separate"/>
        </w:r>
        <w:r>
          <w:t>31</w:t>
        </w:r>
        <w:r>
          <w:fldChar w:fldCharType="end"/>
        </w:r>
      </w:hyperlink>
    </w:p>
    <w:p>
      <w:pPr>
        <w:pStyle w:val="TOC2"/>
        <w:tabs>
          <w:tab w:val="right" w:leader="dot" w:pos="8306"/>
        </w:tabs>
      </w:pPr>
      <w:hyperlink w:anchor="_Toc27314" w:history="1">
        <w:r>
          <w:rPr>
            <w:rFonts w:ascii="仿宋" w:eastAsia="仿宋" w:hAnsi="仿宋" w:cs="仿宋" w:hint="eastAsia"/>
            <w:lang w:eastAsia="zh-CN"/>
          </w:rPr>
          <w:t>(七)、清洁生产</w:t>
        </w:r>
        <w:r>
          <w:tab/>
        </w:r>
        <w:r>
          <w:fldChar w:fldCharType="begin"/>
        </w:r>
        <w:r>
          <w:instrText xml:space="preserve"> PAGEREF _Toc27314 \h </w:instrText>
        </w:r>
        <w:r>
          <w:fldChar w:fldCharType="separate"/>
        </w:r>
        <w:r>
          <w:t>32</w:t>
        </w:r>
        <w:r>
          <w:fldChar w:fldCharType="end"/>
        </w:r>
      </w:hyperlink>
    </w:p>
    <w:p>
      <w:pPr>
        <w:pStyle w:val="TOC2"/>
        <w:tabs>
          <w:tab w:val="right" w:leader="dot" w:pos="8306"/>
        </w:tabs>
      </w:pPr>
      <w:hyperlink w:anchor="_Toc27801" w:history="1">
        <w:r>
          <w:rPr>
            <w:rFonts w:ascii="仿宋" w:eastAsia="仿宋" w:hAnsi="仿宋" w:cs="仿宋" w:hint="eastAsia"/>
            <w:lang w:eastAsia="zh-CN"/>
          </w:rPr>
          <w:t>(八)、环境保护综合评价</w:t>
        </w:r>
        <w:r>
          <w:tab/>
        </w:r>
        <w:r>
          <w:fldChar w:fldCharType="begin"/>
        </w:r>
        <w:r>
          <w:instrText xml:space="preserve"> PAGEREF _Toc27801 \h </w:instrText>
        </w:r>
        <w:r>
          <w:fldChar w:fldCharType="separate"/>
        </w:r>
        <w:r>
          <w:t>33</w:t>
        </w:r>
        <w:r>
          <w:fldChar w:fldCharType="end"/>
        </w:r>
      </w:hyperlink>
    </w:p>
    <w:p>
      <w:pPr>
        <w:pStyle w:val="TOC1"/>
        <w:tabs>
          <w:tab w:val="right" w:leader="dot" w:pos="8306"/>
        </w:tabs>
      </w:pPr>
      <w:hyperlink w:anchor="_Toc12816" w:history="1">
        <w:r>
          <w:rPr>
            <w:rFonts w:ascii="仿宋" w:eastAsia="仿宋" w:hAnsi="仿宋" w:cs="仿宋" w:hint="eastAsia"/>
            <w:lang w:eastAsia="zh-CN"/>
          </w:rPr>
          <w:t>九、布展装修项目社会影响</w:t>
        </w:r>
        <w:r>
          <w:tab/>
        </w:r>
        <w:r>
          <w:fldChar w:fldCharType="begin"/>
        </w:r>
        <w:r>
          <w:instrText xml:space="preserve"> PAGEREF _Toc12816 \h </w:instrText>
        </w:r>
        <w:r>
          <w:fldChar w:fldCharType="separate"/>
        </w:r>
        <w:r>
          <w:t>34</w:t>
        </w:r>
        <w:r>
          <w:fldChar w:fldCharType="end"/>
        </w:r>
      </w:hyperlink>
    </w:p>
    <w:p>
      <w:pPr>
        <w:pStyle w:val="TOC2"/>
        <w:tabs>
          <w:tab w:val="right" w:leader="dot" w:pos="8306"/>
        </w:tabs>
      </w:pPr>
      <w:hyperlink w:anchor="_Toc28376" w:history="1">
        <w:r>
          <w:rPr>
            <w:rFonts w:ascii="仿宋" w:eastAsia="仿宋" w:hAnsi="仿宋" w:cs="仿宋" w:hint="eastAsia"/>
            <w:lang w:eastAsia="zh-CN"/>
          </w:rPr>
          <w:t>(一)、社会责任与义务</w:t>
        </w:r>
        <w:r>
          <w:tab/>
        </w:r>
        <w:r>
          <w:fldChar w:fldCharType="begin"/>
        </w:r>
        <w:r>
          <w:instrText xml:space="preserve"> PAGEREF _Toc28376 \h </w:instrText>
        </w:r>
        <w:r>
          <w:fldChar w:fldCharType="separate"/>
        </w:r>
        <w:r>
          <w:t>34</w:t>
        </w:r>
        <w:r>
          <w:fldChar w:fldCharType="end"/>
        </w:r>
      </w:hyperlink>
    </w:p>
    <w:p>
      <w:pPr>
        <w:pStyle w:val="TOC2"/>
        <w:tabs>
          <w:tab w:val="right" w:leader="dot" w:pos="8306"/>
        </w:tabs>
      </w:pPr>
      <w:hyperlink w:anchor="_Toc1258" w:history="1">
        <w:r>
          <w:rPr>
            <w:rFonts w:ascii="仿宋" w:eastAsia="仿宋" w:hAnsi="仿宋" w:cs="仿宋" w:hint="eastAsia"/>
            <w:lang w:eastAsia="zh-CN"/>
          </w:rPr>
          <w:t>(二)、社会参与与沟通</w:t>
        </w:r>
        <w:r>
          <w:tab/>
        </w:r>
        <w:r>
          <w:fldChar w:fldCharType="begin"/>
        </w:r>
        <w:r>
          <w:instrText xml:space="preserve"> PAGEREF _Toc1258 \h </w:instrText>
        </w:r>
        <w:r>
          <w:fldChar w:fldCharType="separate"/>
        </w:r>
        <w:r>
          <w:t>35</w:t>
        </w:r>
        <w:r>
          <w:fldChar w:fldCharType="end"/>
        </w:r>
      </w:hyperlink>
    </w:p>
    <w:p>
      <w:pPr>
        <w:pStyle w:val="TOC1"/>
        <w:tabs>
          <w:tab w:val="right" w:leader="dot" w:pos="8306"/>
        </w:tabs>
      </w:pPr>
      <w:hyperlink w:anchor="_Toc16804" w:history="1">
        <w:r>
          <w:rPr>
            <w:rFonts w:ascii="仿宋" w:eastAsia="仿宋" w:hAnsi="仿宋" w:cs="仿宋" w:hint="eastAsia"/>
            <w:lang w:eastAsia="zh-CN"/>
          </w:rPr>
          <w:t>十、布展装修项目财务管理</w:t>
        </w:r>
        <w:r>
          <w:tab/>
        </w:r>
        <w:r>
          <w:fldChar w:fldCharType="begin"/>
        </w:r>
        <w:r>
          <w:instrText xml:space="preserve"> PAGEREF _Toc16804 \h </w:instrText>
        </w:r>
        <w:r>
          <w:fldChar w:fldCharType="separate"/>
        </w:r>
        <w:r>
          <w:t>36</w:t>
        </w:r>
        <w:r>
          <w:fldChar w:fldCharType="end"/>
        </w:r>
      </w:hyperlink>
    </w:p>
    <w:p>
      <w:pPr>
        <w:pStyle w:val="TOC2"/>
        <w:tabs>
          <w:tab w:val="right" w:leader="dot" w:pos="8306"/>
        </w:tabs>
      </w:pPr>
      <w:hyperlink w:anchor="_Toc8731" w:history="1">
        <w:r>
          <w:rPr>
            <w:rFonts w:ascii="仿宋" w:eastAsia="仿宋" w:hAnsi="仿宋" w:cs="仿宋" w:hint="eastAsia"/>
            <w:lang w:eastAsia="zh-CN"/>
          </w:rPr>
          <w:t>(一)、资金需求大</w:t>
        </w:r>
        <w:r>
          <w:tab/>
        </w:r>
        <w:r>
          <w:fldChar w:fldCharType="begin"/>
        </w:r>
        <w:r>
          <w:instrText xml:space="preserve"> PAGEREF _Toc8731 \h </w:instrText>
        </w:r>
        <w:r>
          <w:fldChar w:fldCharType="separate"/>
        </w:r>
        <w:r>
          <w:t>36</w:t>
        </w:r>
        <w:r>
          <w:fldChar w:fldCharType="end"/>
        </w:r>
      </w:hyperlink>
    </w:p>
    <w:p>
      <w:pPr>
        <w:pStyle w:val="TOC2"/>
        <w:tabs>
          <w:tab w:val="right" w:leader="dot" w:pos="8306"/>
        </w:tabs>
      </w:pPr>
      <w:hyperlink w:anchor="_Toc17013" w:history="1">
        <w:r>
          <w:rPr>
            <w:rFonts w:ascii="仿宋" w:eastAsia="仿宋" w:hAnsi="仿宋" w:cs="仿宋" w:hint="eastAsia"/>
            <w:lang w:eastAsia="zh-CN"/>
          </w:rPr>
          <w:t>(二)、研发周期长</w:t>
        </w:r>
        <w:r>
          <w:tab/>
        </w:r>
        <w:r>
          <w:fldChar w:fldCharType="begin"/>
        </w:r>
        <w:r>
          <w:instrText xml:space="preserve"> PAGEREF _Toc17013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6" w:history="1">
        <w:r>
          <w:rPr>
            <w:rFonts w:ascii="仿宋" w:eastAsia="仿宋" w:hAnsi="仿宋" w:cs="仿宋" w:hint="eastAsia"/>
            <w:lang w:eastAsia="zh-CN"/>
          </w:rPr>
          <w:t>(三)、市场风险大</w:t>
        </w:r>
        <w:r>
          <w:tab/>
        </w:r>
        <w:r>
          <w:fldChar w:fldCharType="begin"/>
        </w:r>
        <w:r>
          <w:instrText xml:space="preserve"> PAGEREF _Toc19226 \h </w:instrText>
        </w:r>
        <w:r>
          <w:fldChar w:fldCharType="separate"/>
        </w:r>
        <w:r>
          <w:t>38</w:t>
        </w:r>
        <w:r>
          <w:fldChar w:fldCharType="end"/>
        </w:r>
      </w:hyperlink>
    </w:p>
    <w:p>
      <w:pPr>
        <w:pStyle w:val="TOC2"/>
        <w:tabs>
          <w:tab w:val="right" w:leader="dot" w:pos="8306"/>
        </w:tabs>
      </w:pPr>
      <w:hyperlink w:anchor="_Toc10049" w:history="1">
        <w:r>
          <w:rPr>
            <w:rFonts w:ascii="仿宋" w:eastAsia="仿宋" w:hAnsi="仿宋" w:cs="仿宋" w:hint="eastAsia"/>
            <w:lang w:eastAsia="zh-CN"/>
          </w:rPr>
          <w:t>(四)、利润率高</w:t>
        </w:r>
        <w:r>
          <w:tab/>
        </w:r>
        <w:r>
          <w:fldChar w:fldCharType="begin"/>
        </w:r>
        <w:r>
          <w:instrText xml:space="preserve"> PAGEREF _Toc10049 \h </w:instrText>
        </w:r>
        <w:r>
          <w:fldChar w:fldCharType="separate"/>
        </w:r>
        <w:r>
          <w:t>41</w:t>
        </w:r>
        <w:r>
          <w:fldChar w:fldCharType="end"/>
        </w:r>
      </w:hyperlink>
    </w:p>
    <w:p>
      <w:pPr>
        <w:pStyle w:val="TOC1"/>
        <w:tabs>
          <w:tab w:val="right" w:leader="dot" w:pos="8306"/>
        </w:tabs>
      </w:pPr>
      <w:hyperlink w:anchor="_Toc22265" w:history="1">
        <w:r>
          <w:rPr>
            <w:rFonts w:ascii="仿宋" w:eastAsia="仿宋" w:hAnsi="仿宋" w:cs="仿宋" w:hint="eastAsia"/>
            <w:lang w:eastAsia="zh-CN"/>
          </w:rPr>
          <w:t>十一、布展装修项目风险管理</w:t>
        </w:r>
        <w:r>
          <w:tab/>
        </w:r>
        <w:r>
          <w:fldChar w:fldCharType="begin"/>
        </w:r>
        <w:r>
          <w:instrText xml:space="preserve"> PAGEREF _Toc22265 \h </w:instrText>
        </w:r>
        <w:r>
          <w:fldChar w:fldCharType="separate"/>
        </w:r>
        <w:r>
          <w:t>43</w:t>
        </w:r>
        <w:r>
          <w:fldChar w:fldCharType="end"/>
        </w:r>
      </w:hyperlink>
    </w:p>
    <w:p>
      <w:pPr>
        <w:pStyle w:val="TOC2"/>
        <w:tabs>
          <w:tab w:val="right" w:leader="dot" w:pos="8306"/>
        </w:tabs>
      </w:pPr>
      <w:hyperlink w:anchor="_Toc18430" w:history="1">
        <w:r>
          <w:rPr>
            <w:rFonts w:ascii="仿宋" w:eastAsia="仿宋" w:hAnsi="仿宋" w:cs="仿宋" w:hint="eastAsia"/>
            <w:lang w:eastAsia="zh-CN"/>
          </w:rPr>
          <w:t>(一)、风险识别与评估</w:t>
        </w:r>
        <w:r>
          <w:tab/>
        </w:r>
        <w:r>
          <w:fldChar w:fldCharType="begin"/>
        </w:r>
        <w:r>
          <w:instrText xml:space="preserve"> PAGEREF _Toc18430 \h </w:instrText>
        </w:r>
        <w:r>
          <w:fldChar w:fldCharType="separate"/>
        </w:r>
        <w:r>
          <w:t>43</w:t>
        </w:r>
        <w:r>
          <w:fldChar w:fldCharType="end"/>
        </w:r>
      </w:hyperlink>
    </w:p>
    <w:p>
      <w:pPr>
        <w:pStyle w:val="TOC2"/>
        <w:tabs>
          <w:tab w:val="right" w:leader="dot" w:pos="8306"/>
        </w:tabs>
      </w:pPr>
      <w:hyperlink w:anchor="_Toc20054" w:history="1">
        <w:r>
          <w:rPr>
            <w:rFonts w:ascii="仿宋" w:eastAsia="仿宋" w:hAnsi="仿宋" w:cs="仿宋" w:hint="eastAsia"/>
            <w:lang w:eastAsia="zh-CN"/>
          </w:rPr>
          <w:t>(二)、风险应对策略</w:t>
        </w:r>
        <w:r>
          <w:tab/>
        </w:r>
        <w:r>
          <w:fldChar w:fldCharType="begin"/>
        </w:r>
        <w:r>
          <w:instrText xml:space="preserve"> PAGEREF _Toc20054 \h </w:instrText>
        </w:r>
        <w:r>
          <w:fldChar w:fldCharType="separate"/>
        </w:r>
        <w:r>
          <w:t>44</w:t>
        </w:r>
        <w:r>
          <w:fldChar w:fldCharType="end"/>
        </w:r>
      </w:hyperlink>
    </w:p>
    <w:p>
      <w:pPr>
        <w:pStyle w:val="TOC2"/>
        <w:tabs>
          <w:tab w:val="right" w:leader="dot" w:pos="8306"/>
        </w:tabs>
      </w:pPr>
      <w:hyperlink w:anchor="_Toc24904" w:history="1">
        <w:r>
          <w:rPr>
            <w:rFonts w:ascii="仿宋" w:eastAsia="仿宋" w:hAnsi="仿宋" w:cs="仿宋" w:hint="eastAsia"/>
            <w:lang w:eastAsia="zh-CN"/>
          </w:rPr>
          <w:t>(三)、风险监控与控制</w:t>
        </w:r>
        <w:r>
          <w:tab/>
        </w:r>
        <w:r>
          <w:fldChar w:fldCharType="begin"/>
        </w:r>
        <w:r>
          <w:instrText xml:space="preserve"> PAGEREF _Toc24904 \h </w:instrText>
        </w:r>
        <w:r>
          <w:fldChar w:fldCharType="separate"/>
        </w:r>
        <w:r>
          <w:t>46</w:t>
        </w:r>
        <w:r>
          <w:fldChar w:fldCharType="end"/>
        </w:r>
      </w:hyperlink>
    </w:p>
    <w:p>
      <w:pPr>
        <w:pStyle w:val="TOC1"/>
        <w:tabs>
          <w:tab w:val="right" w:leader="dot" w:pos="8306"/>
        </w:tabs>
      </w:pPr>
      <w:hyperlink w:anchor="_Toc24560" w:history="1">
        <w:r>
          <w:rPr>
            <w:rFonts w:ascii="仿宋" w:eastAsia="仿宋" w:hAnsi="仿宋" w:cs="仿宋" w:hint="eastAsia"/>
            <w:lang w:eastAsia="zh-CN"/>
          </w:rPr>
          <w:t>十二、布展装修项目投资规划</w:t>
        </w:r>
        <w:r>
          <w:tab/>
        </w:r>
        <w:r>
          <w:fldChar w:fldCharType="begin"/>
        </w:r>
        <w:r>
          <w:instrText xml:space="preserve"> PAGEREF _Toc24560 \h </w:instrText>
        </w:r>
        <w:r>
          <w:fldChar w:fldCharType="separate"/>
        </w:r>
        <w:r>
          <w:t>47</w:t>
        </w:r>
        <w:r>
          <w:fldChar w:fldCharType="end"/>
        </w:r>
      </w:hyperlink>
    </w:p>
    <w:p>
      <w:pPr>
        <w:pStyle w:val="TOC2"/>
        <w:tabs>
          <w:tab w:val="right" w:leader="dot" w:pos="8306"/>
        </w:tabs>
      </w:pPr>
      <w:hyperlink w:anchor="_Toc303" w:history="1">
        <w:r>
          <w:rPr>
            <w:rFonts w:ascii="仿宋" w:eastAsia="仿宋" w:hAnsi="仿宋" w:cs="仿宋" w:hint="eastAsia"/>
            <w:lang w:eastAsia="zh-CN"/>
          </w:rPr>
          <w:t>(一)、布展装修项目总投资估算</w:t>
        </w:r>
        <w:r>
          <w:tab/>
        </w:r>
        <w:r>
          <w:fldChar w:fldCharType="begin"/>
        </w:r>
        <w:r>
          <w:instrText xml:space="preserve"> PAGEREF _Toc303 \h </w:instrText>
        </w:r>
        <w:r>
          <w:fldChar w:fldCharType="separate"/>
        </w:r>
        <w:r>
          <w:t>47</w:t>
        </w:r>
        <w:r>
          <w:fldChar w:fldCharType="end"/>
        </w:r>
      </w:hyperlink>
    </w:p>
    <w:p>
      <w:pPr>
        <w:pStyle w:val="TOC2"/>
        <w:tabs>
          <w:tab w:val="right" w:leader="dot" w:pos="8306"/>
        </w:tabs>
      </w:pPr>
      <w:hyperlink w:anchor="_Toc15034" w:history="1">
        <w:r>
          <w:rPr>
            <w:rFonts w:ascii="仿宋" w:eastAsia="仿宋" w:hAnsi="仿宋" w:cs="仿宋" w:hint="eastAsia"/>
            <w:lang w:eastAsia="zh-CN"/>
          </w:rPr>
          <w:t>(二)、资金筹措</w:t>
        </w:r>
        <w:r>
          <w:tab/>
        </w:r>
        <w:r>
          <w:fldChar w:fldCharType="begin"/>
        </w:r>
        <w:r>
          <w:instrText xml:space="preserve"> PAGEREF _Toc15034 \h </w:instrText>
        </w:r>
        <w:r>
          <w:fldChar w:fldCharType="separate"/>
        </w:r>
        <w:r>
          <w:t>48</w:t>
        </w:r>
        <w:r>
          <w:fldChar w:fldCharType="end"/>
        </w:r>
      </w:hyperlink>
    </w:p>
    <w:p>
      <w:pPr>
        <w:pStyle w:val="TOC1"/>
        <w:tabs>
          <w:tab w:val="right" w:leader="dot" w:pos="8306"/>
        </w:tabs>
      </w:pPr>
      <w:hyperlink w:anchor="_Toc6006" w:history="1">
        <w:r>
          <w:rPr>
            <w:rFonts w:ascii="仿宋" w:eastAsia="仿宋" w:hAnsi="仿宋" w:cs="仿宋" w:hint="eastAsia"/>
            <w:lang w:eastAsia="zh-CN"/>
          </w:rPr>
          <w:t>十三、布展装修项目实施时间节点</w:t>
        </w:r>
        <w:r>
          <w:tab/>
        </w:r>
        <w:r>
          <w:fldChar w:fldCharType="begin"/>
        </w:r>
        <w:r>
          <w:instrText xml:space="preserve"> PAGEREF _Toc6006 \h </w:instrText>
        </w:r>
        <w:r>
          <w:fldChar w:fldCharType="separate"/>
        </w:r>
        <w:r>
          <w:t>49</w:t>
        </w:r>
        <w:r>
          <w:fldChar w:fldCharType="end"/>
        </w:r>
      </w:hyperlink>
    </w:p>
    <w:p>
      <w:pPr>
        <w:pStyle w:val="TOC2"/>
        <w:tabs>
          <w:tab w:val="right" w:leader="dot" w:pos="8306"/>
        </w:tabs>
      </w:pPr>
      <w:hyperlink w:anchor="_Toc411" w:history="1">
        <w:r>
          <w:rPr>
            <w:rFonts w:ascii="仿宋" w:eastAsia="仿宋" w:hAnsi="仿宋" w:cs="仿宋" w:hint="eastAsia"/>
            <w:lang w:eastAsia="zh-CN"/>
          </w:rPr>
          <w:t>(一)、布展装修项目启动阶段时间节点</w:t>
        </w:r>
        <w:r>
          <w:tab/>
        </w:r>
        <w:r>
          <w:fldChar w:fldCharType="begin"/>
        </w:r>
        <w:r>
          <w:instrText xml:space="preserve"> PAGEREF _Toc411 \h </w:instrText>
        </w:r>
        <w:r>
          <w:fldChar w:fldCharType="separate"/>
        </w:r>
        <w:r>
          <w:t>49</w:t>
        </w:r>
        <w:r>
          <w:fldChar w:fldCharType="end"/>
        </w:r>
      </w:hyperlink>
    </w:p>
    <w:p>
      <w:pPr>
        <w:pStyle w:val="TOC2"/>
        <w:tabs>
          <w:tab w:val="right" w:leader="dot" w:pos="8306"/>
        </w:tabs>
      </w:pPr>
      <w:hyperlink w:anchor="_Toc11467" w:history="1">
        <w:r>
          <w:rPr>
            <w:rFonts w:ascii="仿宋" w:eastAsia="仿宋" w:hAnsi="仿宋" w:cs="仿宋" w:hint="eastAsia"/>
            <w:lang w:eastAsia="zh-CN"/>
          </w:rPr>
          <w:t>(二)、布展装修项目执行阶段时间节点</w:t>
        </w:r>
        <w:r>
          <w:tab/>
        </w:r>
        <w:r>
          <w:fldChar w:fldCharType="begin"/>
        </w:r>
        <w:r>
          <w:instrText xml:space="preserve"> PAGEREF _Toc11467 \h </w:instrText>
        </w:r>
        <w:r>
          <w:fldChar w:fldCharType="separate"/>
        </w:r>
        <w:r>
          <w:t>50</w:t>
        </w:r>
        <w:r>
          <w:fldChar w:fldCharType="end"/>
        </w:r>
      </w:hyperlink>
    </w:p>
    <w:p>
      <w:pPr>
        <w:pStyle w:val="TOC2"/>
        <w:tabs>
          <w:tab w:val="right" w:leader="dot" w:pos="8306"/>
        </w:tabs>
      </w:pPr>
      <w:hyperlink w:anchor="_Toc28237" w:history="1">
        <w:r>
          <w:rPr>
            <w:rFonts w:ascii="仿宋" w:eastAsia="仿宋" w:hAnsi="仿宋" w:cs="仿宋" w:hint="eastAsia"/>
            <w:lang w:eastAsia="zh-CN"/>
          </w:rPr>
          <w:t>(三)、布展装修项目完成阶段时间节点</w:t>
        </w:r>
        <w:r>
          <w:tab/>
        </w:r>
        <w:r>
          <w:fldChar w:fldCharType="begin"/>
        </w:r>
        <w:r>
          <w:instrText xml:space="preserve"> PAGEREF _Toc28237 \h </w:instrText>
        </w:r>
        <w:r>
          <w:fldChar w:fldCharType="separate"/>
        </w:r>
        <w:r>
          <w:t>51</w:t>
        </w:r>
        <w:r>
          <w:fldChar w:fldCharType="end"/>
        </w:r>
      </w:hyperlink>
    </w:p>
    <w:p>
      <w:pPr>
        <w:pStyle w:val="TOC1"/>
        <w:tabs>
          <w:tab w:val="right" w:leader="dot" w:pos="8306"/>
        </w:tabs>
      </w:pPr>
      <w:hyperlink w:anchor="_Toc8385" w:history="1">
        <w:r>
          <w:rPr>
            <w:rFonts w:ascii="仿宋" w:eastAsia="仿宋" w:hAnsi="仿宋" w:cs="仿宋" w:hint="eastAsia"/>
            <w:lang w:eastAsia="zh-CN"/>
          </w:rPr>
          <w:t>十四、供应链管理</w:t>
        </w:r>
        <w:r>
          <w:tab/>
        </w:r>
        <w:r>
          <w:fldChar w:fldCharType="begin"/>
        </w:r>
        <w:r>
          <w:instrText xml:space="preserve"> PAGEREF _Toc8385 \h </w:instrText>
        </w:r>
        <w:r>
          <w:fldChar w:fldCharType="separate"/>
        </w:r>
        <w:r>
          <w:t>52</w:t>
        </w:r>
        <w:r>
          <w:fldChar w:fldCharType="end"/>
        </w:r>
      </w:hyperlink>
    </w:p>
    <w:p>
      <w:pPr>
        <w:pStyle w:val="TOC2"/>
        <w:tabs>
          <w:tab w:val="right" w:leader="dot" w:pos="8306"/>
        </w:tabs>
      </w:pPr>
      <w:hyperlink w:anchor="_Toc9195" w:history="1">
        <w:r>
          <w:rPr>
            <w:rFonts w:ascii="仿宋" w:eastAsia="仿宋" w:hAnsi="仿宋" w:cs="仿宋" w:hint="eastAsia"/>
            <w:lang w:eastAsia="zh-CN"/>
          </w:rPr>
          <w:t>(一)、供应链战略规划</w:t>
        </w:r>
        <w:r>
          <w:tab/>
        </w:r>
        <w:r>
          <w:fldChar w:fldCharType="begin"/>
        </w:r>
        <w:r>
          <w:instrText xml:space="preserve"> PAGEREF _Toc9195 \h </w:instrText>
        </w:r>
        <w:r>
          <w:fldChar w:fldCharType="separate"/>
        </w:r>
        <w:r>
          <w:t>52</w:t>
        </w:r>
        <w:r>
          <w:fldChar w:fldCharType="end"/>
        </w:r>
      </w:hyperlink>
    </w:p>
    <w:p>
      <w:pPr>
        <w:pStyle w:val="TOC2"/>
        <w:tabs>
          <w:tab w:val="right" w:leader="dot" w:pos="8306"/>
        </w:tabs>
      </w:pPr>
      <w:hyperlink w:anchor="_Toc3215" w:history="1">
        <w:r>
          <w:rPr>
            <w:rFonts w:ascii="仿宋" w:eastAsia="仿宋" w:hAnsi="仿宋" w:cs="仿宋" w:hint="eastAsia"/>
            <w:lang w:eastAsia="zh-CN"/>
          </w:rPr>
          <w:t>(二)、供应商选择与合作</w:t>
        </w:r>
        <w:r>
          <w:tab/>
        </w:r>
        <w:r>
          <w:fldChar w:fldCharType="begin"/>
        </w:r>
        <w:r>
          <w:instrText xml:space="preserve"> PAGEREF _Toc3215 \h </w:instrText>
        </w:r>
        <w:r>
          <w:fldChar w:fldCharType="separate"/>
        </w:r>
        <w:r>
          <w:t>53</w:t>
        </w:r>
        <w:r>
          <w:fldChar w:fldCharType="end"/>
        </w:r>
      </w:hyperlink>
    </w:p>
    <w:p>
      <w:pPr>
        <w:pStyle w:val="TOC2"/>
        <w:tabs>
          <w:tab w:val="right" w:leader="dot" w:pos="8306"/>
        </w:tabs>
      </w:pPr>
      <w:hyperlink w:anchor="_Toc30507" w:history="1">
        <w:r>
          <w:rPr>
            <w:rFonts w:ascii="仿宋" w:eastAsia="仿宋" w:hAnsi="仿宋" w:cs="仿宋" w:hint="eastAsia"/>
            <w:lang w:eastAsia="zh-CN"/>
          </w:rPr>
          <w:t>(三)、物流与库存管理</w:t>
        </w:r>
        <w:r>
          <w:tab/>
        </w:r>
        <w:r>
          <w:fldChar w:fldCharType="begin"/>
        </w:r>
        <w:r>
          <w:instrText xml:space="preserve"> PAGEREF _Toc30507 \h </w:instrText>
        </w:r>
        <w:r>
          <w:fldChar w:fldCharType="separate"/>
        </w:r>
        <w:r>
          <w:t>55</w:t>
        </w:r>
        <w:r>
          <w:fldChar w:fldCharType="end"/>
        </w:r>
      </w:hyperlink>
    </w:p>
    <w:p>
      <w:pPr>
        <w:pStyle w:val="TOC1"/>
        <w:tabs>
          <w:tab w:val="right" w:leader="dot" w:pos="8306"/>
        </w:tabs>
      </w:pPr>
      <w:hyperlink w:anchor="_Toc6377" w:history="1">
        <w:r>
          <w:rPr>
            <w:rFonts w:ascii="仿宋" w:eastAsia="仿宋" w:hAnsi="仿宋" w:cs="仿宋" w:hint="eastAsia"/>
            <w:lang w:eastAsia="zh-CN"/>
          </w:rPr>
          <w:t>十五、布展装修项目实施保障措施</w:t>
        </w:r>
        <w:r>
          <w:tab/>
        </w:r>
        <w:r>
          <w:fldChar w:fldCharType="begin"/>
        </w:r>
        <w:r>
          <w:instrText xml:space="preserve"> PAGEREF _Toc6377 \h </w:instrText>
        </w:r>
        <w:r>
          <w:fldChar w:fldCharType="separate"/>
        </w:r>
        <w:r>
          <w:t>56</w:t>
        </w:r>
        <w:r>
          <w:fldChar w:fldCharType="end"/>
        </w:r>
      </w:hyperlink>
    </w:p>
    <w:p>
      <w:pPr>
        <w:pStyle w:val="TOC2"/>
        <w:tabs>
          <w:tab w:val="right" w:leader="dot" w:pos="8306"/>
        </w:tabs>
      </w:pPr>
      <w:hyperlink w:anchor="_Toc24939" w:history="1">
        <w:r>
          <w:rPr>
            <w:rFonts w:ascii="仿宋" w:eastAsia="仿宋" w:hAnsi="仿宋" w:cs="仿宋" w:hint="eastAsia"/>
            <w:lang w:eastAsia="zh-CN"/>
          </w:rPr>
          <w:t>(一)、布展装修项目实施保障机制</w:t>
        </w:r>
        <w:r>
          <w:tab/>
        </w:r>
        <w:r>
          <w:fldChar w:fldCharType="begin"/>
        </w:r>
        <w:r>
          <w:instrText xml:space="preserve"> PAGEREF _Toc24939 \h </w:instrText>
        </w:r>
        <w:r>
          <w:fldChar w:fldCharType="separate"/>
        </w:r>
        <w:r>
          <w:t>56</w:t>
        </w:r>
        <w:r>
          <w:fldChar w:fldCharType="end"/>
        </w:r>
      </w:hyperlink>
    </w:p>
    <w:p>
      <w:pPr>
        <w:pStyle w:val="TOC2"/>
        <w:tabs>
          <w:tab w:val="right" w:leader="dot" w:pos="8306"/>
        </w:tabs>
      </w:pPr>
      <w:hyperlink w:anchor="_Toc18277" w:history="1">
        <w:r>
          <w:rPr>
            <w:rFonts w:ascii="仿宋" w:eastAsia="仿宋" w:hAnsi="仿宋" w:cs="仿宋" w:hint="eastAsia"/>
            <w:lang w:eastAsia="zh-CN"/>
          </w:rPr>
          <w:t>(二)、布展装修项目法律合规要求</w:t>
        </w:r>
        <w:r>
          <w:tab/>
        </w:r>
        <w:r>
          <w:fldChar w:fldCharType="begin"/>
        </w:r>
        <w:r>
          <w:instrText xml:space="preserve"> PAGEREF _Toc18277 \h </w:instrText>
        </w:r>
        <w:r>
          <w:fldChar w:fldCharType="separate"/>
        </w:r>
        <w:r>
          <w:t>59</w:t>
        </w:r>
        <w:r>
          <w:fldChar w:fldCharType="end"/>
        </w:r>
      </w:hyperlink>
    </w:p>
    <w:p>
      <w:pPr>
        <w:pStyle w:val="TOC2"/>
        <w:tabs>
          <w:tab w:val="right" w:leader="dot" w:pos="8306"/>
        </w:tabs>
      </w:pPr>
      <w:hyperlink w:anchor="_Toc15588" w:history="1">
        <w:r>
          <w:rPr>
            <w:rFonts w:ascii="仿宋" w:eastAsia="仿宋" w:hAnsi="仿宋" w:cs="仿宋" w:hint="eastAsia"/>
            <w:lang w:eastAsia="zh-CN"/>
          </w:rPr>
          <w:t>(三)、布展装修项目合同管理与法律事务</w:t>
        </w:r>
        <w:r>
          <w:tab/>
        </w:r>
        <w:r>
          <w:fldChar w:fldCharType="begin"/>
        </w:r>
        <w:r>
          <w:instrText xml:space="preserve"> PAGEREF _Toc15588 \h </w:instrText>
        </w:r>
        <w:r>
          <w:fldChar w:fldCharType="separate"/>
        </w:r>
        <w:r>
          <w:t>64</w:t>
        </w:r>
        <w:r>
          <w:fldChar w:fldCharType="end"/>
        </w:r>
      </w:hyperlink>
    </w:p>
    <w:p>
      <w:pPr>
        <w:pStyle w:val="TOC2"/>
        <w:tabs>
          <w:tab w:val="right" w:leader="dot" w:pos="8306"/>
        </w:tabs>
      </w:pPr>
      <w:hyperlink w:anchor="_Toc29776" w:history="1">
        <w:r>
          <w:rPr>
            <w:rFonts w:ascii="仿宋" w:eastAsia="仿宋" w:hAnsi="仿宋" w:cs="仿宋" w:hint="eastAsia"/>
            <w:lang w:eastAsia="zh-CN"/>
          </w:rPr>
          <w:t>(四)、布展装修项目知识产权保护策略</w:t>
        </w:r>
        <w:r>
          <w:tab/>
        </w:r>
        <w:r>
          <w:fldChar w:fldCharType="begin"/>
        </w:r>
        <w:r>
          <w:instrText xml:space="preserve"> PAGEREF _Toc29776 \h </w:instrText>
        </w:r>
        <w:r>
          <w:fldChar w:fldCharType="separate"/>
        </w:r>
        <w:r>
          <w:t>70</w:t>
        </w:r>
        <w:r>
          <w:fldChar w:fldCharType="end"/>
        </w:r>
      </w:hyperlink>
    </w:p>
    <w:p>
      <w:pPr>
        <w:pStyle w:val="TOC1"/>
        <w:tabs>
          <w:tab w:val="right" w:leader="dot" w:pos="8306"/>
        </w:tabs>
      </w:pPr>
      <w:hyperlink w:anchor="_Toc7112" w:history="1">
        <w:r>
          <w:rPr>
            <w:rFonts w:ascii="仿宋" w:eastAsia="仿宋" w:hAnsi="仿宋" w:cs="仿宋" w:hint="eastAsia"/>
            <w:lang w:eastAsia="zh-CN"/>
          </w:rPr>
          <w:t>十六、营销与推广策略</w:t>
        </w:r>
        <w:r>
          <w:tab/>
        </w:r>
        <w:r>
          <w:fldChar w:fldCharType="begin"/>
        </w:r>
        <w:r>
          <w:instrText xml:space="preserve"> PAGEREF _Toc7112 \h </w:instrText>
        </w:r>
        <w:r>
          <w:fldChar w:fldCharType="separate"/>
        </w:r>
        <w:r>
          <w:t>72</w:t>
        </w:r>
        <w:r>
          <w:fldChar w:fldCharType="end"/>
        </w:r>
      </w:hyperlink>
    </w:p>
    <w:p>
      <w:pPr>
        <w:pStyle w:val="TOC2"/>
        <w:tabs>
          <w:tab w:val="right" w:leader="dot" w:pos="8306"/>
        </w:tabs>
      </w:pPr>
      <w:hyperlink w:anchor="_Toc15323" w:history="1">
        <w:r>
          <w:rPr>
            <w:rFonts w:ascii="仿宋" w:eastAsia="仿宋" w:hAnsi="仿宋" w:cs="仿宋" w:hint="eastAsia"/>
            <w:lang w:eastAsia="zh-CN"/>
          </w:rPr>
          <w:t>(一)、产品/服务定位与特点</w:t>
        </w:r>
        <w:r>
          <w:tab/>
        </w:r>
        <w:r>
          <w:fldChar w:fldCharType="begin"/>
        </w:r>
        <w:r>
          <w:instrText xml:space="preserve"> PAGEREF _Toc15323 \h </w:instrText>
        </w:r>
        <w:r>
          <w:fldChar w:fldCharType="separate"/>
        </w:r>
        <w:r>
          <w:t>72</w:t>
        </w:r>
        <w:r>
          <w:fldChar w:fldCharType="end"/>
        </w:r>
      </w:hyperlink>
    </w:p>
    <w:p>
      <w:pPr>
        <w:pStyle w:val="TOC2"/>
        <w:tabs>
          <w:tab w:val="right" w:leader="dot" w:pos="8306"/>
        </w:tabs>
      </w:pPr>
      <w:hyperlink w:anchor="_Toc22815" w:history="1">
        <w:r>
          <w:rPr>
            <w:rFonts w:ascii="仿宋" w:eastAsia="仿宋" w:hAnsi="仿宋" w:cs="仿宋" w:hint="eastAsia"/>
            <w:lang w:eastAsia="zh-CN"/>
          </w:rPr>
          <w:t>(二)、市场定位与竞争分析</w:t>
        </w:r>
        <w:r>
          <w:tab/>
        </w:r>
        <w:r>
          <w:fldChar w:fldCharType="begin"/>
        </w:r>
        <w:r>
          <w:instrText xml:space="preserve"> PAGEREF _Toc22815 \h </w:instrText>
        </w:r>
        <w:r>
          <w:fldChar w:fldCharType="separate"/>
        </w:r>
        <w:r>
          <w:t>74</w:t>
        </w:r>
        <w:r>
          <w:fldChar w:fldCharType="end"/>
        </w:r>
      </w:hyperlink>
    </w:p>
    <w:p>
      <w:pPr>
        <w:pStyle w:val="TOC2"/>
        <w:tabs>
          <w:tab w:val="right" w:leader="dot" w:pos="8306"/>
        </w:tabs>
      </w:pPr>
      <w:hyperlink w:anchor="_Toc1547" w:history="1">
        <w:r>
          <w:rPr>
            <w:rFonts w:ascii="仿宋" w:eastAsia="仿宋" w:hAnsi="仿宋" w:cs="仿宋" w:hint="eastAsia"/>
            <w:lang w:eastAsia="zh-CN"/>
          </w:rPr>
          <w:t>(三)、营销渠道与策略</w:t>
        </w:r>
        <w:r>
          <w:tab/>
        </w:r>
        <w:r>
          <w:fldChar w:fldCharType="begin"/>
        </w:r>
        <w:r>
          <w:instrText xml:space="preserve"> PAGEREF _Toc1547 \h </w:instrText>
        </w:r>
        <w:r>
          <w:fldChar w:fldCharType="separate"/>
        </w:r>
        <w:r>
          <w:t>75</w:t>
        </w:r>
        <w:r>
          <w:fldChar w:fldCharType="end"/>
        </w:r>
      </w:hyperlink>
    </w:p>
    <w:p>
      <w:pPr>
        <w:pStyle w:val="TOC2"/>
        <w:tabs>
          <w:tab w:val="right" w:leader="dot" w:pos="8306"/>
        </w:tabs>
      </w:pPr>
      <w:hyperlink w:anchor="_Toc14736" w:history="1">
        <w:r>
          <w:rPr>
            <w:rFonts w:ascii="仿宋" w:eastAsia="仿宋" w:hAnsi="仿宋" w:cs="仿宋" w:hint="eastAsia"/>
            <w:lang w:eastAsia="zh-CN"/>
          </w:rPr>
          <w:t>(四)、推广与宣传活动</w:t>
        </w:r>
        <w:r>
          <w:tab/>
        </w:r>
        <w:r>
          <w:fldChar w:fldCharType="begin"/>
        </w:r>
        <w:r>
          <w:instrText xml:space="preserve"> PAGEREF _Toc14736 \h </w:instrText>
        </w:r>
        <w:r>
          <w:fldChar w:fldCharType="separate"/>
        </w:r>
        <w:r>
          <w:t>76</w:t>
        </w:r>
        <w:r>
          <w:fldChar w:fldCharType="end"/>
        </w:r>
      </w:hyperlink>
    </w:p>
    <w:p>
      <w:pPr>
        <w:pStyle w:val="TOC1"/>
        <w:tabs>
          <w:tab w:val="right" w:leader="dot" w:pos="8306"/>
        </w:tabs>
      </w:pPr>
      <w:hyperlink w:anchor="_Toc22227" w:history="1">
        <w:r>
          <w:rPr>
            <w:rFonts w:ascii="仿宋" w:eastAsia="仿宋" w:hAnsi="仿宋" w:cs="仿宋" w:hint="eastAsia"/>
            <w:lang w:eastAsia="zh-CN"/>
          </w:rPr>
          <w:t>十七、布展装修项目变更管理</w:t>
        </w:r>
        <w:r>
          <w:tab/>
        </w:r>
        <w:r>
          <w:fldChar w:fldCharType="begin"/>
        </w:r>
        <w:r>
          <w:instrText xml:space="preserve"> PAGEREF _Toc22227 \h </w:instrText>
        </w:r>
        <w:r>
          <w:fldChar w:fldCharType="separate"/>
        </w:r>
        <w:r>
          <w:t>81</w:t>
        </w:r>
        <w:r>
          <w:fldChar w:fldCharType="end"/>
        </w:r>
      </w:hyperlink>
    </w:p>
    <w:p>
      <w:pPr>
        <w:pStyle w:val="TOC2"/>
        <w:tabs>
          <w:tab w:val="right" w:leader="dot" w:pos="8306"/>
        </w:tabs>
      </w:pPr>
      <w:hyperlink w:anchor="_Toc25475" w:history="1">
        <w:r>
          <w:rPr>
            <w:rFonts w:ascii="仿宋" w:eastAsia="仿宋" w:hAnsi="仿宋" w:cs="仿宋" w:hint="eastAsia"/>
            <w:lang w:eastAsia="zh-CN"/>
          </w:rPr>
          <w:t>(一)、变更申请与评估</w:t>
        </w:r>
        <w:r>
          <w:tab/>
        </w:r>
        <w:r>
          <w:fldChar w:fldCharType="begin"/>
        </w:r>
        <w:r>
          <w:instrText xml:space="preserve"> PAGEREF _Toc25475 \h </w:instrText>
        </w:r>
        <w:r>
          <w:fldChar w:fldCharType="separate"/>
        </w:r>
        <w:r>
          <w:t>81</w:t>
        </w:r>
        <w:r>
          <w:fldChar w:fldCharType="end"/>
        </w:r>
      </w:hyperlink>
    </w:p>
    <w:p>
      <w:pPr>
        <w:pStyle w:val="TOC2"/>
        <w:tabs>
          <w:tab w:val="right" w:leader="dot" w:pos="8306"/>
        </w:tabs>
      </w:pPr>
      <w:hyperlink w:anchor="_Toc11321" w:history="1">
        <w:r>
          <w:rPr>
            <w:rFonts w:ascii="仿宋" w:eastAsia="仿宋" w:hAnsi="仿宋" w:cs="仿宋" w:hint="eastAsia"/>
            <w:lang w:eastAsia="zh-CN"/>
          </w:rPr>
          <w:t>(二)、变更实施与控制</w:t>
        </w:r>
        <w:r>
          <w:tab/>
        </w:r>
        <w:r>
          <w:fldChar w:fldCharType="begin"/>
        </w:r>
        <w:r>
          <w:instrText xml:space="preserve"> PAGEREF _Toc11321 \h </w:instrText>
        </w:r>
        <w:r>
          <w:fldChar w:fldCharType="separate"/>
        </w:r>
        <w:r>
          <w:t>82</w:t>
        </w:r>
        <w:r>
          <w:fldChar w:fldCharType="end"/>
        </w:r>
      </w:hyperlink>
    </w:p>
    <w:p>
      <w:pPr>
        <w:pStyle w:val="TOC1"/>
        <w:tabs>
          <w:tab w:val="right" w:leader="dot" w:pos="8306"/>
        </w:tabs>
      </w:pPr>
      <w:hyperlink w:anchor="_Toc28986" w:history="1">
        <w:r>
          <w:rPr>
            <w:rFonts w:ascii="仿宋" w:eastAsia="仿宋" w:hAnsi="仿宋" w:cs="仿宋" w:hint="eastAsia"/>
            <w:lang w:eastAsia="zh-CN"/>
          </w:rPr>
          <w:t>十八、布展装修项目工程方案分析</w:t>
        </w:r>
        <w:r>
          <w:tab/>
        </w:r>
        <w:r>
          <w:fldChar w:fldCharType="begin"/>
        </w:r>
        <w:r>
          <w:instrText xml:space="preserve"> PAGEREF _Toc28986 \h </w:instrText>
        </w:r>
        <w:r>
          <w:fldChar w:fldCharType="separate"/>
        </w:r>
        <w:r>
          <w:t>82</w:t>
        </w:r>
        <w:r>
          <w:fldChar w:fldCharType="end"/>
        </w:r>
      </w:hyperlink>
    </w:p>
    <w:p>
      <w:pPr>
        <w:pStyle w:val="TOC2"/>
        <w:tabs>
          <w:tab w:val="right" w:leader="dot" w:pos="8306"/>
        </w:tabs>
      </w:pPr>
      <w:hyperlink w:anchor="_Toc17020" w:history="1">
        <w:r>
          <w:rPr>
            <w:rFonts w:ascii="仿宋" w:eastAsia="仿宋" w:hAnsi="仿宋" w:cs="仿宋" w:hint="eastAsia"/>
            <w:lang w:eastAsia="zh-CN"/>
          </w:rPr>
          <w:t>(一)、建筑工程设计原则</w:t>
        </w:r>
        <w:r>
          <w:tab/>
        </w:r>
        <w:r>
          <w:fldChar w:fldCharType="begin"/>
        </w:r>
        <w:r>
          <w:instrText xml:space="preserve"> PAGEREF _Toc17020 \h </w:instrText>
        </w:r>
        <w:r>
          <w:fldChar w:fldCharType="separate"/>
        </w:r>
        <w:r>
          <w:t>82</w:t>
        </w:r>
        <w:r>
          <w:fldChar w:fldCharType="end"/>
        </w:r>
      </w:hyperlink>
    </w:p>
    <w:p>
      <w:pPr>
        <w:pStyle w:val="TOC2"/>
        <w:tabs>
          <w:tab w:val="right" w:leader="dot" w:pos="8306"/>
        </w:tabs>
      </w:pPr>
      <w:hyperlink w:anchor="_Toc13527" w:history="1">
        <w:r>
          <w:rPr>
            <w:rFonts w:ascii="仿宋" w:eastAsia="仿宋" w:hAnsi="仿宋" w:cs="仿宋" w:hint="eastAsia"/>
            <w:lang w:eastAsia="zh-CN"/>
          </w:rPr>
          <w:t>(二)、土建工程建设指标</w:t>
        </w:r>
        <w:r>
          <w:tab/>
        </w:r>
        <w:r>
          <w:fldChar w:fldCharType="begin"/>
        </w:r>
        <w:r>
          <w:instrText xml:space="preserve"> PAGEREF _Toc13527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3"/>
      <w:r>
        <w:rPr>
          <w:rFonts w:ascii="仿宋" w:eastAsia="仿宋" w:hAnsi="仿宋" w:cs="仿宋" w:hint="eastAsia"/>
          <w:sz w:val="28"/>
          <w:lang w:eastAsia="zh-CN"/>
        </w:rPr>
        <w:t>一、布展装修项目建设背景及必要性分析</w:t>
      </w:r>
      <w:bookmarkEnd w:id="2"/>
    </w:p>
    <w:p>
      <w:pPr>
        <w:pStyle w:val="Heading2"/>
        <w:rPr>
          <w:rFonts w:ascii="仿宋" w:eastAsia="仿宋" w:hAnsi="仿宋" w:cs="仿宋" w:hint="eastAsia"/>
          <w:lang w:eastAsia="zh-CN"/>
        </w:rPr>
      </w:pPr>
      <w:bookmarkStart w:id="3" w:name="_Toc22706"/>
      <w:r>
        <w:rPr>
          <w:rFonts w:ascii="仿宋" w:eastAsia="仿宋" w:hAnsi="仿宋" w:cs="仿宋" w:hint="eastAsia"/>
          <w:lang w:eastAsia="zh-CN"/>
        </w:rPr>
        <w:t>(一)、布展装修项目背景分析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布展装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布展装修项目在这个潮流中的定位。同时，我们将关注行业内涌现的新兴机遇，以便布展装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布展装修项目提供了强大的发展动力。我们将聚焦于行业内最新的技术发展趋势，包括但不限于人工智能、大数据分析、物联网等领域。通过深度的技术研究，我们将确保布展装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布展装修项目发展的源泉。我们将投入更多的精力对市场需求进行深入剖析，超越表面的需求，深入挖掘潜在的市场痛点和机遇。通过对市场需求的细致了解，布展装修项目将更有针对性地设计解决方案，满足市场的多样化需求，从而更好地促进布展装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布展装修项目战略至关重要。我们将对竞争态势进行更为深入的分析，包括但不限于市场份额、产品特点、客户满意度等多个维度。通过深度的竞争分析，布展装修项目将能够更准确地把握市场脉搏，制定具有竞争力的布展装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布展装修项目的发展具有直接的影响。我们将进行更为全面的法规和政策分析，了解行业发展中的潜在法律风险和合规挑战。通过充分了解和遵守相关法规，布展装修项目将确保在法律框架内合法合规运营，为布展装修项目的稳健发展提供有力支持。</w:t>
      </w:r>
    </w:p>
    <w:p>
      <w:pPr>
        <w:pStyle w:val="Heading2"/>
        <w:ind w:firstLine="560" w:firstLineChars="200"/>
        <w:rPr>
          <w:rFonts w:ascii="仿宋" w:eastAsia="仿宋" w:hAnsi="仿宋" w:cs="仿宋" w:hint="eastAsia"/>
          <w:sz w:val="28"/>
          <w:lang w:eastAsia="zh-CN"/>
        </w:rPr>
      </w:pPr>
      <w:bookmarkStart w:id="4" w:name="_Toc6191"/>
      <w:r>
        <w:rPr>
          <w:rFonts w:ascii="仿宋" w:eastAsia="仿宋" w:hAnsi="仿宋" w:cs="仿宋" w:hint="eastAsia"/>
          <w:sz w:val="28"/>
          <w:lang w:eastAsia="zh-CN"/>
        </w:rPr>
        <w:t>(二)、布展装修项目建设必要性分析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建设的迫切性源于对行业发展趋势的深刻洞察。我们正处于一个行业变革的时代，科技创新、数字化转型成为企业发展的关键动力。布展装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建设不仅仅是为了跟上潮流，更是为了通过技术创新推动企业的持续发展。通过引入先进的技术和解决方案，布展装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布展装修项目的建设成为必然选择，通过提高产品质量、拓展服务领域，从而在竞争中获得更多的机会。布展装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布展装修项目建设的必要性体现在对客户需求更精准的满足。通过布展装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建设的背后是对企业持续创新的追求。只有通过不断创新，企业才能在竞争中立于不败之地。布展装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212"/>
      <w:r>
        <w:rPr>
          <w:rFonts w:ascii="仿宋" w:eastAsia="仿宋" w:hAnsi="仿宋" w:cs="仿宋" w:hint="eastAsia"/>
          <w:sz w:val="28"/>
          <w:lang w:eastAsia="zh-CN"/>
        </w:rPr>
        <w:t>二、布展装修项目文档管理</w:t>
      </w:r>
      <w:bookmarkEnd w:id="5"/>
    </w:p>
    <w:p>
      <w:pPr>
        <w:pStyle w:val="Heading2"/>
        <w:rPr>
          <w:rFonts w:ascii="仿宋" w:eastAsia="仿宋" w:hAnsi="仿宋" w:cs="仿宋" w:hint="eastAsia"/>
          <w:lang w:eastAsia="zh-CN"/>
        </w:rPr>
      </w:pPr>
      <w:bookmarkStart w:id="6" w:name="_Toc2494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布展装修项目高度重视文档的质量和准确性，以支持布展装修项目的各项活动和决策。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文档的编制始于布展装修项目计划的初期，我们制定了详细的文档编制计划，明确了每个文档的内容、格式和编写责任人。在布展装修项目启动阶段，我们首先编制了布展装修项目章程，明确定义了布展装修项目的目标、范围、风险等关键要素。随后，布展装修项目团队根据计划陆续编制了需求文档、设计文档、测试文档等各类文档，确保布展装修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布展装修项目管理中的重要环节，旨在确保布展装修项目文档符合质量标准和布展装修项目需求。在布展装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除了内部审查，我们还进行了外部审查，邀请布展装修项目相关利益方和专业领域的专家对文档进行独立审查。这有助于获取更全面、客观的反馈，确保布展装修项目文档不仅符合内部标准，也满足外部需求。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布展装修项目在文档编制与审查方面建立了严格的管理机制，通过规范的流程和多维度的审查，确保布展装修项目文档的质量、准确性和可靠性，为布展装修项目的顺利推进提供了有力支持。</w:t>
      </w:r>
    </w:p>
    <w:p>
      <w:pPr>
        <w:pStyle w:val="Heading2"/>
        <w:ind w:firstLine="560" w:firstLineChars="200"/>
        <w:rPr>
          <w:rFonts w:ascii="仿宋" w:eastAsia="仿宋" w:hAnsi="仿宋" w:cs="仿宋" w:hint="eastAsia"/>
          <w:sz w:val="28"/>
          <w:lang w:eastAsia="zh-CN"/>
        </w:rPr>
      </w:pPr>
      <w:bookmarkStart w:id="7" w:name="_Toc2173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在布展装修项目中，我们致力于优化文档发布与分发过程，以确保信息的高效传递和团队间协作的顺畅进行。以下是我们采取的关键优化策略：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我们通过多渠道发布文档，包括电子邮件、布展装修项目管理平台、内部网站等，以满足不同团队成员的偏好和需求。多渠道发布确保了信息的全面覆盖。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我们采用了精细的权限控制，确保只有授权人员可以访问敏感信息。这种安全措施保护了布展装修项目文档的机密性，防止了未经授权的信息泄露。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38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文档存档与归档是布展装修项目生命周期中一个至关重要的环节，直接关系到布展装修项目信息的长期保存和历史记录的完整性。在布展装修项目中，我们实施了一系列有效的文档存档与归档管理策略：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85"/>
      <w:r>
        <w:rPr>
          <w:rFonts w:ascii="仿宋" w:eastAsia="仿宋" w:hAnsi="仿宋" w:cs="仿宋" w:hint="eastAsia"/>
          <w:sz w:val="28"/>
          <w:lang w:eastAsia="zh-CN"/>
        </w:rPr>
        <w:t>三、布展装修项目危机管理</w:t>
      </w:r>
      <w:bookmarkEnd w:id="9"/>
    </w:p>
    <w:p>
      <w:pPr>
        <w:pStyle w:val="Heading2"/>
        <w:rPr>
          <w:rFonts w:ascii="仿宋" w:eastAsia="仿宋" w:hAnsi="仿宋" w:cs="仿宋" w:hint="eastAsia"/>
          <w:lang w:eastAsia="zh-CN"/>
        </w:rPr>
      </w:pPr>
      <w:bookmarkStart w:id="10" w:name="_Toc1033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布展装修项目危机管理中，危机预警与识别是确保布展装修项目稳健运行的核心步骤。通过建立全面的监测机制，布展装修项目团队旨在及时发现和理解潜在的风险和危机因素，以便采取及时的预防和应对措施，确保布展装修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首先，通过深入的风险评估，布展装修项目团队全面分析了整个布展装修项目和各个阶段可能存在的威胁。这包括准确评估每个潜在风险的发生概率和可能影响的程度，为后续危机预警提供了有力支持。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布展装修项目团队着重于明确定义布展装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布展装修项目进展的持续监控，团队能够及时发现潜在问题并作出迅速反应。布展装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在这一阶段，团队的专业素养和反应速度将发挥至关重要的作用，以确保潜在危机能够在初期得到有效的处理，最大程度地减轻负面影响。通过危机预警与识别，布展装修项目得以更有序、可控地推进。</w:t>
      </w:r>
    </w:p>
    <w:p>
      <w:pPr>
        <w:pStyle w:val="Heading2"/>
        <w:ind w:firstLine="560" w:firstLineChars="200"/>
        <w:rPr>
          <w:rFonts w:ascii="仿宋" w:eastAsia="仿宋" w:hAnsi="仿宋" w:cs="仿宋" w:hint="eastAsia"/>
          <w:sz w:val="28"/>
          <w:lang w:eastAsia="zh-CN"/>
        </w:rPr>
      </w:pPr>
      <w:bookmarkStart w:id="11" w:name="_Toc2205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在危机发生时，布展装修项目团队立即行动，成立了应急小组。该小组的任务是迅速制定并实施紧急应对措施，以最小化潜在损失。以下是采取的主要措施：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暂停布展装修项目进度：为遏制危机蔓延，布展装修项目暂时停止进行，以便全面评估当前状况。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资源重新分配：重新评估布展装修项目资源的分配，确保最大限度地减小损失。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实时沟通：与关键利益相关者建立实时沟通机制，向他们传递布展装修项目危机的实际状况，保障布展装修项目核心利益。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在紧急应对的同时，布展装修项目团队强调了团队协作和有效沟通的重要性。以下是团队协作的关键举措：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信息共享机制：建立了信息共享平台，确保团队成员能够及时获取布展装修项目危机的实时信息。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领导者沟通：布展装修项目领导者通过定期会议和即时沟通工具，指导团队应对危机，保持团队稳定运行。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随着危机得到初步控制，布展装修项目团队转向制定恢复计划，以确保布展装修项目能够从中迅速恢复。主要恢复计划包括：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修复受损的进度计划：重新评估布展装修项目进度，制定修复计划，确保布展装修项目尽快回归正常进程。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重新调整资源分配：优化资源分配，确保布展装修项目在有限资源下高效运转。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风险管理机制加强：对布展装修项目风险进行全面评估，制定更强化的风险管理策略，以预防未来可能的危机。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35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4547"/>
      <w:r>
        <w:rPr>
          <w:rFonts w:ascii="仿宋" w:eastAsia="仿宋" w:hAnsi="仿宋" w:cs="仿宋" w:hint="eastAsia"/>
          <w:lang w:eastAsia="zh-CN"/>
        </w:rPr>
        <w:t>(一)、布展装修行业分析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布展装修行业一直以来都是市场的关注焦点。行业内的发展趋势、竞争态势以及潜在机会都对布展装修项目的推进产生深远的影响。通过深入研究行业的整体概貌，我们将更好地理解行业的核心特征，为布展装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布展装修行业，技术一直是推动创新和发展的关键因素。我们将对当前技术趋势进行详尽分析，包括但不限于人工智能、大数据应用、先进制造技术等。这有助于布展装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布展装修项目成功的基础。我们将对主要竞争对手进行深入研究，包括其市场份额、产品特点、市场定位等。通过全面了解竞争对手的优势和劣势，布展装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4218"/>
      <w:r>
        <w:rPr>
          <w:rFonts w:ascii="仿宋" w:eastAsia="仿宋" w:hAnsi="仿宋" w:cs="仿宋" w:hint="eastAsia"/>
          <w:sz w:val="28"/>
          <w:lang w:eastAsia="zh-CN"/>
        </w:rPr>
        <w:t>(二)、布展装修市场分析预测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通过对市场规模的深入调研，我们将预测布展装修市场未来的增长趋势。这包括市场的整体规模、各细分领域的发展趋势等。布展装修项目可以根据市场的扩张速度和潜在机会，制定更符合市场需求的发展策略。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布展装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布展装修项目实施过程中需要充分考虑的因素。我们将对市场风险进行全面评估，包括但不限于政策法规风险、市场竞争风险、技术变革风险等。通过对潜在风险的深入分析，布展装修项目可以制定相应的风险缓解策略，降低不确定性对布展装修项目的影响。</w:t>
      </w:r>
    </w:p>
    <w:p>
      <w:pPr>
        <w:pStyle w:val="Heading1"/>
        <w:ind w:firstLine="560" w:firstLineChars="200"/>
        <w:rPr>
          <w:rFonts w:ascii="仿宋" w:eastAsia="仿宋" w:hAnsi="仿宋" w:cs="仿宋" w:hint="eastAsia"/>
          <w:sz w:val="28"/>
          <w:lang w:eastAsia="zh-CN"/>
        </w:rPr>
      </w:pPr>
      <w:bookmarkStart w:id="15" w:name="_Toc21228"/>
      <w:r>
        <w:rPr>
          <w:rFonts w:ascii="仿宋" w:eastAsia="仿宋" w:hAnsi="仿宋" w:cs="仿宋" w:hint="eastAsia"/>
          <w:sz w:val="28"/>
          <w:lang w:eastAsia="zh-CN"/>
        </w:rPr>
        <w:t>五、布展装修项目选址可行性分析</w:t>
      </w:r>
      <w:bookmarkEnd w:id="15"/>
    </w:p>
    <w:p>
      <w:pPr>
        <w:pStyle w:val="Heading2"/>
        <w:rPr>
          <w:rFonts w:ascii="仿宋" w:eastAsia="仿宋" w:hAnsi="仿宋" w:cs="仿宋" w:hint="eastAsia"/>
          <w:lang w:eastAsia="zh-CN"/>
        </w:rPr>
      </w:pPr>
      <w:bookmarkStart w:id="16" w:name="_Toc213"/>
      <w:r>
        <w:rPr>
          <w:rFonts w:ascii="仿宋" w:eastAsia="仿宋" w:hAnsi="仿宋" w:cs="仿宋" w:hint="eastAsia"/>
          <w:lang w:eastAsia="zh-CN"/>
        </w:rPr>
        <w:t>(一)、布展装修项目选址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该布展装修项目选址位于XX省XX市XX区XXX街道</w:t>
      </w:r>
    </w:p>
    <w:p>
      <w:pPr>
        <w:pStyle w:val="Heading2"/>
        <w:ind w:firstLine="560" w:firstLineChars="200"/>
        <w:rPr>
          <w:rFonts w:ascii="仿宋" w:eastAsia="仿宋" w:hAnsi="仿宋" w:cs="仿宋" w:hint="eastAsia"/>
          <w:sz w:val="28"/>
          <w:lang w:eastAsia="zh-CN"/>
        </w:rPr>
      </w:pPr>
      <w:bookmarkStart w:id="17" w:name="_Toc2535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布展装修项目的征地面积将根据布展装修项目的实际规模和需求进行精确规划。具体面积XXX平方米，旨在确保布展装修项目不仅能够满足当前的发展需求，还能够预留空间以适应未来的扩展。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净用地面积是在征地面积基础上去除不可利用面积后的实际可开发用地。具体面积XXX平方米，考虑到环保、交通、安全等多方面因素，以确保布展装修项目在整体利用效率上达到最优。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布展装修项目计划建设的建筑总规模具体面积XXX平方米。这一规模的确定综合考虑了布展装修项目的性质、规模，以及城市规划的相关要求，确保建筑布局与周边环境协调一致。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绿地率是布展装修项目用地中被规划为绿地的比例。具体面积XXX平方米，旨在通过合理规划绿地，改善布展装修项目周边环境，提升居民生活质量，并符合城市整体绿化规划。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容积率是用地上可以建设的建筑总体积与用地面积之比。具体面积XXX，通过合理的容积率规划，确保布展装修项目建筑规模与周边环境和谐共生。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确保布展装修项目选址与当地城市规划相一致，具体面积XXX平方米。通过与城市规划部门深入沟通，确保布展装修项目不仅符合城市的整体发展方向，还能够融入城市的发展布局，为城市的长远发展贡献力量。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布展装修项目选址符合当地产业政策，具体面积XXX平方米。这包括布展装修项目对当地经济的促进作用，以及对相关产业的带动效应，确保布展装修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用地总体要求必须符合环保和可持续发展的原则，具体面积XXX平方米。通过采用绿色建筑设计、节能减排等措施，确保布展装修项目在建设和运营过程中对环境的影响最小化，达到可持续发展的要求。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确保布展装修项目选址具备必要的公共设施配套，具体面积XXX平方米。这包括交通便利性、教育、医疗等基础设施，以提高居民生活品质，使得布展装修项目选址更具吸引力。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考虑用地总体要求对当地社会稳定性的影响，具体面积XXX平方米。通过深入了解当地社区反馈，确保布展装修项目的选址和建设过程对当地社会和谐稳定产生积极作用。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布展装修项目选址不仅符合法规和规划，还在实际操作中具有可行性。这一全面规划将为布展装修项目的成功实施提供坚实的基础，确保布展装修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188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布展装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布展装修项目的设备规划和空间设计中，我们将采取灵活设备布局的措施。设备布局将根据实际需求进行灵活设计，避免不必要的浪费。通过合理规划设备摆放位置，我们将提高设备的利用率，减少设备间距，以确保布展装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布展装修项目内部引入共享设施的概念，例如共享会议室、办公区等。通过这种方式，我们可以减少对资源的重复建设，提高资源共享效率，从而减小布展装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356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布展装修项目的总图布置中，我们将不同功能区域进行明确的规划，以最大程度满足布展装修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https://d.book118.com/176234213220010051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布展装修项目规划设计方案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90303"/>
    <w:rsid w:val="533903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23421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2024-02-16T18:01:00Z</dcterms:created>
  <dcterms:modified xsi:type="dcterms:W3CDTF">2024-02-16T18:01:48Z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DCEEAF306CBA4DB6A85D9083A125FEBD_11</vt:lpwstr>
  </property>
  <property fmtid="{D5CDD505-2E9C-101B-9397-08002B2CF9AE}" pid="3" name="KSOProductBuildVer">
    <vt:lpwstr>2052-12.1.0.16250</vt:lpwstr>
  </property>
</Properties>
</file>