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泵及液体提升机项目建设方案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98" w:history="1">
        <w:r>
          <w:rPr>
            <w:rFonts w:ascii="仿宋" w:eastAsia="仿宋" w:hAnsi="仿宋" w:cs="仿宋" w:hint="eastAsia"/>
            <w:lang w:eastAsia="zh-CN"/>
          </w:rPr>
          <w:t>序言</w:t>
        </w:r>
        <w:r>
          <w:tab/>
        </w:r>
        <w:r>
          <w:fldChar w:fldCharType="begin"/>
        </w:r>
        <w:r>
          <w:instrText xml:space="preserve"> PAGEREF _Toc6498 \h </w:instrText>
        </w:r>
        <w:r>
          <w:fldChar w:fldCharType="separate"/>
        </w:r>
        <w:r>
          <w:t>3</w:t>
        </w:r>
        <w:r>
          <w:fldChar w:fldCharType="end"/>
        </w:r>
      </w:hyperlink>
    </w:p>
    <w:p>
      <w:pPr>
        <w:pStyle w:val="TOC1"/>
        <w:tabs>
          <w:tab w:val="right" w:leader="dot" w:pos="8306"/>
        </w:tabs>
      </w:pPr>
      <w:hyperlink w:anchor="_Toc25235" w:history="1">
        <w:r>
          <w:rPr>
            <w:rFonts w:ascii="仿宋" w:eastAsia="仿宋" w:hAnsi="仿宋" w:cs="仿宋" w:hint="eastAsia"/>
            <w:lang w:eastAsia="zh-CN"/>
          </w:rPr>
          <w:t>一、背景、必要性分析</w:t>
        </w:r>
        <w:r>
          <w:tab/>
        </w:r>
        <w:r>
          <w:fldChar w:fldCharType="begin"/>
        </w:r>
        <w:r>
          <w:instrText xml:space="preserve"> PAGEREF _Toc25235 \h </w:instrText>
        </w:r>
        <w:r>
          <w:fldChar w:fldCharType="separate"/>
        </w:r>
        <w:r>
          <w:t>3</w:t>
        </w:r>
        <w:r>
          <w:fldChar w:fldCharType="end"/>
        </w:r>
      </w:hyperlink>
    </w:p>
    <w:p>
      <w:pPr>
        <w:pStyle w:val="TOC2"/>
        <w:tabs>
          <w:tab w:val="right" w:leader="dot" w:pos="8306"/>
        </w:tabs>
      </w:pPr>
      <w:hyperlink w:anchor="_Toc18470" w:history="1">
        <w:r>
          <w:rPr>
            <w:rFonts w:ascii="仿宋" w:eastAsia="仿宋" w:hAnsi="仿宋" w:cs="仿宋" w:hint="eastAsia"/>
            <w:lang w:eastAsia="zh-CN"/>
          </w:rPr>
          <w:t>(一)、项目建设背景</w:t>
        </w:r>
        <w:r>
          <w:tab/>
        </w:r>
        <w:r>
          <w:fldChar w:fldCharType="begin"/>
        </w:r>
        <w:r>
          <w:instrText xml:space="preserve"> PAGEREF _Toc18470 \h </w:instrText>
        </w:r>
        <w:r>
          <w:fldChar w:fldCharType="separate"/>
        </w:r>
        <w:r>
          <w:t>3</w:t>
        </w:r>
        <w:r>
          <w:fldChar w:fldCharType="end"/>
        </w:r>
      </w:hyperlink>
    </w:p>
    <w:p>
      <w:pPr>
        <w:pStyle w:val="TOC2"/>
        <w:tabs>
          <w:tab w:val="right" w:leader="dot" w:pos="8306"/>
        </w:tabs>
      </w:pPr>
      <w:hyperlink w:anchor="_Toc18982" w:history="1">
        <w:r>
          <w:rPr>
            <w:rFonts w:ascii="仿宋" w:eastAsia="仿宋" w:hAnsi="仿宋" w:cs="仿宋" w:hint="eastAsia"/>
            <w:lang w:eastAsia="zh-CN"/>
          </w:rPr>
          <w:t>(二)、必要性分析</w:t>
        </w:r>
        <w:r>
          <w:tab/>
        </w:r>
        <w:r>
          <w:fldChar w:fldCharType="begin"/>
        </w:r>
        <w:r>
          <w:instrText xml:space="preserve"> PAGEREF _Toc18982 \h </w:instrText>
        </w:r>
        <w:r>
          <w:fldChar w:fldCharType="separate"/>
        </w:r>
        <w:r>
          <w:t>4</w:t>
        </w:r>
        <w:r>
          <w:fldChar w:fldCharType="end"/>
        </w:r>
      </w:hyperlink>
    </w:p>
    <w:p>
      <w:pPr>
        <w:pStyle w:val="TOC2"/>
        <w:tabs>
          <w:tab w:val="right" w:leader="dot" w:pos="8306"/>
        </w:tabs>
      </w:pPr>
      <w:hyperlink w:anchor="_Toc2411" w:history="1">
        <w:r>
          <w:rPr>
            <w:rFonts w:ascii="仿宋" w:eastAsia="仿宋" w:hAnsi="仿宋" w:cs="仿宋" w:hint="eastAsia"/>
            <w:lang w:eastAsia="zh-CN"/>
          </w:rPr>
          <w:t>(三)、项目建设有利条件</w:t>
        </w:r>
        <w:r>
          <w:tab/>
        </w:r>
        <w:r>
          <w:fldChar w:fldCharType="begin"/>
        </w:r>
        <w:r>
          <w:instrText xml:space="preserve"> PAGEREF _Toc2411 \h </w:instrText>
        </w:r>
        <w:r>
          <w:fldChar w:fldCharType="separate"/>
        </w:r>
        <w:r>
          <w:t>5</w:t>
        </w:r>
        <w:r>
          <w:fldChar w:fldCharType="end"/>
        </w:r>
      </w:hyperlink>
    </w:p>
    <w:p>
      <w:pPr>
        <w:pStyle w:val="TOC1"/>
        <w:tabs>
          <w:tab w:val="right" w:leader="dot" w:pos="8306"/>
        </w:tabs>
      </w:pPr>
      <w:hyperlink w:anchor="_Toc9082" w:history="1">
        <w:r>
          <w:rPr>
            <w:rFonts w:ascii="仿宋" w:eastAsia="仿宋" w:hAnsi="仿宋" w:cs="仿宋" w:hint="eastAsia"/>
            <w:lang w:eastAsia="zh-CN"/>
          </w:rPr>
          <w:t>二、发展规划、产业政策和行业准入分析</w:t>
        </w:r>
        <w:r>
          <w:tab/>
        </w:r>
        <w:r>
          <w:fldChar w:fldCharType="begin"/>
        </w:r>
        <w:r>
          <w:instrText xml:space="preserve"> PAGEREF _Toc9082 \h </w:instrText>
        </w:r>
        <w:r>
          <w:fldChar w:fldCharType="separate"/>
        </w:r>
        <w:r>
          <w:t>7</w:t>
        </w:r>
        <w:r>
          <w:fldChar w:fldCharType="end"/>
        </w:r>
      </w:hyperlink>
    </w:p>
    <w:p>
      <w:pPr>
        <w:pStyle w:val="TOC2"/>
        <w:tabs>
          <w:tab w:val="right" w:leader="dot" w:pos="8306"/>
        </w:tabs>
      </w:pPr>
      <w:hyperlink w:anchor="_Toc5798" w:history="1">
        <w:r>
          <w:rPr>
            <w:rFonts w:ascii="仿宋" w:eastAsia="仿宋" w:hAnsi="仿宋" w:cs="仿宋" w:hint="eastAsia"/>
            <w:lang w:eastAsia="zh-CN"/>
          </w:rPr>
          <w:t>(一)、发展规划分析</w:t>
        </w:r>
        <w:r>
          <w:tab/>
        </w:r>
        <w:r>
          <w:fldChar w:fldCharType="begin"/>
        </w:r>
        <w:r>
          <w:instrText xml:space="preserve"> PAGEREF _Toc5798 \h </w:instrText>
        </w:r>
        <w:r>
          <w:fldChar w:fldCharType="separate"/>
        </w:r>
        <w:r>
          <w:t>7</w:t>
        </w:r>
        <w:r>
          <w:fldChar w:fldCharType="end"/>
        </w:r>
      </w:hyperlink>
    </w:p>
    <w:p>
      <w:pPr>
        <w:pStyle w:val="TOC2"/>
        <w:tabs>
          <w:tab w:val="right" w:leader="dot" w:pos="8306"/>
        </w:tabs>
      </w:pPr>
      <w:hyperlink w:anchor="_Toc24139" w:history="1">
        <w:r>
          <w:rPr>
            <w:rFonts w:ascii="仿宋" w:eastAsia="仿宋" w:hAnsi="仿宋" w:cs="仿宋" w:hint="eastAsia"/>
            <w:lang w:eastAsia="zh-CN"/>
          </w:rPr>
          <w:t>(二)、产业政策分析</w:t>
        </w:r>
        <w:r>
          <w:tab/>
        </w:r>
        <w:r>
          <w:fldChar w:fldCharType="begin"/>
        </w:r>
        <w:r>
          <w:instrText xml:space="preserve"> PAGEREF _Toc24139 \h </w:instrText>
        </w:r>
        <w:r>
          <w:fldChar w:fldCharType="separate"/>
        </w:r>
        <w:r>
          <w:t>9</w:t>
        </w:r>
        <w:r>
          <w:fldChar w:fldCharType="end"/>
        </w:r>
      </w:hyperlink>
    </w:p>
    <w:p>
      <w:pPr>
        <w:pStyle w:val="TOC2"/>
        <w:tabs>
          <w:tab w:val="right" w:leader="dot" w:pos="8306"/>
        </w:tabs>
      </w:pPr>
      <w:hyperlink w:anchor="_Toc13392" w:history="1">
        <w:r>
          <w:rPr>
            <w:rFonts w:ascii="仿宋" w:eastAsia="仿宋" w:hAnsi="仿宋" w:cs="仿宋" w:hint="eastAsia"/>
            <w:lang w:eastAsia="zh-CN"/>
          </w:rPr>
          <w:t>(三)、行业准入分析</w:t>
        </w:r>
        <w:r>
          <w:tab/>
        </w:r>
        <w:r>
          <w:fldChar w:fldCharType="begin"/>
        </w:r>
        <w:r>
          <w:instrText xml:space="preserve"> PAGEREF _Toc13392 \h </w:instrText>
        </w:r>
        <w:r>
          <w:fldChar w:fldCharType="separate"/>
        </w:r>
        <w:r>
          <w:t>10</w:t>
        </w:r>
        <w:r>
          <w:fldChar w:fldCharType="end"/>
        </w:r>
      </w:hyperlink>
    </w:p>
    <w:p>
      <w:pPr>
        <w:pStyle w:val="TOC1"/>
        <w:tabs>
          <w:tab w:val="right" w:leader="dot" w:pos="8306"/>
        </w:tabs>
      </w:pPr>
      <w:hyperlink w:anchor="_Toc14869" w:history="1">
        <w:r>
          <w:rPr>
            <w:rFonts w:ascii="仿宋" w:eastAsia="仿宋" w:hAnsi="仿宋" w:cs="仿宋" w:hint="eastAsia"/>
            <w:lang w:eastAsia="zh-CN"/>
          </w:rPr>
          <w:t>三、泵及液体提升机项目概论</w:t>
        </w:r>
        <w:r>
          <w:tab/>
        </w:r>
        <w:r>
          <w:fldChar w:fldCharType="begin"/>
        </w:r>
        <w:r>
          <w:instrText xml:space="preserve"> PAGEREF _Toc14869 \h </w:instrText>
        </w:r>
        <w:r>
          <w:fldChar w:fldCharType="separate"/>
        </w:r>
        <w:r>
          <w:t>12</w:t>
        </w:r>
        <w:r>
          <w:fldChar w:fldCharType="end"/>
        </w:r>
      </w:hyperlink>
    </w:p>
    <w:p>
      <w:pPr>
        <w:pStyle w:val="TOC2"/>
        <w:tabs>
          <w:tab w:val="right" w:leader="dot" w:pos="8306"/>
        </w:tabs>
      </w:pPr>
      <w:hyperlink w:anchor="_Toc9529" w:history="1">
        <w:r>
          <w:rPr>
            <w:rFonts w:ascii="仿宋" w:eastAsia="仿宋" w:hAnsi="仿宋" w:cs="仿宋" w:hint="eastAsia"/>
            <w:lang w:eastAsia="zh-CN"/>
          </w:rPr>
          <w:t>(一)、项目申报单位概况</w:t>
        </w:r>
        <w:r>
          <w:tab/>
        </w:r>
        <w:r>
          <w:fldChar w:fldCharType="begin"/>
        </w:r>
        <w:r>
          <w:instrText xml:space="preserve"> PAGEREF _Toc9529 \h </w:instrText>
        </w:r>
        <w:r>
          <w:fldChar w:fldCharType="separate"/>
        </w:r>
        <w:r>
          <w:t>12</w:t>
        </w:r>
        <w:r>
          <w:fldChar w:fldCharType="end"/>
        </w:r>
      </w:hyperlink>
    </w:p>
    <w:p>
      <w:pPr>
        <w:pStyle w:val="TOC2"/>
        <w:tabs>
          <w:tab w:val="right" w:leader="dot" w:pos="8306"/>
        </w:tabs>
      </w:pPr>
      <w:hyperlink w:anchor="_Toc29347" w:history="1">
        <w:r>
          <w:rPr>
            <w:rFonts w:ascii="仿宋" w:eastAsia="仿宋" w:hAnsi="仿宋" w:cs="仿宋" w:hint="eastAsia"/>
            <w:lang w:eastAsia="zh-CN"/>
          </w:rPr>
          <w:t>(二)、项目概况</w:t>
        </w:r>
        <w:r>
          <w:tab/>
        </w:r>
        <w:r>
          <w:fldChar w:fldCharType="begin"/>
        </w:r>
        <w:r>
          <w:instrText xml:space="preserve"> PAGEREF _Toc29347 \h </w:instrText>
        </w:r>
        <w:r>
          <w:fldChar w:fldCharType="separate"/>
        </w:r>
        <w:r>
          <w:t>13</w:t>
        </w:r>
        <w:r>
          <w:fldChar w:fldCharType="end"/>
        </w:r>
      </w:hyperlink>
    </w:p>
    <w:p>
      <w:pPr>
        <w:pStyle w:val="TOC1"/>
        <w:tabs>
          <w:tab w:val="right" w:leader="dot" w:pos="8306"/>
        </w:tabs>
      </w:pPr>
      <w:hyperlink w:anchor="_Toc4436" w:history="1">
        <w:r>
          <w:rPr>
            <w:rFonts w:ascii="仿宋" w:eastAsia="仿宋" w:hAnsi="仿宋" w:cs="仿宋" w:hint="eastAsia"/>
            <w:lang w:eastAsia="zh-CN"/>
          </w:rPr>
          <w:t>四、财务管理与成本控制</w:t>
        </w:r>
        <w:r>
          <w:tab/>
        </w:r>
        <w:r>
          <w:fldChar w:fldCharType="begin"/>
        </w:r>
        <w:r>
          <w:instrText xml:space="preserve"> PAGEREF _Toc4436 \h </w:instrText>
        </w:r>
        <w:r>
          <w:fldChar w:fldCharType="separate"/>
        </w:r>
        <w:r>
          <w:t>16</w:t>
        </w:r>
        <w:r>
          <w:fldChar w:fldCharType="end"/>
        </w:r>
      </w:hyperlink>
    </w:p>
    <w:p>
      <w:pPr>
        <w:pStyle w:val="TOC2"/>
        <w:tabs>
          <w:tab w:val="right" w:leader="dot" w:pos="8306"/>
        </w:tabs>
      </w:pPr>
      <w:hyperlink w:anchor="_Toc17960" w:history="1">
        <w:r>
          <w:rPr>
            <w:rFonts w:ascii="仿宋" w:eastAsia="仿宋" w:hAnsi="仿宋" w:cs="仿宋" w:hint="eastAsia"/>
            <w:lang w:eastAsia="zh-CN"/>
          </w:rPr>
          <w:t>(一)、财务管理体系建设</w:t>
        </w:r>
        <w:r>
          <w:tab/>
        </w:r>
        <w:r>
          <w:fldChar w:fldCharType="begin"/>
        </w:r>
        <w:r>
          <w:instrText xml:space="preserve"> PAGEREF _Toc17960 \h </w:instrText>
        </w:r>
        <w:r>
          <w:fldChar w:fldCharType="separate"/>
        </w:r>
        <w:r>
          <w:t>16</w:t>
        </w:r>
        <w:r>
          <w:fldChar w:fldCharType="end"/>
        </w:r>
      </w:hyperlink>
    </w:p>
    <w:p>
      <w:pPr>
        <w:pStyle w:val="TOC2"/>
        <w:tabs>
          <w:tab w:val="right" w:leader="dot" w:pos="8306"/>
        </w:tabs>
      </w:pPr>
      <w:hyperlink w:anchor="_Toc17381" w:history="1">
        <w:r>
          <w:rPr>
            <w:rFonts w:ascii="仿宋" w:eastAsia="仿宋" w:hAnsi="仿宋" w:cs="仿宋" w:hint="eastAsia"/>
            <w:lang w:eastAsia="zh-CN"/>
          </w:rPr>
          <w:t>(二)、成本控制措施</w:t>
        </w:r>
        <w:r>
          <w:tab/>
        </w:r>
        <w:r>
          <w:fldChar w:fldCharType="begin"/>
        </w:r>
        <w:r>
          <w:instrText xml:space="preserve"> PAGEREF _Toc17381 \h </w:instrText>
        </w:r>
        <w:r>
          <w:fldChar w:fldCharType="separate"/>
        </w:r>
        <w:r>
          <w:t>17</w:t>
        </w:r>
        <w:r>
          <w:fldChar w:fldCharType="end"/>
        </w:r>
      </w:hyperlink>
    </w:p>
    <w:p>
      <w:pPr>
        <w:pStyle w:val="TOC1"/>
        <w:tabs>
          <w:tab w:val="right" w:leader="dot" w:pos="8306"/>
        </w:tabs>
      </w:pPr>
      <w:hyperlink w:anchor="_Toc18734" w:history="1">
        <w:r>
          <w:rPr>
            <w:rFonts w:ascii="仿宋" w:eastAsia="仿宋" w:hAnsi="仿宋" w:cs="仿宋" w:hint="eastAsia"/>
            <w:lang w:eastAsia="zh-CN"/>
          </w:rPr>
          <w:t>五、经济影响分析</w:t>
        </w:r>
        <w:r>
          <w:tab/>
        </w:r>
        <w:r>
          <w:fldChar w:fldCharType="begin"/>
        </w:r>
        <w:r>
          <w:instrText xml:space="preserve"> PAGEREF _Toc18734 \h </w:instrText>
        </w:r>
        <w:r>
          <w:fldChar w:fldCharType="separate"/>
        </w:r>
        <w:r>
          <w:t>18</w:t>
        </w:r>
        <w:r>
          <w:fldChar w:fldCharType="end"/>
        </w:r>
      </w:hyperlink>
    </w:p>
    <w:p>
      <w:pPr>
        <w:pStyle w:val="TOC2"/>
        <w:tabs>
          <w:tab w:val="right" w:leader="dot" w:pos="8306"/>
        </w:tabs>
      </w:pPr>
      <w:hyperlink w:anchor="_Toc1093" w:history="1">
        <w:r>
          <w:rPr>
            <w:rFonts w:ascii="仿宋" w:eastAsia="仿宋" w:hAnsi="仿宋" w:cs="仿宋" w:hint="eastAsia"/>
            <w:lang w:eastAsia="zh-CN"/>
          </w:rPr>
          <w:t>(一)、经济费用效益或费用效果分析</w:t>
        </w:r>
        <w:r>
          <w:tab/>
        </w:r>
        <w:r>
          <w:fldChar w:fldCharType="begin"/>
        </w:r>
        <w:r>
          <w:instrText xml:space="preserve"> PAGEREF _Toc1093 \h </w:instrText>
        </w:r>
        <w:r>
          <w:fldChar w:fldCharType="separate"/>
        </w:r>
        <w:r>
          <w:t>18</w:t>
        </w:r>
        <w:r>
          <w:fldChar w:fldCharType="end"/>
        </w:r>
      </w:hyperlink>
    </w:p>
    <w:p>
      <w:pPr>
        <w:pStyle w:val="TOC2"/>
        <w:tabs>
          <w:tab w:val="right" w:leader="dot" w:pos="8306"/>
        </w:tabs>
      </w:pPr>
      <w:hyperlink w:anchor="_Toc24278" w:history="1">
        <w:r>
          <w:rPr>
            <w:rFonts w:ascii="仿宋" w:eastAsia="仿宋" w:hAnsi="仿宋" w:cs="仿宋" w:hint="eastAsia"/>
            <w:lang w:eastAsia="zh-CN"/>
          </w:rPr>
          <w:t>(二)、行业影响分析</w:t>
        </w:r>
        <w:r>
          <w:tab/>
        </w:r>
        <w:r>
          <w:fldChar w:fldCharType="begin"/>
        </w:r>
        <w:r>
          <w:instrText xml:space="preserve"> PAGEREF _Toc24278 \h </w:instrText>
        </w:r>
        <w:r>
          <w:fldChar w:fldCharType="separate"/>
        </w:r>
        <w:r>
          <w:t>20</w:t>
        </w:r>
        <w:r>
          <w:fldChar w:fldCharType="end"/>
        </w:r>
      </w:hyperlink>
    </w:p>
    <w:p>
      <w:pPr>
        <w:pStyle w:val="TOC2"/>
        <w:tabs>
          <w:tab w:val="right" w:leader="dot" w:pos="8306"/>
        </w:tabs>
      </w:pPr>
      <w:hyperlink w:anchor="_Toc9620" w:history="1">
        <w:r>
          <w:rPr>
            <w:rFonts w:ascii="仿宋" w:eastAsia="仿宋" w:hAnsi="仿宋" w:cs="仿宋" w:hint="eastAsia"/>
            <w:lang w:eastAsia="zh-CN"/>
          </w:rPr>
          <w:t>(三)、区域经济影响分析</w:t>
        </w:r>
        <w:r>
          <w:tab/>
        </w:r>
        <w:r>
          <w:fldChar w:fldCharType="begin"/>
        </w:r>
        <w:r>
          <w:instrText xml:space="preserve"> PAGEREF _Toc9620 \h </w:instrText>
        </w:r>
        <w:r>
          <w:fldChar w:fldCharType="separate"/>
        </w:r>
        <w:r>
          <w:t>22</w:t>
        </w:r>
        <w:r>
          <w:fldChar w:fldCharType="end"/>
        </w:r>
      </w:hyperlink>
    </w:p>
    <w:p>
      <w:pPr>
        <w:pStyle w:val="TOC2"/>
        <w:tabs>
          <w:tab w:val="right" w:leader="dot" w:pos="8306"/>
        </w:tabs>
      </w:pPr>
      <w:hyperlink w:anchor="_Toc8254" w:history="1">
        <w:r>
          <w:rPr>
            <w:rFonts w:ascii="仿宋" w:eastAsia="仿宋" w:hAnsi="仿宋" w:cs="仿宋" w:hint="eastAsia"/>
            <w:lang w:eastAsia="zh-CN"/>
          </w:rPr>
          <w:t>(四)、宏观经济影响分析</w:t>
        </w:r>
        <w:r>
          <w:tab/>
        </w:r>
        <w:r>
          <w:fldChar w:fldCharType="begin"/>
        </w:r>
        <w:r>
          <w:instrText xml:space="preserve"> PAGEREF _Toc8254 \h </w:instrText>
        </w:r>
        <w:r>
          <w:fldChar w:fldCharType="separate"/>
        </w:r>
        <w:r>
          <w:t>23</w:t>
        </w:r>
        <w:r>
          <w:fldChar w:fldCharType="end"/>
        </w:r>
      </w:hyperlink>
    </w:p>
    <w:p>
      <w:pPr>
        <w:pStyle w:val="TOC1"/>
        <w:tabs>
          <w:tab w:val="right" w:leader="dot" w:pos="8306"/>
        </w:tabs>
      </w:pPr>
      <w:hyperlink w:anchor="_Toc3332" w:history="1">
        <w:r>
          <w:rPr>
            <w:rFonts w:ascii="仿宋" w:eastAsia="仿宋" w:hAnsi="仿宋" w:cs="仿宋" w:hint="eastAsia"/>
            <w:lang w:eastAsia="zh-CN"/>
          </w:rPr>
          <w:t>六、项目选址研究</w:t>
        </w:r>
        <w:r>
          <w:tab/>
        </w:r>
        <w:r>
          <w:fldChar w:fldCharType="begin"/>
        </w:r>
        <w:r>
          <w:instrText xml:space="preserve"> PAGEREF _Toc3332 \h </w:instrText>
        </w:r>
        <w:r>
          <w:fldChar w:fldCharType="separate"/>
        </w:r>
        <w:r>
          <w:t>25</w:t>
        </w:r>
        <w:r>
          <w:fldChar w:fldCharType="end"/>
        </w:r>
      </w:hyperlink>
    </w:p>
    <w:p>
      <w:pPr>
        <w:pStyle w:val="TOC2"/>
        <w:tabs>
          <w:tab w:val="right" w:leader="dot" w:pos="8306"/>
        </w:tabs>
      </w:pPr>
      <w:hyperlink w:anchor="_Toc5137" w:history="1">
        <w:r>
          <w:rPr>
            <w:rFonts w:ascii="仿宋" w:eastAsia="仿宋" w:hAnsi="仿宋" w:cs="仿宋" w:hint="eastAsia"/>
            <w:lang w:eastAsia="zh-CN"/>
          </w:rPr>
          <w:t>(一)、项目选址原则</w:t>
        </w:r>
        <w:r>
          <w:tab/>
        </w:r>
        <w:r>
          <w:fldChar w:fldCharType="begin"/>
        </w:r>
        <w:r>
          <w:instrText xml:space="preserve"> PAGEREF _Toc5137 \h </w:instrText>
        </w:r>
        <w:r>
          <w:fldChar w:fldCharType="separate"/>
        </w:r>
        <w:r>
          <w:t>25</w:t>
        </w:r>
        <w:r>
          <w:fldChar w:fldCharType="end"/>
        </w:r>
      </w:hyperlink>
    </w:p>
    <w:p>
      <w:pPr>
        <w:pStyle w:val="TOC2"/>
        <w:tabs>
          <w:tab w:val="right" w:leader="dot" w:pos="8306"/>
        </w:tabs>
      </w:pPr>
      <w:hyperlink w:anchor="_Toc11193" w:history="1">
        <w:r>
          <w:rPr>
            <w:rFonts w:ascii="仿宋" w:eastAsia="仿宋" w:hAnsi="仿宋" w:cs="仿宋" w:hint="eastAsia"/>
            <w:lang w:eastAsia="zh-CN"/>
          </w:rPr>
          <w:t>(二)、项目选址</w:t>
        </w:r>
        <w:r>
          <w:tab/>
        </w:r>
        <w:r>
          <w:fldChar w:fldCharType="begin"/>
        </w:r>
        <w:r>
          <w:instrText xml:space="preserve"> PAGEREF _Toc11193 \h </w:instrText>
        </w:r>
        <w:r>
          <w:fldChar w:fldCharType="separate"/>
        </w:r>
        <w:r>
          <w:t>28</w:t>
        </w:r>
        <w:r>
          <w:fldChar w:fldCharType="end"/>
        </w:r>
      </w:hyperlink>
    </w:p>
    <w:p>
      <w:pPr>
        <w:pStyle w:val="TOC2"/>
        <w:tabs>
          <w:tab w:val="right" w:leader="dot" w:pos="8306"/>
        </w:tabs>
      </w:pPr>
      <w:hyperlink w:anchor="_Toc24454" w:history="1">
        <w:r>
          <w:rPr>
            <w:rFonts w:ascii="仿宋" w:eastAsia="仿宋" w:hAnsi="仿宋" w:cs="仿宋" w:hint="eastAsia"/>
            <w:lang w:eastAsia="zh-CN"/>
          </w:rPr>
          <w:t>(三)、建设条件分析</w:t>
        </w:r>
        <w:r>
          <w:tab/>
        </w:r>
        <w:r>
          <w:fldChar w:fldCharType="begin"/>
        </w:r>
        <w:r>
          <w:instrText xml:space="preserve"> PAGEREF _Toc24454 \h </w:instrText>
        </w:r>
        <w:r>
          <w:fldChar w:fldCharType="separate"/>
        </w:r>
        <w:r>
          <w:t>30</w:t>
        </w:r>
        <w:r>
          <w:fldChar w:fldCharType="end"/>
        </w:r>
      </w:hyperlink>
    </w:p>
    <w:p>
      <w:pPr>
        <w:pStyle w:val="TOC2"/>
        <w:tabs>
          <w:tab w:val="right" w:leader="dot" w:pos="8306"/>
        </w:tabs>
      </w:pPr>
      <w:hyperlink w:anchor="_Toc4162" w:history="1">
        <w:r>
          <w:rPr>
            <w:rFonts w:ascii="仿宋" w:eastAsia="仿宋" w:hAnsi="仿宋" w:cs="仿宋" w:hint="eastAsia"/>
            <w:lang w:eastAsia="zh-CN"/>
          </w:rPr>
          <w:t>(四)、用地控制指标</w:t>
        </w:r>
        <w:r>
          <w:tab/>
        </w:r>
        <w:r>
          <w:fldChar w:fldCharType="begin"/>
        </w:r>
        <w:r>
          <w:instrText xml:space="preserve"> PAGEREF _Toc4162 \h </w:instrText>
        </w:r>
        <w:r>
          <w:fldChar w:fldCharType="separate"/>
        </w:r>
        <w:r>
          <w:t>31</w:t>
        </w:r>
        <w:r>
          <w:fldChar w:fldCharType="end"/>
        </w:r>
      </w:hyperlink>
    </w:p>
    <w:p>
      <w:pPr>
        <w:pStyle w:val="TOC2"/>
        <w:tabs>
          <w:tab w:val="right" w:leader="dot" w:pos="8306"/>
        </w:tabs>
      </w:pPr>
      <w:hyperlink w:anchor="_Toc9301" w:history="1">
        <w:r>
          <w:rPr>
            <w:rFonts w:ascii="仿宋" w:eastAsia="仿宋" w:hAnsi="仿宋" w:cs="仿宋" w:hint="eastAsia"/>
            <w:lang w:eastAsia="zh-CN"/>
          </w:rPr>
          <w:t>(五)、地总体要求</w:t>
        </w:r>
        <w:r>
          <w:tab/>
        </w:r>
        <w:r>
          <w:fldChar w:fldCharType="begin"/>
        </w:r>
        <w:r>
          <w:instrText xml:space="preserve"> PAGEREF _Toc9301 \h </w:instrText>
        </w:r>
        <w:r>
          <w:fldChar w:fldCharType="separate"/>
        </w:r>
        <w:r>
          <w:t>33</w:t>
        </w:r>
        <w:r>
          <w:fldChar w:fldCharType="end"/>
        </w:r>
      </w:hyperlink>
    </w:p>
    <w:p>
      <w:pPr>
        <w:pStyle w:val="TOC2"/>
        <w:tabs>
          <w:tab w:val="right" w:leader="dot" w:pos="8306"/>
        </w:tabs>
      </w:pPr>
      <w:hyperlink w:anchor="_Toc5430" w:history="1">
        <w:r>
          <w:rPr>
            <w:rFonts w:ascii="仿宋" w:eastAsia="仿宋" w:hAnsi="仿宋" w:cs="仿宋" w:hint="eastAsia"/>
            <w:lang w:eastAsia="zh-CN"/>
          </w:rPr>
          <w:t>(六)、节约用地措施</w:t>
        </w:r>
        <w:r>
          <w:tab/>
        </w:r>
        <w:r>
          <w:fldChar w:fldCharType="begin"/>
        </w:r>
        <w:r>
          <w:instrText xml:space="preserve"> PAGEREF _Toc5430 \h </w:instrText>
        </w:r>
        <w:r>
          <w:fldChar w:fldCharType="separate"/>
        </w:r>
        <w:r>
          <w:t>34</w:t>
        </w:r>
        <w:r>
          <w:fldChar w:fldCharType="end"/>
        </w:r>
      </w:hyperlink>
    </w:p>
    <w:p>
      <w:pPr>
        <w:pStyle w:val="TOC2"/>
        <w:tabs>
          <w:tab w:val="right" w:leader="dot" w:pos="8306"/>
        </w:tabs>
      </w:pPr>
      <w:hyperlink w:anchor="_Toc7028" w:history="1">
        <w:r>
          <w:rPr>
            <w:rFonts w:ascii="仿宋" w:eastAsia="仿宋" w:hAnsi="仿宋" w:cs="仿宋" w:hint="eastAsia"/>
            <w:lang w:eastAsia="zh-CN"/>
          </w:rPr>
          <w:t>(七)、选址综合评价</w:t>
        </w:r>
        <w:r>
          <w:tab/>
        </w:r>
        <w:r>
          <w:fldChar w:fldCharType="begin"/>
        </w:r>
        <w:r>
          <w:instrText xml:space="preserve"> PAGEREF _Toc7028 \h </w:instrText>
        </w:r>
        <w:r>
          <w:fldChar w:fldCharType="separate"/>
        </w:r>
        <w:r>
          <w:t>35</w:t>
        </w:r>
        <w:r>
          <w:fldChar w:fldCharType="end"/>
        </w:r>
      </w:hyperlink>
    </w:p>
    <w:p>
      <w:pPr>
        <w:pStyle w:val="TOC1"/>
        <w:tabs>
          <w:tab w:val="right" w:leader="dot" w:pos="8306"/>
        </w:tabs>
      </w:pPr>
      <w:hyperlink w:anchor="_Toc7560" w:history="1">
        <w:r>
          <w:rPr>
            <w:rFonts w:ascii="仿宋" w:eastAsia="仿宋" w:hAnsi="仿宋" w:cs="仿宋" w:hint="eastAsia"/>
            <w:lang w:eastAsia="zh-CN"/>
          </w:rPr>
          <w:t>七、项目实施与管理方案</w:t>
        </w:r>
        <w:r>
          <w:tab/>
        </w:r>
        <w:r>
          <w:fldChar w:fldCharType="begin"/>
        </w:r>
        <w:r>
          <w:instrText xml:space="preserve"> PAGEREF _Toc7560 \h </w:instrText>
        </w:r>
        <w:r>
          <w:fldChar w:fldCharType="separate"/>
        </w:r>
        <w:r>
          <w:t>36</w:t>
        </w:r>
        <w:r>
          <w:fldChar w:fldCharType="end"/>
        </w:r>
      </w:hyperlink>
    </w:p>
    <w:p>
      <w:pPr>
        <w:pStyle w:val="TOC2"/>
        <w:tabs>
          <w:tab w:val="right" w:leader="dot" w:pos="8306"/>
        </w:tabs>
      </w:pPr>
      <w:hyperlink w:anchor="_Toc14998" w:history="1">
        <w:r>
          <w:rPr>
            <w:rFonts w:ascii="仿宋" w:eastAsia="仿宋" w:hAnsi="仿宋" w:cs="仿宋" w:hint="eastAsia"/>
            <w:lang w:eastAsia="zh-CN"/>
          </w:rPr>
          <w:t>(一)、项目实施计划</w:t>
        </w:r>
        <w:r>
          <w:tab/>
        </w:r>
        <w:r>
          <w:fldChar w:fldCharType="begin"/>
        </w:r>
        <w:r>
          <w:instrText xml:space="preserve"> PAGEREF _Toc14998 \h </w:instrText>
        </w:r>
        <w:r>
          <w:fldChar w:fldCharType="separate"/>
        </w:r>
        <w:r>
          <w:t>36</w:t>
        </w:r>
        <w:r>
          <w:fldChar w:fldCharType="end"/>
        </w:r>
      </w:hyperlink>
    </w:p>
    <w:p>
      <w:pPr>
        <w:pStyle w:val="TOC2"/>
        <w:tabs>
          <w:tab w:val="right" w:leader="dot" w:pos="8306"/>
        </w:tabs>
      </w:pPr>
      <w:hyperlink w:anchor="_Toc5246" w:history="1">
        <w:r>
          <w:rPr>
            <w:rFonts w:ascii="仿宋" w:eastAsia="仿宋" w:hAnsi="仿宋" w:cs="仿宋" w:hint="eastAsia"/>
            <w:lang w:eastAsia="zh-CN"/>
          </w:rPr>
          <w:t>(二)、项目组织机构与职责</w:t>
        </w:r>
        <w:r>
          <w:tab/>
        </w:r>
        <w:r>
          <w:fldChar w:fldCharType="begin"/>
        </w:r>
        <w:r>
          <w:instrText xml:space="preserve"> PAGEREF _Toc5246 \h </w:instrText>
        </w:r>
        <w:r>
          <w:fldChar w:fldCharType="separate"/>
        </w:r>
        <w:r>
          <w:t>38</w:t>
        </w:r>
        <w:r>
          <w:fldChar w:fldCharType="end"/>
        </w:r>
      </w:hyperlink>
    </w:p>
    <w:p>
      <w:pPr>
        <w:pStyle w:val="TOC2"/>
        <w:tabs>
          <w:tab w:val="right" w:leader="dot" w:pos="8306"/>
        </w:tabs>
      </w:pPr>
      <w:hyperlink w:anchor="_Toc25281" w:history="1">
        <w:r>
          <w:rPr>
            <w:rFonts w:ascii="仿宋" w:eastAsia="仿宋" w:hAnsi="仿宋" w:cs="仿宋" w:hint="eastAsia"/>
            <w:lang w:eastAsia="zh-CN"/>
          </w:rPr>
          <w:t>(三)、项目管理与监控体系</w:t>
        </w:r>
        <w:r>
          <w:tab/>
        </w:r>
        <w:r>
          <w:fldChar w:fldCharType="begin"/>
        </w:r>
        <w:r>
          <w:instrText xml:space="preserve"> PAGEREF _Toc25281 \h </w:instrText>
        </w:r>
        <w:r>
          <w:fldChar w:fldCharType="separate"/>
        </w:r>
        <w:r>
          <w:t>40</w:t>
        </w:r>
        <w:r>
          <w:fldChar w:fldCharType="end"/>
        </w:r>
      </w:hyperlink>
    </w:p>
    <w:p>
      <w:pPr>
        <w:pStyle w:val="TOC1"/>
        <w:tabs>
          <w:tab w:val="right" w:leader="dot" w:pos="8306"/>
        </w:tabs>
      </w:pPr>
      <w:hyperlink w:anchor="_Toc22138" w:history="1">
        <w:r>
          <w:rPr>
            <w:rFonts w:ascii="仿宋" w:eastAsia="仿宋" w:hAnsi="仿宋" w:cs="仿宋" w:hint="eastAsia"/>
            <w:lang w:eastAsia="zh-CN"/>
          </w:rPr>
          <w:t>八、项目进度计划</w:t>
        </w:r>
        <w:r>
          <w:tab/>
        </w:r>
        <w:r>
          <w:fldChar w:fldCharType="begin"/>
        </w:r>
        <w:r>
          <w:instrText xml:space="preserve"> PAGEREF _Toc22138 \h </w:instrText>
        </w:r>
        <w:r>
          <w:fldChar w:fldCharType="separate"/>
        </w:r>
        <w:r>
          <w:t>42</w:t>
        </w:r>
        <w:r>
          <w:fldChar w:fldCharType="end"/>
        </w:r>
      </w:hyperlink>
    </w:p>
    <w:p>
      <w:pPr>
        <w:pStyle w:val="TOC2"/>
        <w:tabs>
          <w:tab w:val="right" w:leader="dot" w:pos="8306"/>
        </w:tabs>
      </w:pPr>
      <w:hyperlink w:anchor="_Toc18551" w:history="1">
        <w:r>
          <w:rPr>
            <w:rFonts w:ascii="仿宋" w:eastAsia="仿宋" w:hAnsi="仿宋" w:cs="仿宋" w:hint="eastAsia"/>
            <w:lang w:eastAsia="zh-CN"/>
          </w:rPr>
          <w:t>(一)、建设周期</w:t>
        </w:r>
        <w:r>
          <w:tab/>
        </w:r>
        <w:r>
          <w:fldChar w:fldCharType="begin"/>
        </w:r>
        <w:r>
          <w:instrText xml:space="preserve"> PAGEREF _Toc18551 \h </w:instrText>
        </w:r>
        <w:r>
          <w:fldChar w:fldCharType="separate"/>
        </w:r>
        <w:r>
          <w:t>42</w:t>
        </w:r>
        <w:r>
          <w:fldChar w:fldCharType="end"/>
        </w:r>
      </w:hyperlink>
    </w:p>
    <w:p>
      <w:pPr>
        <w:pStyle w:val="TOC2"/>
        <w:tabs>
          <w:tab w:val="right" w:leader="dot" w:pos="8306"/>
        </w:tabs>
      </w:pPr>
      <w:hyperlink w:anchor="_Toc4342" w:history="1">
        <w:r>
          <w:rPr>
            <w:rFonts w:ascii="仿宋" w:eastAsia="仿宋" w:hAnsi="仿宋" w:cs="仿宋" w:hint="eastAsia"/>
            <w:lang w:eastAsia="zh-CN"/>
          </w:rPr>
          <w:t>(二)、建设进度</w:t>
        </w:r>
        <w:r>
          <w:tab/>
        </w:r>
        <w:r>
          <w:fldChar w:fldCharType="begin"/>
        </w:r>
        <w:r>
          <w:instrText xml:space="preserve"> PAGEREF _Toc4342 \h </w:instrText>
        </w:r>
        <w:r>
          <w:fldChar w:fldCharType="separate"/>
        </w:r>
        <w:r>
          <w:t>42</w:t>
        </w:r>
        <w:r>
          <w:fldChar w:fldCharType="end"/>
        </w:r>
      </w:hyperlink>
    </w:p>
    <w:p>
      <w:pPr>
        <w:pStyle w:val="TOC2"/>
        <w:tabs>
          <w:tab w:val="right" w:leader="dot" w:pos="8306"/>
        </w:tabs>
      </w:pPr>
      <w:hyperlink w:anchor="_Toc2630" w:history="1">
        <w:r>
          <w:rPr>
            <w:rFonts w:ascii="仿宋" w:eastAsia="仿宋" w:hAnsi="仿宋" w:cs="仿宋" w:hint="eastAsia"/>
            <w:lang w:eastAsia="zh-CN"/>
          </w:rPr>
          <w:t>(三)、进度安排注意事项</w:t>
        </w:r>
        <w:r>
          <w:tab/>
        </w:r>
        <w:r>
          <w:fldChar w:fldCharType="begin"/>
        </w:r>
        <w:r>
          <w:instrText xml:space="preserve"> PAGEREF _Toc2630 \h </w:instrText>
        </w:r>
        <w:r>
          <w:fldChar w:fldCharType="separate"/>
        </w:r>
        <w:r>
          <w:t>44</w:t>
        </w:r>
        <w:r>
          <w:fldChar w:fldCharType="end"/>
        </w:r>
      </w:hyperlink>
    </w:p>
    <w:p>
      <w:pPr>
        <w:pStyle w:val="TOC2"/>
        <w:tabs>
          <w:tab w:val="right" w:leader="dot" w:pos="8306"/>
        </w:tabs>
      </w:pPr>
      <w:hyperlink w:anchor="_Toc23388" w:history="1">
        <w:r>
          <w:rPr>
            <w:rFonts w:ascii="仿宋" w:eastAsia="仿宋" w:hAnsi="仿宋" w:cs="仿宋" w:hint="eastAsia"/>
            <w:lang w:eastAsia="zh-CN"/>
          </w:rPr>
          <w:t>(四)、人力资源配置</w:t>
        </w:r>
        <w:r>
          <w:tab/>
        </w:r>
        <w:r>
          <w:fldChar w:fldCharType="begin"/>
        </w:r>
        <w:r>
          <w:instrText xml:space="preserve"> PAGEREF _Toc23388 \h </w:instrText>
        </w:r>
        <w:r>
          <w:fldChar w:fldCharType="separate"/>
        </w:r>
        <w:r>
          <w:t>44</w:t>
        </w:r>
        <w:r>
          <w:fldChar w:fldCharType="end"/>
        </w:r>
      </w:hyperlink>
    </w:p>
    <w:p>
      <w:pPr>
        <w:pStyle w:val="TOC2"/>
        <w:tabs>
          <w:tab w:val="right" w:leader="dot" w:pos="8306"/>
        </w:tabs>
      </w:pPr>
      <w:hyperlink w:anchor="_Toc20668" w:history="1">
        <w:r>
          <w:rPr>
            <w:rFonts w:ascii="仿宋" w:eastAsia="仿宋" w:hAnsi="仿宋" w:cs="仿宋" w:hint="eastAsia"/>
            <w:lang w:eastAsia="zh-CN"/>
          </w:rPr>
          <w:t>(五)、员工培训</w:t>
        </w:r>
        <w:r>
          <w:tab/>
        </w:r>
        <w:r>
          <w:fldChar w:fldCharType="begin"/>
        </w:r>
        <w:r>
          <w:instrText xml:space="preserve"> PAGEREF _Toc20668 \h </w:instrText>
        </w:r>
        <w:r>
          <w:fldChar w:fldCharType="separate"/>
        </w:r>
        <w:r>
          <w:t>46</w:t>
        </w:r>
        <w:r>
          <w:fldChar w:fldCharType="end"/>
        </w:r>
      </w:hyperlink>
    </w:p>
    <w:p>
      <w:pPr>
        <w:pStyle w:val="TOC2"/>
        <w:tabs>
          <w:tab w:val="right" w:leader="dot" w:pos="8306"/>
        </w:tabs>
      </w:pPr>
      <w:hyperlink w:anchor="_Toc6050" w:history="1">
        <w:r>
          <w:rPr>
            <w:rFonts w:ascii="仿宋" w:eastAsia="仿宋" w:hAnsi="仿宋" w:cs="仿宋" w:hint="eastAsia"/>
            <w:lang w:eastAsia="zh-CN"/>
          </w:rPr>
          <w:t>(六)、项目实施保障</w:t>
        </w:r>
        <w:r>
          <w:tab/>
        </w:r>
        <w:r>
          <w:fldChar w:fldCharType="begin"/>
        </w:r>
        <w:r>
          <w:instrText xml:space="preserve"> PAGEREF _Toc6050 \h </w:instrText>
        </w:r>
        <w:r>
          <w:fldChar w:fldCharType="separate"/>
        </w:r>
        <w:r>
          <w:t>47</w:t>
        </w:r>
        <w:r>
          <w:fldChar w:fldCharType="end"/>
        </w:r>
      </w:hyperlink>
    </w:p>
    <w:p>
      <w:pPr>
        <w:pStyle w:val="TOC2"/>
        <w:tabs>
          <w:tab w:val="right" w:leader="dot" w:pos="8306"/>
        </w:tabs>
      </w:pPr>
      <w:hyperlink w:anchor="_Toc27409" w:history="1">
        <w:r>
          <w:rPr>
            <w:rFonts w:ascii="仿宋" w:eastAsia="仿宋" w:hAnsi="仿宋" w:cs="仿宋" w:hint="eastAsia"/>
            <w:lang w:eastAsia="zh-CN"/>
          </w:rPr>
          <w:t>(七)、安全规范管理</w:t>
        </w:r>
        <w:r>
          <w:tab/>
        </w:r>
        <w:r>
          <w:fldChar w:fldCharType="begin"/>
        </w:r>
        <w:r>
          <w:instrText xml:space="preserve"> PAGEREF _Toc27409 \h </w:instrText>
        </w:r>
        <w:r>
          <w:fldChar w:fldCharType="separate"/>
        </w:r>
        <w:r>
          <w:t>48</w:t>
        </w:r>
        <w:r>
          <w:fldChar w:fldCharType="end"/>
        </w:r>
      </w:hyperlink>
    </w:p>
    <w:p>
      <w:pPr>
        <w:pStyle w:val="TOC1"/>
        <w:tabs>
          <w:tab w:val="right" w:leader="dot" w:pos="8306"/>
        </w:tabs>
      </w:pPr>
      <w:hyperlink w:anchor="_Toc24789" w:history="1">
        <w:r>
          <w:rPr>
            <w:rFonts w:ascii="仿宋" w:eastAsia="仿宋" w:hAnsi="仿宋" w:cs="仿宋" w:hint="eastAsia"/>
            <w:lang w:eastAsia="zh-CN"/>
          </w:rPr>
          <w:t>九、项目质量与标准</w:t>
        </w:r>
        <w:r>
          <w:tab/>
        </w:r>
        <w:r>
          <w:fldChar w:fldCharType="begin"/>
        </w:r>
        <w:r>
          <w:instrText xml:space="preserve"> PAGEREF _Toc24789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26" w:history="1">
        <w:r>
          <w:rPr>
            <w:rFonts w:ascii="仿宋" w:eastAsia="仿宋" w:hAnsi="仿宋" w:cs="仿宋" w:hint="eastAsia"/>
            <w:lang w:eastAsia="zh-CN"/>
          </w:rPr>
          <w:t>(一)、质量保障体系</w:t>
        </w:r>
        <w:r>
          <w:tab/>
        </w:r>
        <w:r>
          <w:fldChar w:fldCharType="begin"/>
        </w:r>
        <w:r>
          <w:instrText xml:space="preserve"> PAGEREF _Toc13826 \h </w:instrText>
        </w:r>
        <w:r>
          <w:fldChar w:fldCharType="separate"/>
        </w:r>
        <w:r>
          <w:t>50</w:t>
        </w:r>
        <w:r>
          <w:fldChar w:fldCharType="end"/>
        </w:r>
      </w:hyperlink>
    </w:p>
    <w:p>
      <w:pPr>
        <w:pStyle w:val="TOC2"/>
        <w:tabs>
          <w:tab w:val="right" w:leader="dot" w:pos="8306"/>
        </w:tabs>
      </w:pPr>
      <w:hyperlink w:anchor="_Toc16125" w:history="1">
        <w:r>
          <w:rPr>
            <w:rFonts w:ascii="仿宋" w:eastAsia="仿宋" w:hAnsi="仿宋" w:cs="仿宋" w:hint="eastAsia"/>
            <w:lang w:eastAsia="zh-CN"/>
          </w:rPr>
          <w:t>(二)、标准化作业流程</w:t>
        </w:r>
        <w:r>
          <w:tab/>
        </w:r>
        <w:r>
          <w:fldChar w:fldCharType="begin"/>
        </w:r>
        <w:r>
          <w:instrText xml:space="preserve"> PAGEREF _Toc16125 \h </w:instrText>
        </w:r>
        <w:r>
          <w:fldChar w:fldCharType="separate"/>
        </w:r>
        <w:r>
          <w:t>51</w:t>
        </w:r>
        <w:r>
          <w:fldChar w:fldCharType="end"/>
        </w:r>
      </w:hyperlink>
    </w:p>
    <w:p>
      <w:pPr>
        <w:pStyle w:val="TOC2"/>
        <w:tabs>
          <w:tab w:val="right" w:leader="dot" w:pos="8306"/>
        </w:tabs>
      </w:pPr>
      <w:hyperlink w:anchor="_Toc18104" w:history="1">
        <w:r>
          <w:rPr>
            <w:rFonts w:ascii="仿宋" w:eastAsia="仿宋" w:hAnsi="仿宋" w:cs="仿宋" w:hint="eastAsia"/>
            <w:lang w:eastAsia="zh-CN"/>
          </w:rPr>
          <w:t>(三)、质量监控与评估</w:t>
        </w:r>
        <w:r>
          <w:tab/>
        </w:r>
        <w:r>
          <w:fldChar w:fldCharType="begin"/>
        </w:r>
        <w:r>
          <w:instrText xml:space="preserve"> PAGEREF _Toc18104 \h </w:instrText>
        </w:r>
        <w:r>
          <w:fldChar w:fldCharType="separate"/>
        </w:r>
        <w:r>
          <w:t>53</w:t>
        </w:r>
        <w:r>
          <w:fldChar w:fldCharType="end"/>
        </w:r>
      </w:hyperlink>
    </w:p>
    <w:p>
      <w:pPr>
        <w:pStyle w:val="TOC2"/>
        <w:tabs>
          <w:tab w:val="right" w:leader="dot" w:pos="8306"/>
        </w:tabs>
      </w:pPr>
      <w:hyperlink w:anchor="_Toc21235" w:history="1">
        <w:r>
          <w:rPr>
            <w:rFonts w:ascii="仿宋" w:eastAsia="仿宋" w:hAnsi="仿宋" w:cs="仿宋" w:hint="eastAsia"/>
            <w:lang w:eastAsia="zh-CN"/>
          </w:rPr>
          <w:t>(四)、质量改进计划</w:t>
        </w:r>
        <w:r>
          <w:tab/>
        </w:r>
        <w:r>
          <w:fldChar w:fldCharType="begin"/>
        </w:r>
        <w:r>
          <w:instrText xml:space="preserve"> PAGEREF _Toc21235 \h </w:instrText>
        </w:r>
        <w:r>
          <w:fldChar w:fldCharType="separate"/>
        </w:r>
        <w:r>
          <w:t>54</w:t>
        </w:r>
        <w:r>
          <w:fldChar w:fldCharType="end"/>
        </w:r>
      </w:hyperlink>
    </w:p>
    <w:p>
      <w:pPr>
        <w:pStyle w:val="TOC1"/>
        <w:tabs>
          <w:tab w:val="right" w:leader="dot" w:pos="8306"/>
        </w:tabs>
      </w:pPr>
      <w:hyperlink w:anchor="_Toc25005" w:history="1">
        <w:r>
          <w:rPr>
            <w:rFonts w:ascii="仿宋" w:eastAsia="仿宋" w:hAnsi="仿宋" w:cs="仿宋" w:hint="eastAsia"/>
            <w:lang w:eastAsia="zh-CN"/>
          </w:rPr>
          <w:t>十、土地利用与规划方案</w:t>
        </w:r>
        <w:r>
          <w:tab/>
        </w:r>
        <w:r>
          <w:fldChar w:fldCharType="begin"/>
        </w:r>
        <w:r>
          <w:instrText xml:space="preserve"> PAGEREF _Toc25005 \h </w:instrText>
        </w:r>
        <w:r>
          <w:fldChar w:fldCharType="separate"/>
        </w:r>
        <w:r>
          <w:t>55</w:t>
        </w:r>
        <w:r>
          <w:fldChar w:fldCharType="end"/>
        </w:r>
      </w:hyperlink>
    </w:p>
    <w:p>
      <w:pPr>
        <w:pStyle w:val="TOC2"/>
        <w:tabs>
          <w:tab w:val="right" w:leader="dot" w:pos="8306"/>
        </w:tabs>
      </w:pPr>
      <w:hyperlink w:anchor="_Toc552" w:history="1">
        <w:r>
          <w:rPr>
            <w:rFonts w:ascii="仿宋" w:eastAsia="仿宋" w:hAnsi="仿宋" w:cs="仿宋" w:hint="eastAsia"/>
            <w:lang w:eastAsia="zh-CN"/>
          </w:rPr>
          <w:t>(一)、项目用地情况分析</w:t>
        </w:r>
        <w:r>
          <w:tab/>
        </w:r>
        <w:r>
          <w:fldChar w:fldCharType="begin"/>
        </w:r>
        <w:r>
          <w:instrText xml:space="preserve"> PAGEREF _Toc552 \h </w:instrText>
        </w:r>
        <w:r>
          <w:fldChar w:fldCharType="separate"/>
        </w:r>
        <w:r>
          <w:t>55</w:t>
        </w:r>
        <w:r>
          <w:fldChar w:fldCharType="end"/>
        </w:r>
      </w:hyperlink>
    </w:p>
    <w:p>
      <w:pPr>
        <w:pStyle w:val="TOC2"/>
        <w:tabs>
          <w:tab w:val="right" w:leader="dot" w:pos="8306"/>
        </w:tabs>
      </w:pPr>
      <w:hyperlink w:anchor="_Toc17901" w:history="1">
        <w:r>
          <w:rPr>
            <w:rFonts w:ascii="仿宋" w:eastAsia="仿宋" w:hAnsi="仿宋" w:cs="仿宋" w:hint="eastAsia"/>
            <w:lang w:eastAsia="zh-CN"/>
          </w:rPr>
          <w:t>(二)、土地利用规划方案</w:t>
        </w:r>
        <w:r>
          <w:tab/>
        </w:r>
        <w:r>
          <w:fldChar w:fldCharType="begin"/>
        </w:r>
        <w:r>
          <w:instrText xml:space="preserve"> PAGEREF _Toc17901 \h </w:instrText>
        </w:r>
        <w:r>
          <w:fldChar w:fldCharType="separate"/>
        </w:r>
        <w:r>
          <w:t>56</w:t>
        </w:r>
        <w:r>
          <w:fldChar w:fldCharType="end"/>
        </w:r>
      </w:hyperlink>
    </w:p>
    <w:p>
      <w:pPr>
        <w:pStyle w:val="TOC1"/>
        <w:tabs>
          <w:tab w:val="right" w:leader="dot" w:pos="8306"/>
        </w:tabs>
      </w:pPr>
      <w:hyperlink w:anchor="_Toc10608" w:history="1">
        <w:r>
          <w:rPr>
            <w:rFonts w:ascii="仿宋" w:eastAsia="仿宋" w:hAnsi="仿宋" w:cs="仿宋" w:hint="eastAsia"/>
            <w:lang w:eastAsia="zh-CN"/>
          </w:rPr>
          <w:t>十一、安全与应急管理</w:t>
        </w:r>
        <w:r>
          <w:tab/>
        </w:r>
        <w:r>
          <w:fldChar w:fldCharType="begin"/>
        </w:r>
        <w:r>
          <w:instrText xml:space="preserve"> PAGEREF _Toc10608 \h </w:instrText>
        </w:r>
        <w:r>
          <w:fldChar w:fldCharType="separate"/>
        </w:r>
        <w:r>
          <w:t>57</w:t>
        </w:r>
        <w:r>
          <w:fldChar w:fldCharType="end"/>
        </w:r>
      </w:hyperlink>
    </w:p>
    <w:p>
      <w:pPr>
        <w:pStyle w:val="TOC2"/>
        <w:tabs>
          <w:tab w:val="right" w:leader="dot" w:pos="8306"/>
        </w:tabs>
      </w:pPr>
      <w:hyperlink w:anchor="_Toc22307" w:history="1">
        <w:r>
          <w:rPr>
            <w:rFonts w:ascii="仿宋" w:eastAsia="仿宋" w:hAnsi="仿宋" w:cs="仿宋" w:hint="eastAsia"/>
            <w:lang w:eastAsia="zh-CN"/>
          </w:rPr>
          <w:t>(一)、安全生产管理</w:t>
        </w:r>
        <w:r>
          <w:tab/>
        </w:r>
        <w:r>
          <w:fldChar w:fldCharType="begin"/>
        </w:r>
        <w:r>
          <w:instrText xml:space="preserve"> PAGEREF _Toc22307 \h </w:instrText>
        </w:r>
        <w:r>
          <w:fldChar w:fldCharType="separate"/>
        </w:r>
        <w:r>
          <w:t>57</w:t>
        </w:r>
        <w:r>
          <w:fldChar w:fldCharType="end"/>
        </w:r>
      </w:hyperlink>
    </w:p>
    <w:p>
      <w:pPr>
        <w:pStyle w:val="TOC2"/>
        <w:tabs>
          <w:tab w:val="right" w:leader="dot" w:pos="8306"/>
        </w:tabs>
      </w:pPr>
      <w:hyperlink w:anchor="_Toc22343" w:history="1">
        <w:r>
          <w:rPr>
            <w:rFonts w:ascii="仿宋" w:eastAsia="仿宋" w:hAnsi="仿宋" w:cs="仿宋" w:hint="eastAsia"/>
            <w:lang w:eastAsia="zh-CN"/>
          </w:rPr>
          <w:t>(二)、应急预案与响应</w:t>
        </w:r>
        <w:r>
          <w:tab/>
        </w:r>
        <w:r>
          <w:fldChar w:fldCharType="begin"/>
        </w:r>
        <w:r>
          <w:instrText xml:space="preserve"> PAGEREF _Toc22343 \h </w:instrText>
        </w:r>
        <w:r>
          <w:fldChar w:fldCharType="separate"/>
        </w:r>
        <w:r>
          <w:t>59</w:t>
        </w:r>
        <w:r>
          <w:fldChar w:fldCharType="end"/>
        </w:r>
      </w:hyperlink>
    </w:p>
    <w:p>
      <w:pPr>
        <w:pStyle w:val="TOC1"/>
        <w:tabs>
          <w:tab w:val="right" w:leader="dot" w:pos="8306"/>
        </w:tabs>
      </w:pPr>
      <w:hyperlink w:anchor="_Toc17747" w:history="1">
        <w:r>
          <w:rPr>
            <w:rFonts w:ascii="仿宋" w:eastAsia="仿宋" w:hAnsi="仿宋" w:cs="仿宋" w:hint="eastAsia"/>
            <w:lang w:eastAsia="zh-CN"/>
          </w:rPr>
          <w:t>十二、技术创新与产业升级</w:t>
        </w:r>
        <w:r>
          <w:tab/>
        </w:r>
        <w:r>
          <w:fldChar w:fldCharType="begin"/>
        </w:r>
        <w:r>
          <w:instrText xml:space="preserve"> PAGEREF _Toc17747 \h </w:instrText>
        </w:r>
        <w:r>
          <w:fldChar w:fldCharType="separate"/>
        </w:r>
        <w:r>
          <w:t>60</w:t>
        </w:r>
        <w:r>
          <w:fldChar w:fldCharType="end"/>
        </w:r>
      </w:hyperlink>
    </w:p>
    <w:p>
      <w:pPr>
        <w:pStyle w:val="TOC2"/>
        <w:tabs>
          <w:tab w:val="right" w:leader="dot" w:pos="8306"/>
        </w:tabs>
      </w:pPr>
      <w:hyperlink w:anchor="_Toc20788" w:history="1">
        <w:r>
          <w:rPr>
            <w:rFonts w:ascii="仿宋" w:eastAsia="仿宋" w:hAnsi="仿宋" w:cs="仿宋" w:hint="eastAsia"/>
            <w:lang w:eastAsia="zh-CN"/>
          </w:rPr>
          <w:t>(一)、技术创新方向与目标</w:t>
        </w:r>
        <w:r>
          <w:tab/>
        </w:r>
        <w:r>
          <w:fldChar w:fldCharType="begin"/>
        </w:r>
        <w:r>
          <w:instrText xml:space="preserve"> PAGEREF _Toc20788 \h </w:instrText>
        </w:r>
        <w:r>
          <w:fldChar w:fldCharType="separate"/>
        </w:r>
        <w:r>
          <w:t>60</w:t>
        </w:r>
        <w:r>
          <w:fldChar w:fldCharType="end"/>
        </w:r>
      </w:hyperlink>
    </w:p>
    <w:p>
      <w:pPr>
        <w:pStyle w:val="TOC2"/>
        <w:tabs>
          <w:tab w:val="right" w:leader="dot" w:pos="8306"/>
        </w:tabs>
      </w:pPr>
      <w:hyperlink w:anchor="_Toc1848" w:history="1">
        <w:r>
          <w:rPr>
            <w:rFonts w:ascii="仿宋" w:eastAsia="仿宋" w:hAnsi="仿宋" w:cs="仿宋" w:hint="eastAsia"/>
            <w:lang w:eastAsia="zh-CN"/>
          </w:rPr>
          <w:t>(二)、产业升级路径与措施</w:t>
        </w:r>
        <w:r>
          <w:tab/>
        </w:r>
        <w:r>
          <w:fldChar w:fldCharType="begin"/>
        </w:r>
        <w:r>
          <w:instrText xml:space="preserve"> PAGEREF _Toc1848 \h </w:instrText>
        </w:r>
        <w:r>
          <w:fldChar w:fldCharType="separate"/>
        </w:r>
        <w:r>
          <w:t>62</w:t>
        </w:r>
        <w:r>
          <w:fldChar w:fldCharType="end"/>
        </w:r>
      </w:hyperlink>
    </w:p>
    <w:p>
      <w:pPr>
        <w:pStyle w:val="TOC1"/>
        <w:tabs>
          <w:tab w:val="right" w:leader="dot" w:pos="8306"/>
        </w:tabs>
      </w:pPr>
      <w:hyperlink w:anchor="_Toc1321" w:history="1">
        <w:r>
          <w:rPr>
            <w:rFonts w:ascii="仿宋" w:eastAsia="仿宋" w:hAnsi="仿宋" w:cs="仿宋" w:hint="eastAsia"/>
            <w:lang w:eastAsia="zh-CN"/>
          </w:rPr>
          <w:t>十三、成果转化与推广应用</w:t>
        </w:r>
        <w:r>
          <w:tab/>
        </w:r>
        <w:r>
          <w:fldChar w:fldCharType="begin"/>
        </w:r>
        <w:r>
          <w:instrText xml:space="preserve"> PAGEREF _Toc1321 \h </w:instrText>
        </w:r>
        <w:r>
          <w:fldChar w:fldCharType="separate"/>
        </w:r>
        <w:r>
          <w:t>63</w:t>
        </w:r>
        <w:r>
          <w:fldChar w:fldCharType="end"/>
        </w:r>
      </w:hyperlink>
    </w:p>
    <w:p>
      <w:pPr>
        <w:pStyle w:val="TOC2"/>
        <w:tabs>
          <w:tab w:val="right" w:leader="dot" w:pos="8306"/>
        </w:tabs>
      </w:pPr>
      <w:hyperlink w:anchor="_Toc25744" w:history="1">
        <w:r>
          <w:rPr>
            <w:rFonts w:ascii="仿宋" w:eastAsia="仿宋" w:hAnsi="仿宋" w:cs="仿宋" w:hint="eastAsia"/>
            <w:lang w:eastAsia="zh-CN"/>
          </w:rPr>
          <w:t>(一)、成果转化策略制定</w:t>
        </w:r>
        <w:r>
          <w:tab/>
        </w:r>
        <w:r>
          <w:fldChar w:fldCharType="begin"/>
        </w:r>
        <w:r>
          <w:instrText xml:space="preserve"> PAGEREF _Toc25744 \h </w:instrText>
        </w:r>
        <w:r>
          <w:fldChar w:fldCharType="separate"/>
        </w:r>
        <w:r>
          <w:t>63</w:t>
        </w:r>
        <w:r>
          <w:fldChar w:fldCharType="end"/>
        </w:r>
      </w:hyperlink>
    </w:p>
    <w:p>
      <w:pPr>
        <w:pStyle w:val="TOC2"/>
        <w:tabs>
          <w:tab w:val="right" w:leader="dot" w:pos="8306"/>
        </w:tabs>
      </w:pPr>
      <w:hyperlink w:anchor="_Toc20250" w:history="1">
        <w:r>
          <w:rPr>
            <w:rFonts w:ascii="仿宋" w:eastAsia="仿宋" w:hAnsi="仿宋" w:cs="仿宋" w:hint="eastAsia"/>
            <w:lang w:eastAsia="zh-CN"/>
          </w:rPr>
          <w:t>(二)、成果推广应用方案</w:t>
        </w:r>
        <w:r>
          <w:tab/>
        </w:r>
        <w:r>
          <w:fldChar w:fldCharType="begin"/>
        </w:r>
        <w:r>
          <w:instrText xml:space="preserve"> PAGEREF _Toc20250 \h </w:instrText>
        </w:r>
        <w:r>
          <w:fldChar w:fldCharType="separate"/>
        </w:r>
        <w:r>
          <w:t>64</w:t>
        </w:r>
        <w:r>
          <w:fldChar w:fldCharType="end"/>
        </w:r>
      </w:hyperlink>
    </w:p>
    <w:p>
      <w:pPr>
        <w:pStyle w:val="TOC1"/>
        <w:tabs>
          <w:tab w:val="right" w:leader="dot" w:pos="8306"/>
        </w:tabs>
      </w:pPr>
      <w:hyperlink w:anchor="_Toc30696" w:history="1">
        <w:r>
          <w:rPr>
            <w:rFonts w:ascii="仿宋" w:eastAsia="仿宋" w:hAnsi="仿宋" w:cs="仿宋" w:hint="eastAsia"/>
            <w:lang w:eastAsia="zh-CN"/>
          </w:rPr>
          <w:t>十四、设施与设备管理</w:t>
        </w:r>
        <w:r>
          <w:tab/>
        </w:r>
        <w:r>
          <w:fldChar w:fldCharType="begin"/>
        </w:r>
        <w:r>
          <w:instrText xml:space="preserve"> PAGEREF _Toc30696 \h </w:instrText>
        </w:r>
        <w:r>
          <w:fldChar w:fldCharType="separate"/>
        </w:r>
        <w:r>
          <w:t>66</w:t>
        </w:r>
        <w:r>
          <w:fldChar w:fldCharType="end"/>
        </w:r>
      </w:hyperlink>
    </w:p>
    <w:p>
      <w:pPr>
        <w:pStyle w:val="TOC2"/>
        <w:tabs>
          <w:tab w:val="right" w:leader="dot" w:pos="8306"/>
        </w:tabs>
      </w:pPr>
      <w:hyperlink w:anchor="_Toc31783" w:history="1">
        <w:r>
          <w:rPr>
            <w:rFonts w:ascii="仿宋" w:eastAsia="仿宋" w:hAnsi="仿宋" w:cs="仿宋" w:hint="eastAsia"/>
            <w:lang w:eastAsia="zh-CN"/>
          </w:rPr>
          <w:t>(一)、设施规划与配置</w:t>
        </w:r>
        <w:r>
          <w:tab/>
        </w:r>
        <w:r>
          <w:fldChar w:fldCharType="begin"/>
        </w:r>
        <w:r>
          <w:instrText xml:space="preserve"> PAGEREF _Toc31783 \h </w:instrText>
        </w:r>
        <w:r>
          <w:fldChar w:fldCharType="separate"/>
        </w:r>
        <w:r>
          <w:t>66</w:t>
        </w:r>
        <w:r>
          <w:fldChar w:fldCharType="end"/>
        </w:r>
      </w:hyperlink>
    </w:p>
    <w:p>
      <w:pPr>
        <w:pStyle w:val="TOC2"/>
        <w:tabs>
          <w:tab w:val="right" w:leader="dot" w:pos="8306"/>
        </w:tabs>
      </w:pPr>
      <w:hyperlink w:anchor="_Toc2980" w:history="1">
        <w:r>
          <w:rPr>
            <w:rFonts w:ascii="仿宋" w:eastAsia="仿宋" w:hAnsi="仿宋" w:cs="仿宋" w:hint="eastAsia"/>
            <w:lang w:eastAsia="zh-CN"/>
          </w:rPr>
          <w:t>(二)、设备采购与维护管理</w:t>
        </w:r>
        <w:r>
          <w:tab/>
        </w:r>
        <w:r>
          <w:fldChar w:fldCharType="begin"/>
        </w:r>
        <w:r>
          <w:instrText xml:space="preserve"> PAGEREF _Toc2980 \h </w:instrText>
        </w:r>
        <w:r>
          <w:fldChar w:fldCharType="separate"/>
        </w:r>
        <w:r>
          <w:t>67</w:t>
        </w:r>
        <w:r>
          <w:fldChar w:fldCharType="end"/>
        </w:r>
      </w:hyperlink>
    </w:p>
    <w:p>
      <w:pPr>
        <w:pStyle w:val="TOC2"/>
        <w:tabs>
          <w:tab w:val="right" w:leader="dot" w:pos="8306"/>
        </w:tabs>
      </w:pPr>
      <w:hyperlink w:anchor="_Toc32759" w:history="1">
        <w:r>
          <w:rPr>
            <w:rFonts w:ascii="仿宋" w:eastAsia="仿宋" w:hAnsi="仿宋" w:cs="仿宋" w:hint="eastAsia"/>
            <w:lang w:eastAsia="zh-CN"/>
          </w:rPr>
          <w:t>(三)、设施设备升级策略</w:t>
        </w:r>
        <w:r>
          <w:tab/>
        </w:r>
        <w:r>
          <w:fldChar w:fldCharType="begin"/>
        </w:r>
        <w:r>
          <w:instrText xml:space="preserve"> PAGEREF _Toc32759 \h </w:instrText>
        </w:r>
        <w:r>
          <w:fldChar w:fldCharType="separate"/>
        </w:r>
        <w:r>
          <w:t>67</w:t>
        </w:r>
        <w:r>
          <w:fldChar w:fldCharType="end"/>
        </w:r>
      </w:hyperlink>
    </w:p>
    <w:p>
      <w:pPr>
        <w:pStyle w:val="TOC1"/>
        <w:tabs>
          <w:tab w:val="right" w:leader="dot" w:pos="8306"/>
        </w:tabs>
      </w:pPr>
      <w:hyperlink w:anchor="_Toc5196" w:history="1">
        <w:r>
          <w:rPr>
            <w:rFonts w:ascii="仿宋" w:eastAsia="仿宋" w:hAnsi="仿宋" w:cs="仿宋" w:hint="eastAsia"/>
            <w:lang w:eastAsia="zh-CN"/>
          </w:rPr>
          <w:t>十五、知识产权管理与保护</w:t>
        </w:r>
        <w:r>
          <w:tab/>
        </w:r>
        <w:r>
          <w:fldChar w:fldCharType="begin"/>
        </w:r>
        <w:r>
          <w:instrText xml:space="preserve"> PAGEREF _Toc5196 \h </w:instrText>
        </w:r>
        <w:r>
          <w:fldChar w:fldCharType="separate"/>
        </w:r>
        <w:r>
          <w:t>68</w:t>
        </w:r>
        <w:r>
          <w:fldChar w:fldCharType="end"/>
        </w:r>
      </w:hyperlink>
    </w:p>
    <w:p>
      <w:pPr>
        <w:pStyle w:val="TOC2"/>
        <w:tabs>
          <w:tab w:val="right" w:leader="dot" w:pos="8306"/>
        </w:tabs>
      </w:pPr>
      <w:hyperlink w:anchor="_Toc13902" w:history="1">
        <w:r>
          <w:rPr>
            <w:rFonts w:ascii="仿宋" w:eastAsia="仿宋" w:hAnsi="仿宋" w:cs="仿宋" w:hint="eastAsia"/>
            <w:lang w:eastAsia="zh-CN"/>
          </w:rPr>
          <w:t>(一)、知识产权管理体系建设</w:t>
        </w:r>
        <w:r>
          <w:tab/>
        </w:r>
        <w:r>
          <w:fldChar w:fldCharType="begin"/>
        </w:r>
        <w:r>
          <w:instrText xml:space="preserve"> PAGEREF _Toc13902 \h </w:instrText>
        </w:r>
        <w:r>
          <w:fldChar w:fldCharType="separate"/>
        </w:r>
        <w:r>
          <w:t>68</w:t>
        </w:r>
        <w:r>
          <w:fldChar w:fldCharType="end"/>
        </w:r>
      </w:hyperlink>
    </w:p>
    <w:p>
      <w:pPr>
        <w:pStyle w:val="TOC2"/>
        <w:tabs>
          <w:tab w:val="right" w:leader="dot" w:pos="8306"/>
        </w:tabs>
      </w:pPr>
      <w:hyperlink w:anchor="_Toc23161" w:history="1">
        <w:r>
          <w:rPr>
            <w:rFonts w:ascii="仿宋" w:eastAsia="仿宋" w:hAnsi="仿宋" w:cs="仿宋" w:hint="eastAsia"/>
            <w:lang w:eastAsia="zh-CN"/>
          </w:rPr>
          <w:t>(二)、知识产权保护措施</w:t>
        </w:r>
        <w:r>
          <w:tab/>
        </w:r>
        <w:r>
          <w:fldChar w:fldCharType="begin"/>
        </w:r>
        <w:r>
          <w:instrText xml:space="preserve"> PAGEREF _Toc23161 \h </w:instrText>
        </w:r>
        <w:r>
          <w:fldChar w:fldCharType="separate"/>
        </w:r>
        <w:r>
          <w:t>69</w:t>
        </w:r>
        <w:r>
          <w:fldChar w:fldCharType="end"/>
        </w:r>
      </w:hyperlink>
    </w:p>
    <w:p>
      <w:pPr>
        <w:pStyle w:val="TOC1"/>
        <w:tabs>
          <w:tab w:val="right" w:leader="dot" w:pos="8306"/>
        </w:tabs>
      </w:pPr>
      <w:hyperlink w:anchor="_Toc6617" w:history="1">
        <w:r>
          <w:rPr>
            <w:rFonts w:ascii="仿宋" w:eastAsia="仿宋" w:hAnsi="仿宋" w:cs="仿宋" w:hint="eastAsia"/>
            <w:lang w:eastAsia="zh-CN"/>
          </w:rPr>
          <w:t>十六、合作与交流机制建立</w:t>
        </w:r>
        <w:r>
          <w:tab/>
        </w:r>
        <w:r>
          <w:fldChar w:fldCharType="begin"/>
        </w:r>
        <w:r>
          <w:instrText xml:space="preserve"> PAGEREF _Toc6617 \h </w:instrText>
        </w:r>
        <w:r>
          <w:fldChar w:fldCharType="separate"/>
        </w:r>
        <w:r>
          <w:t>70</w:t>
        </w:r>
        <w:r>
          <w:fldChar w:fldCharType="end"/>
        </w:r>
      </w:hyperlink>
    </w:p>
    <w:p>
      <w:pPr>
        <w:pStyle w:val="TOC2"/>
        <w:tabs>
          <w:tab w:val="right" w:leader="dot" w:pos="8306"/>
        </w:tabs>
      </w:pPr>
      <w:hyperlink w:anchor="_Toc14535" w:history="1">
        <w:r>
          <w:rPr>
            <w:rFonts w:ascii="仿宋" w:eastAsia="仿宋" w:hAnsi="仿宋" w:cs="仿宋" w:hint="eastAsia"/>
            <w:lang w:eastAsia="zh-CN"/>
          </w:rPr>
          <w:t>(一)、合作伙伴选择与合作方式</w:t>
        </w:r>
        <w:r>
          <w:tab/>
        </w:r>
        <w:r>
          <w:fldChar w:fldCharType="begin"/>
        </w:r>
        <w:r>
          <w:instrText xml:space="preserve"> PAGEREF _Toc14535 \h </w:instrText>
        </w:r>
        <w:r>
          <w:fldChar w:fldCharType="separate"/>
        </w:r>
        <w:r>
          <w:t>70</w:t>
        </w:r>
        <w:r>
          <w:fldChar w:fldCharType="end"/>
        </w:r>
      </w:hyperlink>
    </w:p>
    <w:p>
      <w:pPr>
        <w:pStyle w:val="TOC2"/>
        <w:tabs>
          <w:tab w:val="right" w:leader="dot" w:pos="8306"/>
        </w:tabs>
      </w:pPr>
      <w:hyperlink w:anchor="_Toc25280" w:history="1">
        <w:r>
          <w:rPr>
            <w:rFonts w:ascii="仿宋" w:eastAsia="仿宋" w:hAnsi="仿宋" w:cs="仿宋" w:hint="eastAsia"/>
            <w:lang w:eastAsia="zh-CN"/>
          </w:rPr>
          <w:t>(二)、交流与合作平台搭建</w:t>
        </w:r>
        <w:r>
          <w:tab/>
        </w:r>
        <w:r>
          <w:fldChar w:fldCharType="begin"/>
        </w:r>
        <w:r>
          <w:instrText xml:space="preserve"> PAGEREF _Toc25280 \h </w:instrText>
        </w:r>
        <w:r>
          <w:fldChar w:fldCharType="separate"/>
        </w:r>
        <w:r>
          <w:t>72</w:t>
        </w:r>
        <w:r>
          <w:fldChar w:fldCharType="end"/>
        </w:r>
      </w:hyperlink>
    </w:p>
    <w:p>
      <w:pPr>
        <w:pStyle w:val="TOC1"/>
        <w:tabs>
          <w:tab w:val="right" w:leader="dot" w:pos="8306"/>
        </w:tabs>
      </w:pPr>
      <w:hyperlink w:anchor="_Toc14010" w:history="1">
        <w:r>
          <w:rPr>
            <w:rFonts w:ascii="仿宋" w:eastAsia="仿宋" w:hAnsi="仿宋" w:cs="仿宋" w:hint="eastAsia"/>
            <w:lang w:eastAsia="zh-CN"/>
          </w:rPr>
          <w:t>十七、人力资源管理与开发</w:t>
        </w:r>
        <w:r>
          <w:tab/>
        </w:r>
        <w:r>
          <w:fldChar w:fldCharType="begin"/>
        </w:r>
        <w:r>
          <w:instrText xml:space="preserve"> PAGEREF _Toc14010 \h </w:instrText>
        </w:r>
        <w:r>
          <w:fldChar w:fldCharType="separate"/>
        </w:r>
        <w:r>
          <w:t>73</w:t>
        </w:r>
        <w:r>
          <w:fldChar w:fldCharType="end"/>
        </w:r>
      </w:hyperlink>
    </w:p>
    <w:p>
      <w:pPr>
        <w:pStyle w:val="TOC2"/>
        <w:tabs>
          <w:tab w:val="right" w:leader="dot" w:pos="8306"/>
        </w:tabs>
      </w:pPr>
      <w:hyperlink w:anchor="_Toc21132" w:history="1">
        <w:r>
          <w:rPr>
            <w:rFonts w:ascii="仿宋" w:eastAsia="仿宋" w:hAnsi="仿宋" w:cs="仿宋" w:hint="eastAsia"/>
            <w:lang w:eastAsia="zh-CN"/>
          </w:rPr>
          <w:t>(一)、人力资源规划</w:t>
        </w:r>
        <w:r>
          <w:tab/>
        </w:r>
        <w:r>
          <w:fldChar w:fldCharType="begin"/>
        </w:r>
        <w:r>
          <w:instrText xml:space="preserve"> PAGEREF _Toc21132 \h </w:instrText>
        </w:r>
        <w:r>
          <w:fldChar w:fldCharType="separate"/>
        </w:r>
        <w:r>
          <w:t>73</w:t>
        </w:r>
        <w:r>
          <w:fldChar w:fldCharType="end"/>
        </w:r>
      </w:hyperlink>
    </w:p>
    <w:p>
      <w:pPr>
        <w:pStyle w:val="TOC2"/>
        <w:tabs>
          <w:tab w:val="right" w:leader="dot" w:pos="8306"/>
        </w:tabs>
      </w:pPr>
      <w:hyperlink w:anchor="_Toc20353" w:history="1">
        <w:r>
          <w:rPr>
            <w:rFonts w:ascii="仿宋" w:eastAsia="仿宋" w:hAnsi="仿宋" w:cs="仿宋" w:hint="eastAsia"/>
            <w:lang w:eastAsia="zh-CN"/>
          </w:rPr>
          <w:t>(二)、人力资源开发与培训</w:t>
        </w:r>
        <w:r>
          <w:tab/>
        </w:r>
        <w:r>
          <w:fldChar w:fldCharType="begin"/>
        </w:r>
        <w:r>
          <w:instrText xml:space="preserve"> PAGEREF _Toc20353 \h </w:instrText>
        </w:r>
        <w:r>
          <w:fldChar w:fldCharType="separate"/>
        </w:r>
        <w:r>
          <w:t>75</w:t>
        </w:r>
        <w:r>
          <w:fldChar w:fldCharType="end"/>
        </w:r>
      </w:hyperlink>
    </w:p>
    <w:p>
      <w:pPr>
        <w:pStyle w:val="TOC1"/>
        <w:tabs>
          <w:tab w:val="right" w:leader="dot" w:pos="8306"/>
        </w:tabs>
      </w:pPr>
      <w:hyperlink w:anchor="_Toc24663" w:history="1">
        <w:r>
          <w:rPr>
            <w:rFonts w:ascii="仿宋" w:eastAsia="仿宋" w:hAnsi="仿宋" w:cs="仿宋" w:hint="eastAsia"/>
            <w:lang w:eastAsia="zh-CN"/>
          </w:rPr>
          <w:t>十八、质量管理与控制</w:t>
        </w:r>
        <w:r>
          <w:tab/>
        </w:r>
        <w:r>
          <w:fldChar w:fldCharType="begin"/>
        </w:r>
        <w:r>
          <w:instrText xml:space="preserve"> PAGEREF _Toc24663 \h </w:instrText>
        </w:r>
        <w:r>
          <w:fldChar w:fldCharType="separate"/>
        </w:r>
        <w:r>
          <w:t>78</w:t>
        </w:r>
        <w:r>
          <w:fldChar w:fldCharType="end"/>
        </w:r>
      </w:hyperlink>
    </w:p>
    <w:p>
      <w:pPr>
        <w:pStyle w:val="TOC2"/>
        <w:tabs>
          <w:tab w:val="right" w:leader="dot" w:pos="8306"/>
        </w:tabs>
      </w:pPr>
      <w:hyperlink w:anchor="_Toc27625" w:history="1">
        <w:r>
          <w:rPr>
            <w:rFonts w:ascii="仿宋" w:eastAsia="仿宋" w:hAnsi="仿宋" w:cs="仿宋" w:hint="eastAsia"/>
            <w:lang w:eastAsia="zh-CN"/>
          </w:rPr>
          <w:t>(一)、质量管理体系建设</w:t>
        </w:r>
        <w:r>
          <w:tab/>
        </w:r>
        <w:r>
          <w:fldChar w:fldCharType="begin"/>
        </w:r>
        <w:r>
          <w:instrText xml:space="preserve"> PAGEREF _Toc27625 \h </w:instrText>
        </w:r>
        <w:r>
          <w:fldChar w:fldCharType="separate"/>
        </w:r>
        <w:r>
          <w:t>78</w:t>
        </w:r>
        <w:r>
          <w:fldChar w:fldCharType="end"/>
        </w:r>
      </w:hyperlink>
    </w:p>
    <w:p>
      <w:pPr>
        <w:pStyle w:val="TOC2"/>
        <w:tabs>
          <w:tab w:val="right" w:leader="dot" w:pos="8306"/>
        </w:tabs>
      </w:pPr>
      <w:hyperlink w:anchor="_Toc20323" w:history="1">
        <w:r>
          <w:rPr>
            <w:rFonts w:ascii="仿宋" w:eastAsia="仿宋" w:hAnsi="仿宋" w:cs="仿宋" w:hint="eastAsia"/>
            <w:lang w:eastAsia="zh-CN"/>
          </w:rPr>
          <w:t>(二)、质量控制措施</w:t>
        </w:r>
        <w:r>
          <w:tab/>
        </w:r>
        <w:r>
          <w:fldChar w:fldCharType="begin"/>
        </w:r>
        <w:r>
          <w:instrText xml:space="preserve"> PAGEREF _Toc20323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47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泵及液体提升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泵及液体提升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98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泵及液体提升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泵及液体提升机项目在其专注的领域内，特别是在人工智能和数据科学方面，有望推动显著的技术革新。项目的研发活动不仅有望孕育出改变行业运作方式的新技术，还可能在长远中影响整个技术生态系统。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泵及液体提升机项目还致力于提升当地居民的技能和就业能力，通过与当地教育机构合作提供培训和教育机会，从而提高社区整体的生活水平和社会福祉。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泵及液体提升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1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泵及液体提升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泵及液体提升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08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79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413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339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一、泵及液体提升机项目的市场准入条件分析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泵及液体提升机项目而言，市场准入条件首先取决于政策法规环境。政府对于[行业名称]领域的法规，如环保标准、税收政策、和技术使用规范，直接影响泵及液体提升机项目的运营和成本结构。例如，若政府针对使用可再生能源的企业提供税收优惠，这将对泵及液体提升机项目的财务规划产生重要影响。同时，考虑经济环境和消费者偏好的变化对泵及液体提升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二、泵及液体提升机项目的行业规范与合规性要求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泵及液体提升机项目来说，遵守行业规范和合规性要求是确保项目顺利进行的基础。这包括遵循质量控制标准、安全规定、数据保护法规等。例如，若泵及液体提升机项目涉及数据处理，须严格遵守相关的数据保护法规。此外，行业内部的自律规范，如产品标准和服务流程，也对于提升泵及液体提升机项目在行业内的认可度和竞争力至关重要。项目管理团队必须不断更新策略，以应对行业规范和法规的变化，确保泵及液体提升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三、泵及液体提升机项目的竞争格局和战略定位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泵及液体提升机项目的发展规划中，理解行业的竞争格局对于制定有效的市场策略极为关键。这包括分析主要竞争对手的市场地位、优势及其业务模式。泵及液体提升机项目面临的竞争对手可能包括大型成熟企业和创新型初创公司，各自采取不同的市场策略。因此，泵及液体提升机项目需精确地定位自己的市场策略，如专注于产品创新、客户服务或成本效率，以在竞争中占据优势。通过深入的市场和竞争分析，泵及液体提升机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https://d.book118.com/176242222154010043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024C4"/>
    <w:rsid w:val="7FF024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24222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2024-01-25T00:58:00Z</dcterms:created>
  <dcterms:modified xsi:type="dcterms:W3CDTF">2024-01-25T00:59:36Z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69617E0A1D514C608361D27E2AA90506_11</vt:lpwstr>
  </property>
  <property fmtid="{D5CDD505-2E9C-101B-9397-08002B2CF9AE}" pid="3" name="KSOProductBuildVer">
    <vt:lpwstr>2052-12.1.0.16250</vt:lpwstr>
  </property>
</Properties>
</file>