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阿维菌素项目规划设计方案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71" w:history="1">
        <w:r>
          <w:rPr>
            <w:rFonts w:ascii="仿宋" w:eastAsia="仿宋" w:hAnsi="仿宋" w:cs="仿宋" w:hint="eastAsia"/>
            <w:lang w:eastAsia="zh-CN"/>
          </w:rPr>
          <w:t>概论</w:t>
        </w:r>
        <w:r>
          <w:tab/>
        </w:r>
        <w:r>
          <w:fldChar w:fldCharType="begin"/>
        </w:r>
        <w:r>
          <w:instrText xml:space="preserve"> PAGEREF _Toc30971 \h </w:instrText>
        </w:r>
        <w:r>
          <w:fldChar w:fldCharType="separate"/>
        </w:r>
        <w:r>
          <w:t>3</w:t>
        </w:r>
        <w:r>
          <w:fldChar w:fldCharType="end"/>
        </w:r>
      </w:hyperlink>
    </w:p>
    <w:p>
      <w:pPr>
        <w:pStyle w:val="TOC1"/>
        <w:tabs>
          <w:tab w:val="right" w:leader="dot" w:pos="8306"/>
        </w:tabs>
      </w:pPr>
      <w:hyperlink w:anchor="_Toc20972" w:history="1">
        <w:r>
          <w:rPr>
            <w:rFonts w:ascii="仿宋" w:eastAsia="仿宋" w:hAnsi="仿宋" w:cs="仿宋" w:hint="eastAsia"/>
            <w:lang w:eastAsia="zh-CN"/>
          </w:rPr>
          <w:t>一、阿维菌素项目可持续发展</w:t>
        </w:r>
        <w:r>
          <w:tab/>
        </w:r>
        <w:r>
          <w:fldChar w:fldCharType="begin"/>
        </w:r>
        <w:r>
          <w:instrText xml:space="preserve"> PAGEREF _Toc20972 \h </w:instrText>
        </w:r>
        <w:r>
          <w:fldChar w:fldCharType="separate"/>
        </w:r>
        <w:r>
          <w:t>3</w:t>
        </w:r>
        <w:r>
          <w:fldChar w:fldCharType="end"/>
        </w:r>
      </w:hyperlink>
    </w:p>
    <w:p>
      <w:pPr>
        <w:pStyle w:val="TOC2"/>
        <w:tabs>
          <w:tab w:val="right" w:leader="dot" w:pos="8306"/>
        </w:tabs>
      </w:pPr>
      <w:hyperlink w:anchor="_Toc18508" w:history="1">
        <w:r>
          <w:rPr>
            <w:rFonts w:ascii="仿宋" w:eastAsia="仿宋" w:hAnsi="仿宋" w:cs="仿宋" w:hint="eastAsia"/>
            <w:lang w:eastAsia="zh-CN"/>
          </w:rPr>
          <w:t>(一)、可持续战略与实践</w:t>
        </w:r>
        <w:r>
          <w:tab/>
        </w:r>
        <w:r>
          <w:fldChar w:fldCharType="begin"/>
        </w:r>
        <w:r>
          <w:instrText xml:space="preserve"> PAGEREF _Toc18508 \h </w:instrText>
        </w:r>
        <w:r>
          <w:fldChar w:fldCharType="separate"/>
        </w:r>
        <w:r>
          <w:t>3</w:t>
        </w:r>
        <w:r>
          <w:fldChar w:fldCharType="end"/>
        </w:r>
      </w:hyperlink>
    </w:p>
    <w:p>
      <w:pPr>
        <w:pStyle w:val="TOC2"/>
        <w:tabs>
          <w:tab w:val="right" w:leader="dot" w:pos="8306"/>
        </w:tabs>
      </w:pPr>
      <w:hyperlink w:anchor="_Toc30024" w:history="1">
        <w:r>
          <w:rPr>
            <w:rFonts w:ascii="仿宋" w:eastAsia="仿宋" w:hAnsi="仿宋" w:cs="仿宋" w:hint="eastAsia"/>
            <w:lang w:eastAsia="zh-CN"/>
          </w:rPr>
          <w:t>(二)、环保与社会责任</w:t>
        </w:r>
        <w:r>
          <w:tab/>
        </w:r>
        <w:r>
          <w:fldChar w:fldCharType="begin"/>
        </w:r>
        <w:r>
          <w:instrText xml:space="preserve"> PAGEREF _Toc30024 \h </w:instrText>
        </w:r>
        <w:r>
          <w:fldChar w:fldCharType="separate"/>
        </w:r>
        <w:r>
          <w:t>4</w:t>
        </w:r>
        <w:r>
          <w:fldChar w:fldCharType="end"/>
        </w:r>
      </w:hyperlink>
    </w:p>
    <w:p>
      <w:pPr>
        <w:pStyle w:val="TOC1"/>
        <w:tabs>
          <w:tab w:val="right" w:leader="dot" w:pos="8306"/>
        </w:tabs>
      </w:pPr>
      <w:hyperlink w:anchor="_Toc17133" w:history="1">
        <w:r>
          <w:rPr>
            <w:rFonts w:ascii="仿宋" w:eastAsia="仿宋" w:hAnsi="仿宋" w:cs="仿宋" w:hint="eastAsia"/>
            <w:lang w:eastAsia="zh-CN"/>
          </w:rPr>
          <w:t>二、阿维菌素项目危机管理</w:t>
        </w:r>
        <w:r>
          <w:tab/>
        </w:r>
        <w:r>
          <w:fldChar w:fldCharType="begin"/>
        </w:r>
        <w:r>
          <w:instrText xml:space="preserve"> PAGEREF _Toc17133 \h </w:instrText>
        </w:r>
        <w:r>
          <w:fldChar w:fldCharType="separate"/>
        </w:r>
        <w:r>
          <w:t>5</w:t>
        </w:r>
        <w:r>
          <w:fldChar w:fldCharType="end"/>
        </w:r>
      </w:hyperlink>
    </w:p>
    <w:p>
      <w:pPr>
        <w:pStyle w:val="TOC2"/>
        <w:tabs>
          <w:tab w:val="right" w:leader="dot" w:pos="8306"/>
        </w:tabs>
      </w:pPr>
      <w:hyperlink w:anchor="_Toc3422" w:history="1">
        <w:r>
          <w:rPr>
            <w:rFonts w:ascii="仿宋" w:eastAsia="仿宋" w:hAnsi="仿宋" w:cs="仿宋" w:hint="eastAsia"/>
            <w:lang w:eastAsia="zh-CN"/>
          </w:rPr>
          <w:t>(一)、危机预警与识别</w:t>
        </w:r>
        <w:r>
          <w:tab/>
        </w:r>
        <w:r>
          <w:fldChar w:fldCharType="begin"/>
        </w:r>
        <w:r>
          <w:instrText xml:space="preserve"> PAGEREF _Toc3422 \h </w:instrText>
        </w:r>
        <w:r>
          <w:fldChar w:fldCharType="separate"/>
        </w:r>
        <w:r>
          <w:t>5</w:t>
        </w:r>
        <w:r>
          <w:fldChar w:fldCharType="end"/>
        </w:r>
      </w:hyperlink>
    </w:p>
    <w:p>
      <w:pPr>
        <w:pStyle w:val="TOC2"/>
        <w:tabs>
          <w:tab w:val="right" w:leader="dot" w:pos="8306"/>
        </w:tabs>
      </w:pPr>
      <w:hyperlink w:anchor="_Toc16475" w:history="1">
        <w:r>
          <w:rPr>
            <w:rFonts w:ascii="仿宋" w:eastAsia="仿宋" w:hAnsi="仿宋" w:cs="仿宋" w:hint="eastAsia"/>
            <w:lang w:eastAsia="zh-CN"/>
          </w:rPr>
          <w:t>(二)、危机应对与恢复</w:t>
        </w:r>
        <w:r>
          <w:tab/>
        </w:r>
        <w:r>
          <w:fldChar w:fldCharType="begin"/>
        </w:r>
        <w:r>
          <w:instrText xml:space="preserve"> PAGEREF _Toc16475 \h </w:instrText>
        </w:r>
        <w:r>
          <w:fldChar w:fldCharType="separate"/>
        </w:r>
        <w:r>
          <w:t>6</w:t>
        </w:r>
        <w:r>
          <w:fldChar w:fldCharType="end"/>
        </w:r>
      </w:hyperlink>
    </w:p>
    <w:p>
      <w:pPr>
        <w:pStyle w:val="TOC1"/>
        <w:tabs>
          <w:tab w:val="right" w:leader="dot" w:pos="8306"/>
        </w:tabs>
      </w:pPr>
      <w:hyperlink w:anchor="_Toc11047" w:history="1">
        <w:r>
          <w:rPr>
            <w:rFonts w:ascii="仿宋" w:eastAsia="仿宋" w:hAnsi="仿宋" w:cs="仿宋" w:hint="eastAsia"/>
            <w:lang w:eastAsia="zh-CN"/>
          </w:rPr>
          <w:t>三、阿维菌素项目选址可行性分析</w:t>
        </w:r>
        <w:r>
          <w:tab/>
        </w:r>
        <w:r>
          <w:fldChar w:fldCharType="begin"/>
        </w:r>
        <w:r>
          <w:instrText xml:space="preserve"> PAGEREF _Toc11047 \h </w:instrText>
        </w:r>
        <w:r>
          <w:fldChar w:fldCharType="separate"/>
        </w:r>
        <w:r>
          <w:t>7</w:t>
        </w:r>
        <w:r>
          <w:fldChar w:fldCharType="end"/>
        </w:r>
      </w:hyperlink>
    </w:p>
    <w:p>
      <w:pPr>
        <w:pStyle w:val="TOC2"/>
        <w:tabs>
          <w:tab w:val="right" w:leader="dot" w:pos="8306"/>
        </w:tabs>
      </w:pPr>
      <w:hyperlink w:anchor="_Toc28523" w:history="1">
        <w:r>
          <w:rPr>
            <w:rFonts w:ascii="仿宋" w:eastAsia="仿宋" w:hAnsi="仿宋" w:cs="仿宋" w:hint="eastAsia"/>
            <w:lang w:eastAsia="zh-CN"/>
          </w:rPr>
          <w:t>(一)、阿维菌素项目选址</w:t>
        </w:r>
        <w:r>
          <w:tab/>
        </w:r>
        <w:r>
          <w:fldChar w:fldCharType="begin"/>
        </w:r>
        <w:r>
          <w:instrText xml:space="preserve"> PAGEREF _Toc28523 \h </w:instrText>
        </w:r>
        <w:r>
          <w:fldChar w:fldCharType="separate"/>
        </w:r>
        <w:r>
          <w:t>7</w:t>
        </w:r>
        <w:r>
          <w:fldChar w:fldCharType="end"/>
        </w:r>
      </w:hyperlink>
    </w:p>
    <w:p>
      <w:pPr>
        <w:pStyle w:val="TOC2"/>
        <w:tabs>
          <w:tab w:val="right" w:leader="dot" w:pos="8306"/>
        </w:tabs>
      </w:pPr>
      <w:hyperlink w:anchor="_Toc9436" w:history="1">
        <w:r>
          <w:rPr>
            <w:rFonts w:ascii="仿宋" w:eastAsia="仿宋" w:hAnsi="仿宋" w:cs="仿宋" w:hint="eastAsia"/>
            <w:lang w:eastAsia="zh-CN"/>
          </w:rPr>
          <w:t>(二)、用地控制指标</w:t>
        </w:r>
        <w:r>
          <w:tab/>
        </w:r>
        <w:r>
          <w:fldChar w:fldCharType="begin"/>
        </w:r>
        <w:r>
          <w:instrText xml:space="preserve"> PAGEREF _Toc9436 \h </w:instrText>
        </w:r>
        <w:r>
          <w:fldChar w:fldCharType="separate"/>
        </w:r>
        <w:r>
          <w:t>7</w:t>
        </w:r>
        <w:r>
          <w:fldChar w:fldCharType="end"/>
        </w:r>
      </w:hyperlink>
    </w:p>
    <w:p>
      <w:pPr>
        <w:pStyle w:val="TOC2"/>
        <w:tabs>
          <w:tab w:val="right" w:leader="dot" w:pos="8306"/>
        </w:tabs>
      </w:pPr>
      <w:hyperlink w:anchor="_Toc3392" w:history="1">
        <w:r>
          <w:rPr>
            <w:rFonts w:ascii="仿宋" w:eastAsia="仿宋" w:hAnsi="仿宋" w:cs="仿宋" w:hint="eastAsia"/>
            <w:lang w:eastAsia="zh-CN"/>
          </w:rPr>
          <w:t>(三)、节约用地措施</w:t>
        </w:r>
        <w:r>
          <w:tab/>
        </w:r>
        <w:r>
          <w:fldChar w:fldCharType="begin"/>
        </w:r>
        <w:r>
          <w:instrText xml:space="preserve"> PAGEREF _Toc3392 \h </w:instrText>
        </w:r>
        <w:r>
          <w:fldChar w:fldCharType="separate"/>
        </w:r>
        <w:r>
          <w:t>9</w:t>
        </w:r>
        <w:r>
          <w:fldChar w:fldCharType="end"/>
        </w:r>
      </w:hyperlink>
    </w:p>
    <w:p>
      <w:pPr>
        <w:pStyle w:val="TOC2"/>
        <w:tabs>
          <w:tab w:val="right" w:leader="dot" w:pos="8306"/>
        </w:tabs>
      </w:pPr>
      <w:hyperlink w:anchor="_Toc19354" w:history="1">
        <w:r>
          <w:rPr>
            <w:rFonts w:ascii="仿宋" w:eastAsia="仿宋" w:hAnsi="仿宋" w:cs="仿宋" w:hint="eastAsia"/>
            <w:lang w:eastAsia="zh-CN"/>
          </w:rPr>
          <w:t>(四)、总图布置方案</w:t>
        </w:r>
        <w:r>
          <w:tab/>
        </w:r>
        <w:r>
          <w:fldChar w:fldCharType="begin"/>
        </w:r>
        <w:r>
          <w:instrText xml:space="preserve"> PAGEREF _Toc19354 \h </w:instrText>
        </w:r>
        <w:r>
          <w:fldChar w:fldCharType="separate"/>
        </w:r>
        <w:r>
          <w:t>10</w:t>
        </w:r>
        <w:r>
          <w:fldChar w:fldCharType="end"/>
        </w:r>
      </w:hyperlink>
    </w:p>
    <w:p>
      <w:pPr>
        <w:pStyle w:val="TOC2"/>
        <w:tabs>
          <w:tab w:val="right" w:leader="dot" w:pos="8306"/>
        </w:tabs>
      </w:pPr>
      <w:hyperlink w:anchor="_Toc13545" w:history="1">
        <w:r>
          <w:rPr>
            <w:rFonts w:ascii="仿宋" w:eastAsia="仿宋" w:hAnsi="仿宋" w:cs="仿宋" w:hint="eastAsia"/>
            <w:lang w:eastAsia="zh-CN"/>
          </w:rPr>
          <w:t>(五)、选址综合评价</w:t>
        </w:r>
        <w:r>
          <w:tab/>
        </w:r>
        <w:r>
          <w:fldChar w:fldCharType="begin"/>
        </w:r>
        <w:r>
          <w:instrText xml:space="preserve"> PAGEREF _Toc13545 \h </w:instrText>
        </w:r>
        <w:r>
          <w:fldChar w:fldCharType="separate"/>
        </w:r>
        <w:r>
          <w:t>11</w:t>
        </w:r>
        <w:r>
          <w:fldChar w:fldCharType="end"/>
        </w:r>
      </w:hyperlink>
    </w:p>
    <w:p>
      <w:pPr>
        <w:pStyle w:val="TOC1"/>
        <w:tabs>
          <w:tab w:val="right" w:leader="dot" w:pos="8306"/>
        </w:tabs>
      </w:pPr>
      <w:hyperlink w:anchor="_Toc11027" w:history="1">
        <w:r>
          <w:rPr>
            <w:rFonts w:ascii="仿宋" w:eastAsia="仿宋" w:hAnsi="仿宋" w:cs="仿宋" w:hint="eastAsia"/>
            <w:lang w:eastAsia="zh-CN"/>
          </w:rPr>
          <w:t>四、工艺说明</w:t>
        </w:r>
        <w:r>
          <w:tab/>
        </w:r>
        <w:r>
          <w:fldChar w:fldCharType="begin"/>
        </w:r>
        <w:r>
          <w:instrText xml:space="preserve"> PAGEREF _Toc11027 \h </w:instrText>
        </w:r>
        <w:r>
          <w:fldChar w:fldCharType="separate"/>
        </w:r>
        <w:r>
          <w:t>12</w:t>
        </w:r>
        <w:r>
          <w:fldChar w:fldCharType="end"/>
        </w:r>
      </w:hyperlink>
    </w:p>
    <w:p>
      <w:pPr>
        <w:pStyle w:val="TOC2"/>
        <w:tabs>
          <w:tab w:val="right" w:leader="dot" w:pos="8306"/>
        </w:tabs>
      </w:pPr>
      <w:hyperlink w:anchor="_Toc5314" w:history="1">
        <w:r>
          <w:rPr>
            <w:rFonts w:ascii="仿宋" w:eastAsia="仿宋" w:hAnsi="仿宋" w:cs="仿宋" w:hint="eastAsia"/>
            <w:lang w:eastAsia="zh-CN"/>
          </w:rPr>
          <w:t>(一)、技术管理特点</w:t>
        </w:r>
        <w:r>
          <w:tab/>
        </w:r>
        <w:r>
          <w:fldChar w:fldCharType="begin"/>
        </w:r>
        <w:r>
          <w:instrText xml:space="preserve"> PAGEREF _Toc5314 \h </w:instrText>
        </w:r>
        <w:r>
          <w:fldChar w:fldCharType="separate"/>
        </w:r>
        <w:r>
          <w:t>12</w:t>
        </w:r>
        <w:r>
          <w:fldChar w:fldCharType="end"/>
        </w:r>
      </w:hyperlink>
    </w:p>
    <w:p>
      <w:pPr>
        <w:pStyle w:val="TOC2"/>
        <w:tabs>
          <w:tab w:val="right" w:leader="dot" w:pos="8306"/>
        </w:tabs>
      </w:pPr>
      <w:hyperlink w:anchor="_Toc3034" w:history="1">
        <w:r>
          <w:rPr>
            <w:rFonts w:ascii="仿宋" w:eastAsia="仿宋" w:hAnsi="仿宋" w:cs="仿宋" w:hint="eastAsia"/>
            <w:lang w:eastAsia="zh-CN"/>
          </w:rPr>
          <w:t>(二)、阿维菌素项目工艺技术设计方案</w:t>
        </w:r>
        <w:r>
          <w:tab/>
        </w:r>
        <w:r>
          <w:fldChar w:fldCharType="begin"/>
        </w:r>
        <w:r>
          <w:instrText xml:space="preserve"> PAGEREF _Toc3034 \h </w:instrText>
        </w:r>
        <w:r>
          <w:fldChar w:fldCharType="separate"/>
        </w:r>
        <w:r>
          <w:t>13</w:t>
        </w:r>
        <w:r>
          <w:fldChar w:fldCharType="end"/>
        </w:r>
      </w:hyperlink>
    </w:p>
    <w:p>
      <w:pPr>
        <w:pStyle w:val="TOC2"/>
        <w:tabs>
          <w:tab w:val="right" w:leader="dot" w:pos="8306"/>
        </w:tabs>
      </w:pPr>
      <w:hyperlink w:anchor="_Toc20" w:history="1">
        <w:r>
          <w:rPr>
            <w:rFonts w:ascii="仿宋" w:eastAsia="仿宋" w:hAnsi="仿宋" w:cs="仿宋" w:hint="eastAsia"/>
            <w:lang w:eastAsia="zh-CN"/>
          </w:rPr>
          <w:t>(三)、设备选型方案</w:t>
        </w:r>
        <w:r>
          <w:tab/>
        </w:r>
        <w:r>
          <w:fldChar w:fldCharType="begin"/>
        </w:r>
        <w:r>
          <w:instrText xml:space="preserve"> PAGEREF _Toc20 \h </w:instrText>
        </w:r>
        <w:r>
          <w:fldChar w:fldCharType="separate"/>
        </w:r>
        <w:r>
          <w:t>15</w:t>
        </w:r>
        <w:r>
          <w:fldChar w:fldCharType="end"/>
        </w:r>
      </w:hyperlink>
    </w:p>
    <w:p>
      <w:pPr>
        <w:pStyle w:val="TOC1"/>
        <w:tabs>
          <w:tab w:val="right" w:leader="dot" w:pos="8306"/>
        </w:tabs>
      </w:pPr>
      <w:hyperlink w:anchor="_Toc29969" w:history="1">
        <w:r>
          <w:rPr>
            <w:rFonts w:ascii="仿宋" w:eastAsia="仿宋" w:hAnsi="仿宋" w:cs="仿宋" w:hint="eastAsia"/>
            <w:lang w:eastAsia="zh-CN"/>
          </w:rPr>
          <w:t>五、阿维菌素项目绩效评估</w:t>
        </w:r>
        <w:r>
          <w:tab/>
        </w:r>
        <w:r>
          <w:fldChar w:fldCharType="begin"/>
        </w:r>
        <w:r>
          <w:instrText xml:space="preserve"> PAGEREF _Toc29969 \h </w:instrText>
        </w:r>
        <w:r>
          <w:fldChar w:fldCharType="separate"/>
        </w:r>
        <w:r>
          <w:t>16</w:t>
        </w:r>
        <w:r>
          <w:fldChar w:fldCharType="end"/>
        </w:r>
      </w:hyperlink>
    </w:p>
    <w:p>
      <w:pPr>
        <w:pStyle w:val="TOC2"/>
        <w:tabs>
          <w:tab w:val="right" w:leader="dot" w:pos="8306"/>
        </w:tabs>
      </w:pPr>
      <w:hyperlink w:anchor="_Toc18058" w:history="1">
        <w:r>
          <w:rPr>
            <w:rFonts w:ascii="仿宋" w:eastAsia="仿宋" w:hAnsi="仿宋" w:cs="仿宋" w:hint="eastAsia"/>
            <w:lang w:eastAsia="zh-CN"/>
          </w:rPr>
          <w:t>(一)、绩效评估指标</w:t>
        </w:r>
        <w:r>
          <w:tab/>
        </w:r>
        <w:r>
          <w:fldChar w:fldCharType="begin"/>
        </w:r>
        <w:r>
          <w:instrText xml:space="preserve"> PAGEREF _Toc18058 \h </w:instrText>
        </w:r>
        <w:r>
          <w:fldChar w:fldCharType="separate"/>
        </w:r>
        <w:r>
          <w:t>16</w:t>
        </w:r>
        <w:r>
          <w:fldChar w:fldCharType="end"/>
        </w:r>
      </w:hyperlink>
    </w:p>
    <w:p>
      <w:pPr>
        <w:pStyle w:val="TOC2"/>
        <w:tabs>
          <w:tab w:val="right" w:leader="dot" w:pos="8306"/>
        </w:tabs>
      </w:pPr>
      <w:hyperlink w:anchor="_Toc4223" w:history="1">
        <w:r>
          <w:rPr>
            <w:rFonts w:ascii="仿宋" w:eastAsia="仿宋" w:hAnsi="仿宋" w:cs="仿宋" w:hint="eastAsia"/>
            <w:lang w:eastAsia="zh-CN"/>
          </w:rPr>
          <w:t>(二)、绩效评估方法</w:t>
        </w:r>
        <w:r>
          <w:tab/>
        </w:r>
        <w:r>
          <w:fldChar w:fldCharType="begin"/>
        </w:r>
        <w:r>
          <w:instrText xml:space="preserve"> PAGEREF _Toc4223 \h </w:instrText>
        </w:r>
        <w:r>
          <w:fldChar w:fldCharType="separate"/>
        </w:r>
        <w:r>
          <w:t>17</w:t>
        </w:r>
        <w:r>
          <w:fldChar w:fldCharType="end"/>
        </w:r>
      </w:hyperlink>
    </w:p>
    <w:p>
      <w:pPr>
        <w:pStyle w:val="TOC2"/>
        <w:tabs>
          <w:tab w:val="right" w:leader="dot" w:pos="8306"/>
        </w:tabs>
      </w:pPr>
      <w:hyperlink w:anchor="_Toc18545" w:history="1">
        <w:r>
          <w:rPr>
            <w:rFonts w:ascii="仿宋" w:eastAsia="仿宋" w:hAnsi="仿宋" w:cs="仿宋" w:hint="eastAsia"/>
            <w:lang w:eastAsia="zh-CN"/>
          </w:rPr>
          <w:t>(三)、绩效评估周期</w:t>
        </w:r>
        <w:r>
          <w:tab/>
        </w:r>
        <w:r>
          <w:fldChar w:fldCharType="begin"/>
        </w:r>
        <w:r>
          <w:instrText xml:space="preserve"> PAGEREF _Toc18545 \h </w:instrText>
        </w:r>
        <w:r>
          <w:fldChar w:fldCharType="separate"/>
        </w:r>
        <w:r>
          <w:t>18</w:t>
        </w:r>
        <w:r>
          <w:fldChar w:fldCharType="end"/>
        </w:r>
      </w:hyperlink>
    </w:p>
    <w:p>
      <w:pPr>
        <w:pStyle w:val="TOC1"/>
        <w:tabs>
          <w:tab w:val="right" w:leader="dot" w:pos="8306"/>
        </w:tabs>
      </w:pPr>
      <w:hyperlink w:anchor="_Toc11351" w:history="1">
        <w:r>
          <w:rPr>
            <w:rFonts w:ascii="仿宋" w:eastAsia="仿宋" w:hAnsi="仿宋" w:cs="仿宋" w:hint="eastAsia"/>
            <w:lang w:eastAsia="zh-CN"/>
          </w:rPr>
          <w:t>六、阿维菌素项目建设单位说明</w:t>
        </w:r>
        <w:r>
          <w:tab/>
        </w:r>
        <w:r>
          <w:fldChar w:fldCharType="begin"/>
        </w:r>
        <w:r>
          <w:instrText xml:space="preserve"> PAGEREF _Toc11351 \h </w:instrText>
        </w:r>
        <w:r>
          <w:fldChar w:fldCharType="separate"/>
        </w:r>
        <w:r>
          <w:t>19</w:t>
        </w:r>
        <w:r>
          <w:fldChar w:fldCharType="end"/>
        </w:r>
      </w:hyperlink>
    </w:p>
    <w:p>
      <w:pPr>
        <w:pStyle w:val="TOC2"/>
        <w:tabs>
          <w:tab w:val="right" w:leader="dot" w:pos="8306"/>
        </w:tabs>
      </w:pPr>
      <w:hyperlink w:anchor="_Toc13794" w:history="1">
        <w:r>
          <w:rPr>
            <w:rFonts w:ascii="仿宋" w:eastAsia="仿宋" w:hAnsi="仿宋" w:cs="仿宋" w:hint="eastAsia"/>
            <w:lang w:eastAsia="zh-CN"/>
          </w:rPr>
          <w:t>(一)、阿维菌素项目承办单位基本情况</w:t>
        </w:r>
        <w:r>
          <w:tab/>
        </w:r>
        <w:r>
          <w:fldChar w:fldCharType="begin"/>
        </w:r>
        <w:r>
          <w:instrText xml:space="preserve"> PAGEREF _Toc13794 \h </w:instrText>
        </w:r>
        <w:r>
          <w:fldChar w:fldCharType="separate"/>
        </w:r>
        <w:r>
          <w:t>19</w:t>
        </w:r>
        <w:r>
          <w:fldChar w:fldCharType="end"/>
        </w:r>
      </w:hyperlink>
    </w:p>
    <w:p>
      <w:pPr>
        <w:pStyle w:val="TOC2"/>
        <w:tabs>
          <w:tab w:val="right" w:leader="dot" w:pos="8306"/>
        </w:tabs>
      </w:pPr>
      <w:hyperlink w:anchor="_Toc12345" w:history="1">
        <w:r>
          <w:rPr>
            <w:rFonts w:ascii="仿宋" w:eastAsia="仿宋" w:hAnsi="仿宋" w:cs="仿宋" w:hint="eastAsia"/>
            <w:lang w:eastAsia="zh-CN"/>
          </w:rPr>
          <w:t>(二)、公司经济效益分析</w:t>
        </w:r>
        <w:r>
          <w:tab/>
        </w:r>
        <w:r>
          <w:fldChar w:fldCharType="begin"/>
        </w:r>
        <w:r>
          <w:instrText xml:space="preserve"> PAGEREF _Toc12345 \h </w:instrText>
        </w:r>
        <w:r>
          <w:fldChar w:fldCharType="separate"/>
        </w:r>
        <w:r>
          <w:t>20</w:t>
        </w:r>
        <w:r>
          <w:fldChar w:fldCharType="end"/>
        </w:r>
      </w:hyperlink>
    </w:p>
    <w:p>
      <w:pPr>
        <w:pStyle w:val="TOC1"/>
        <w:tabs>
          <w:tab w:val="right" w:leader="dot" w:pos="8306"/>
        </w:tabs>
      </w:pPr>
      <w:hyperlink w:anchor="_Toc6209" w:history="1">
        <w:r>
          <w:rPr>
            <w:rFonts w:ascii="仿宋" w:eastAsia="仿宋" w:hAnsi="仿宋" w:cs="仿宋" w:hint="eastAsia"/>
            <w:lang w:eastAsia="zh-CN"/>
          </w:rPr>
          <w:t>七、阿维菌素项目风险管理</w:t>
        </w:r>
        <w:r>
          <w:tab/>
        </w:r>
        <w:r>
          <w:fldChar w:fldCharType="begin"/>
        </w:r>
        <w:r>
          <w:instrText xml:space="preserve"> PAGEREF _Toc6209 \h </w:instrText>
        </w:r>
        <w:r>
          <w:fldChar w:fldCharType="separate"/>
        </w:r>
        <w:r>
          <w:t>21</w:t>
        </w:r>
        <w:r>
          <w:fldChar w:fldCharType="end"/>
        </w:r>
      </w:hyperlink>
    </w:p>
    <w:p>
      <w:pPr>
        <w:pStyle w:val="TOC2"/>
        <w:tabs>
          <w:tab w:val="right" w:leader="dot" w:pos="8306"/>
        </w:tabs>
      </w:pPr>
      <w:hyperlink w:anchor="_Toc18224" w:history="1">
        <w:r>
          <w:rPr>
            <w:rFonts w:ascii="仿宋" w:eastAsia="仿宋" w:hAnsi="仿宋" w:cs="仿宋" w:hint="eastAsia"/>
            <w:lang w:eastAsia="zh-CN"/>
          </w:rPr>
          <w:t>(一)、风险识别与评估</w:t>
        </w:r>
        <w:r>
          <w:tab/>
        </w:r>
        <w:r>
          <w:fldChar w:fldCharType="begin"/>
        </w:r>
        <w:r>
          <w:instrText xml:space="preserve"> PAGEREF _Toc18224 \h </w:instrText>
        </w:r>
        <w:r>
          <w:fldChar w:fldCharType="separate"/>
        </w:r>
        <w:r>
          <w:t>21</w:t>
        </w:r>
        <w:r>
          <w:fldChar w:fldCharType="end"/>
        </w:r>
      </w:hyperlink>
    </w:p>
    <w:p>
      <w:pPr>
        <w:pStyle w:val="TOC2"/>
        <w:tabs>
          <w:tab w:val="right" w:leader="dot" w:pos="8306"/>
        </w:tabs>
      </w:pPr>
      <w:hyperlink w:anchor="_Toc188" w:history="1">
        <w:r>
          <w:rPr>
            <w:rFonts w:ascii="仿宋" w:eastAsia="仿宋" w:hAnsi="仿宋" w:cs="仿宋" w:hint="eastAsia"/>
            <w:lang w:eastAsia="zh-CN"/>
          </w:rPr>
          <w:t>(二)、风险应对策略</w:t>
        </w:r>
        <w:r>
          <w:tab/>
        </w:r>
        <w:r>
          <w:fldChar w:fldCharType="begin"/>
        </w:r>
        <w:r>
          <w:instrText xml:space="preserve"> PAGEREF _Toc188 \h </w:instrText>
        </w:r>
        <w:r>
          <w:fldChar w:fldCharType="separate"/>
        </w:r>
        <w:r>
          <w:t>22</w:t>
        </w:r>
        <w:r>
          <w:fldChar w:fldCharType="end"/>
        </w:r>
      </w:hyperlink>
    </w:p>
    <w:p>
      <w:pPr>
        <w:pStyle w:val="TOC2"/>
        <w:tabs>
          <w:tab w:val="right" w:leader="dot" w:pos="8306"/>
        </w:tabs>
      </w:pPr>
      <w:hyperlink w:anchor="_Toc20160" w:history="1">
        <w:r>
          <w:rPr>
            <w:rFonts w:ascii="仿宋" w:eastAsia="仿宋" w:hAnsi="仿宋" w:cs="仿宋" w:hint="eastAsia"/>
            <w:lang w:eastAsia="zh-CN"/>
          </w:rPr>
          <w:t>(三)、风险监控与控制</w:t>
        </w:r>
        <w:r>
          <w:tab/>
        </w:r>
        <w:r>
          <w:fldChar w:fldCharType="begin"/>
        </w:r>
        <w:r>
          <w:instrText xml:space="preserve"> PAGEREF _Toc20160 \h </w:instrText>
        </w:r>
        <w:r>
          <w:fldChar w:fldCharType="separate"/>
        </w:r>
        <w:r>
          <w:t>24</w:t>
        </w:r>
        <w:r>
          <w:fldChar w:fldCharType="end"/>
        </w:r>
      </w:hyperlink>
    </w:p>
    <w:p>
      <w:pPr>
        <w:pStyle w:val="TOC1"/>
        <w:tabs>
          <w:tab w:val="right" w:leader="dot" w:pos="8306"/>
        </w:tabs>
      </w:pPr>
      <w:hyperlink w:anchor="_Toc19369" w:history="1">
        <w:r>
          <w:rPr>
            <w:rFonts w:ascii="仿宋" w:eastAsia="仿宋" w:hAnsi="仿宋" w:cs="仿宋" w:hint="eastAsia"/>
            <w:lang w:eastAsia="zh-CN"/>
          </w:rPr>
          <w:t>八、阿维菌素项目人力资源培养与发展</w:t>
        </w:r>
        <w:r>
          <w:tab/>
        </w:r>
        <w:r>
          <w:fldChar w:fldCharType="begin"/>
        </w:r>
        <w:r>
          <w:instrText xml:space="preserve"> PAGEREF _Toc19369 \h </w:instrText>
        </w:r>
        <w:r>
          <w:fldChar w:fldCharType="separate"/>
        </w:r>
        <w:r>
          <w:t>25</w:t>
        </w:r>
        <w:r>
          <w:fldChar w:fldCharType="end"/>
        </w:r>
      </w:hyperlink>
    </w:p>
    <w:p>
      <w:pPr>
        <w:pStyle w:val="TOC2"/>
        <w:tabs>
          <w:tab w:val="right" w:leader="dot" w:pos="8306"/>
        </w:tabs>
      </w:pPr>
      <w:hyperlink w:anchor="_Toc23361" w:history="1">
        <w:r>
          <w:rPr>
            <w:rFonts w:ascii="仿宋" w:eastAsia="仿宋" w:hAnsi="仿宋" w:cs="仿宋" w:hint="eastAsia"/>
            <w:lang w:eastAsia="zh-CN"/>
          </w:rPr>
          <w:t>(一)、人才需求与规划</w:t>
        </w:r>
        <w:r>
          <w:tab/>
        </w:r>
        <w:r>
          <w:fldChar w:fldCharType="begin"/>
        </w:r>
        <w:r>
          <w:instrText xml:space="preserve"> PAGEREF _Toc23361 \h </w:instrText>
        </w:r>
        <w:r>
          <w:fldChar w:fldCharType="separate"/>
        </w:r>
        <w:r>
          <w:t>25</w:t>
        </w:r>
        <w:r>
          <w:fldChar w:fldCharType="end"/>
        </w:r>
      </w:hyperlink>
    </w:p>
    <w:p>
      <w:pPr>
        <w:pStyle w:val="TOC2"/>
        <w:tabs>
          <w:tab w:val="right" w:leader="dot" w:pos="8306"/>
        </w:tabs>
      </w:pPr>
      <w:hyperlink w:anchor="_Toc10230" w:history="1">
        <w:r>
          <w:rPr>
            <w:rFonts w:ascii="仿宋" w:eastAsia="仿宋" w:hAnsi="仿宋" w:cs="仿宋" w:hint="eastAsia"/>
            <w:lang w:eastAsia="zh-CN"/>
          </w:rPr>
          <w:t>(二)、培训与发展计划</w:t>
        </w:r>
        <w:r>
          <w:tab/>
        </w:r>
        <w:r>
          <w:fldChar w:fldCharType="begin"/>
        </w:r>
        <w:r>
          <w:instrText xml:space="preserve"> PAGEREF _Toc10230 \h </w:instrText>
        </w:r>
        <w:r>
          <w:fldChar w:fldCharType="separate"/>
        </w:r>
        <w:r>
          <w:t>25</w:t>
        </w:r>
        <w:r>
          <w:fldChar w:fldCharType="end"/>
        </w:r>
      </w:hyperlink>
    </w:p>
    <w:p>
      <w:pPr>
        <w:pStyle w:val="TOC1"/>
        <w:tabs>
          <w:tab w:val="right" w:leader="dot" w:pos="8306"/>
        </w:tabs>
      </w:pPr>
      <w:hyperlink w:anchor="_Toc25614" w:history="1">
        <w:r>
          <w:rPr>
            <w:rFonts w:ascii="仿宋" w:eastAsia="仿宋" w:hAnsi="仿宋" w:cs="仿宋" w:hint="eastAsia"/>
            <w:lang w:eastAsia="zh-CN"/>
          </w:rPr>
          <w:t>九、生产安全保护</w:t>
        </w:r>
        <w:r>
          <w:tab/>
        </w:r>
        <w:r>
          <w:fldChar w:fldCharType="begin"/>
        </w:r>
        <w:r>
          <w:instrText xml:space="preserve"> PAGEREF _Toc25614 \h </w:instrText>
        </w:r>
        <w:r>
          <w:fldChar w:fldCharType="separate"/>
        </w:r>
        <w:r>
          <w:t>26</w:t>
        </w:r>
        <w:r>
          <w:fldChar w:fldCharType="end"/>
        </w:r>
      </w:hyperlink>
    </w:p>
    <w:p>
      <w:pPr>
        <w:pStyle w:val="TOC2"/>
        <w:tabs>
          <w:tab w:val="right" w:leader="dot" w:pos="8306"/>
        </w:tabs>
      </w:pPr>
      <w:hyperlink w:anchor="_Toc19215" w:history="1">
        <w:r>
          <w:rPr>
            <w:rFonts w:ascii="仿宋" w:eastAsia="仿宋" w:hAnsi="仿宋" w:cs="仿宋" w:hint="eastAsia"/>
            <w:lang w:eastAsia="zh-CN"/>
          </w:rPr>
          <w:t>(一)、消防安全</w:t>
        </w:r>
        <w:r>
          <w:tab/>
        </w:r>
        <w:r>
          <w:fldChar w:fldCharType="begin"/>
        </w:r>
        <w:r>
          <w:instrText xml:space="preserve"> PAGEREF _Toc19215 \h </w:instrText>
        </w:r>
        <w:r>
          <w:fldChar w:fldCharType="separate"/>
        </w:r>
        <w:r>
          <w:t>26</w:t>
        </w:r>
        <w:r>
          <w:fldChar w:fldCharType="end"/>
        </w:r>
      </w:hyperlink>
    </w:p>
    <w:p>
      <w:pPr>
        <w:pStyle w:val="TOC2"/>
        <w:tabs>
          <w:tab w:val="right" w:leader="dot" w:pos="8306"/>
        </w:tabs>
      </w:pPr>
      <w:hyperlink w:anchor="_Toc32352" w:history="1">
        <w:r>
          <w:rPr>
            <w:rFonts w:ascii="仿宋" w:eastAsia="仿宋" w:hAnsi="仿宋" w:cs="仿宋" w:hint="eastAsia"/>
            <w:lang w:eastAsia="zh-CN"/>
          </w:rPr>
          <w:t>(二)、防火防爆总图布置措施</w:t>
        </w:r>
        <w:r>
          <w:tab/>
        </w:r>
        <w:r>
          <w:fldChar w:fldCharType="begin"/>
        </w:r>
        <w:r>
          <w:instrText xml:space="preserve"> PAGEREF _Toc32352 \h </w:instrText>
        </w:r>
        <w:r>
          <w:fldChar w:fldCharType="separate"/>
        </w:r>
        <w:r>
          <w:t>27</w:t>
        </w:r>
        <w:r>
          <w:fldChar w:fldCharType="end"/>
        </w:r>
      </w:hyperlink>
    </w:p>
    <w:p>
      <w:pPr>
        <w:pStyle w:val="TOC2"/>
        <w:tabs>
          <w:tab w:val="right" w:leader="dot" w:pos="8306"/>
        </w:tabs>
      </w:pPr>
      <w:hyperlink w:anchor="_Toc15580" w:history="1">
        <w:r>
          <w:rPr>
            <w:rFonts w:ascii="仿宋" w:eastAsia="仿宋" w:hAnsi="仿宋" w:cs="仿宋" w:hint="eastAsia"/>
            <w:lang w:eastAsia="zh-CN"/>
          </w:rPr>
          <w:t>(三)、自然灾害防范措施</w:t>
        </w:r>
        <w:r>
          <w:tab/>
        </w:r>
        <w:r>
          <w:fldChar w:fldCharType="begin"/>
        </w:r>
        <w:r>
          <w:instrText xml:space="preserve"> PAGEREF _Toc15580 \h </w:instrText>
        </w:r>
        <w:r>
          <w:fldChar w:fldCharType="separate"/>
        </w:r>
        <w:r>
          <w:t>28</w:t>
        </w:r>
        <w:r>
          <w:fldChar w:fldCharType="end"/>
        </w:r>
      </w:hyperlink>
    </w:p>
    <w:p>
      <w:pPr>
        <w:pStyle w:val="TOC2"/>
        <w:tabs>
          <w:tab w:val="right" w:leader="dot" w:pos="8306"/>
        </w:tabs>
      </w:pPr>
      <w:hyperlink w:anchor="_Toc971" w:history="1">
        <w:r>
          <w:rPr>
            <w:rFonts w:ascii="仿宋" w:eastAsia="仿宋" w:hAnsi="仿宋" w:cs="仿宋" w:hint="eastAsia"/>
            <w:lang w:eastAsia="zh-CN"/>
          </w:rPr>
          <w:t>(四)、安全色及安全标志使用要求</w:t>
        </w:r>
        <w:r>
          <w:tab/>
        </w:r>
        <w:r>
          <w:fldChar w:fldCharType="begin"/>
        </w:r>
        <w:r>
          <w:instrText xml:space="preserve"> PAGEREF _Toc971 \h </w:instrText>
        </w:r>
        <w:r>
          <w:fldChar w:fldCharType="separate"/>
        </w:r>
        <w:r>
          <w:t>29</w:t>
        </w:r>
        <w:r>
          <w:fldChar w:fldCharType="end"/>
        </w:r>
      </w:hyperlink>
    </w:p>
    <w:p>
      <w:pPr>
        <w:pStyle w:val="TOC2"/>
        <w:tabs>
          <w:tab w:val="right" w:leader="dot" w:pos="8306"/>
        </w:tabs>
      </w:pPr>
      <w:hyperlink w:anchor="_Toc17607" w:history="1">
        <w:r>
          <w:rPr>
            <w:rFonts w:ascii="仿宋" w:eastAsia="仿宋" w:hAnsi="仿宋" w:cs="仿宋" w:hint="eastAsia"/>
            <w:lang w:eastAsia="zh-CN"/>
          </w:rPr>
          <w:t>(五)、防尘防毒措施</w:t>
        </w:r>
        <w:r>
          <w:tab/>
        </w:r>
        <w:r>
          <w:fldChar w:fldCharType="begin"/>
        </w:r>
        <w:r>
          <w:instrText xml:space="preserve"> PAGEREF _Toc17607 \h </w:instrText>
        </w:r>
        <w:r>
          <w:fldChar w:fldCharType="separate"/>
        </w:r>
        <w:r>
          <w:t>30</w:t>
        </w:r>
        <w:r>
          <w:fldChar w:fldCharType="end"/>
        </w:r>
      </w:hyperlink>
    </w:p>
    <w:p>
      <w:pPr>
        <w:pStyle w:val="TOC2"/>
        <w:tabs>
          <w:tab w:val="right" w:leader="dot" w:pos="8306"/>
        </w:tabs>
      </w:pPr>
      <w:hyperlink w:anchor="_Toc10666" w:history="1">
        <w:r>
          <w:rPr>
            <w:rFonts w:ascii="仿宋" w:eastAsia="仿宋" w:hAnsi="仿宋" w:cs="仿宋" w:hint="eastAsia"/>
            <w:lang w:eastAsia="zh-CN"/>
          </w:rPr>
          <w:t>(六)、防静电、触电防护及防雷措施</w:t>
        </w:r>
        <w:r>
          <w:tab/>
        </w:r>
        <w:r>
          <w:fldChar w:fldCharType="begin"/>
        </w:r>
        <w:r>
          <w:instrText xml:space="preserve"> PAGEREF _Toc10666 \h </w:instrText>
        </w:r>
        <w:r>
          <w:fldChar w:fldCharType="separate"/>
        </w:r>
        <w:r>
          <w:t>31</w:t>
        </w:r>
        <w:r>
          <w:fldChar w:fldCharType="end"/>
        </w:r>
      </w:hyperlink>
    </w:p>
    <w:p>
      <w:pPr>
        <w:pStyle w:val="TOC2"/>
        <w:tabs>
          <w:tab w:val="right" w:leader="dot" w:pos="8306"/>
        </w:tabs>
      </w:pPr>
      <w:hyperlink w:anchor="_Toc2031" w:history="1">
        <w:r>
          <w:rPr>
            <w:rFonts w:ascii="仿宋" w:eastAsia="仿宋" w:hAnsi="仿宋" w:cs="仿宋" w:hint="eastAsia"/>
            <w:lang w:eastAsia="zh-CN"/>
          </w:rPr>
          <w:t>(七)、机械设备安全保障措施</w:t>
        </w:r>
        <w:r>
          <w:tab/>
        </w:r>
        <w:r>
          <w:fldChar w:fldCharType="begin"/>
        </w:r>
        <w:r>
          <w:instrText xml:space="preserve"> PAGEREF _Toc2031 \h </w:instrText>
        </w:r>
        <w:r>
          <w:fldChar w:fldCharType="separate"/>
        </w:r>
        <w:r>
          <w:t>32</w:t>
        </w:r>
        <w:r>
          <w:fldChar w:fldCharType="end"/>
        </w:r>
      </w:hyperlink>
    </w:p>
    <w:p>
      <w:pPr>
        <w:pStyle w:val="TOC1"/>
        <w:tabs>
          <w:tab w:val="right" w:leader="dot" w:pos="8306"/>
        </w:tabs>
      </w:pPr>
      <w:hyperlink w:anchor="_Toc30985" w:history="1">
        <w:r>
          <w:rPr>
            <w:rFonts w:ascii="仿宋" w:eastAsia="仿宋" w:hAnsi="仿宋" w:cs="仿宋" w:hint="eastAsia"/>
            <w:lang w:eastAsia="zh-CN"/>
          </w:rPr>
          <w:t>十、阿维菌素项目环境影响分析</w:t>
        </w:r>
        <w:r>
          <w:tab/>
        </w:r>
        <w:r>
          <w:fldChar w:fldCharType="begin"/>
        </w:r>
        <w:r>
          <w:instrText xml:space="preserve"> PAGEREF _Toc30985 \h </w:instrText>
        </w:r>
        <w:r>
          <w:fldChar w:fldCharType="separate"/>
        </w:r>
        <w:r>
          <w:t>34</w:t>
        </w:r>
        <w:r>
          <w:fldChar w:fldCharType="end"/>
        </w:r>
      </w:hyperlink>
    </w:p>
    <w:p>
      <w:pPr>
        <w:pStyle w:val="TOC2"/>
        <w:tabs>
          <w:tab w:val="right" w:leader="dot" w:pos="8306"/>
        </w:tabs>
      </w:pPr>
      <w:hyperlink w:anchor="_Toc10735" w:history="1">
        <w:r>
          <w:rPr>
            <w:rFonts w:ascii="仿宋" w:eastAsia="仿宋" w:hAnsi="仿宋" w:cs="仿宋" w:hint="eastAsia"/>
            <w:lang w:eastAsia="zh-CN"/>
          </w:rPr>
          <w:t>(一)、建设区域环境质量现状</w:t>
        </w:r>
        <w:r>
          <w:tab/>
        </w:r>
        <w:r>
          <w:fldChar w:fldCharType="begin"/>
        </w:r>
        <w:r>
          <w:instrText xml:space="preserve"> PAGEREF _Toc10735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9" w:history="1">
        <w:r>
          <w:rPr>
            <w:rFonts w:ascii="仿宋" w:eastAsia="仿宋" w:hAnsi="仿宋" w:cs="仿宋" w:hint="eastAsia"/>
            <w:lang w:eastAsia="zh-CN"/>
          </w:rPr>
          <w:t>(二)、建设期环境保护</w:t>
        </w:r>
        <w:r>
          <w:tab/>
        </w:r>
        <w:r>
          <w:fldChar w:fldCharType="begin"/>
        </w:r>
        <w:r>
          <w:instrText xml:space="preserve"> PAGEREF _Toc21199 \h </w:instrText>
        </w:r>
        <w:r>
          <w:fldChar w:fldCharType="separate"/>
        </w:r>
        <w:r>
          <w:t>35</w:t>
        </w:r>
        <w:r>
          <w:fldChar w:fldCharType="end"/>
        </w:r>
      </w:hyperlink>
    </w:p>
    <w:p>
      <w:pPr>
        <w:pStyle w:val="TOC2"/>
        <w:tabs>
          <w:tab w:val="right" w:leader="dot" w:pos="8306"/>
        </w:tabs>
      </w:pPr>
      <w:hyperlink w:anchor="_Toc3301" w:history="1">
        <w:r>
          <w:rPr>
            <w:rFonts w:ascii="仿宋" w:eastAsia="仿宋" w:hAnsi="仿宋" w:cs="仿宋" w:hint="eastAsia"/>
            <w:lang w:eastAsia="zh-CN"/>
          </w:rPr>
          <w:t>(三)、运营期环境保护</w:t>
        </w:r>
        <w:r>
          <w:tab/>
        </w:r>
        <w:r>
          <w:fldChar w:fldCharType="begin"/>
        </w:r>
        <w:r>
          <w:instrText xml:space="preserve"> PAGEREF _Toc3301 \h </w:instrText>
        </w:r>
        <w:r>
          <w:fldChar w:fldCharType="separate"/>
        </w:r>
        <w:r>
          <w:t>36</w:t>
        </w:r>
        <w:r>
          <w:fldChar w:fldCharType="end"/>
        </w:r>
      </w:hyperlink>
    </w:p>
    <w:p>
      <w:pPr>
        <w:pStyle w:val="TOC2"/>
        <w:tabs>
          <w:tab w:val="right" w:leader="dot" w:pos="8306"/>
        </w:tabs>
      </w:pPr>
      <w:hyperlink w:anchor="_Toc18993" w:history="1">
        <w:r>
          <w:rPr>
            <w:rFonts w:ascii="仿宋" w:eastAsia="仿宋" w:hAnsi="仿宋" w:cs="仿宋" w:hint="eastAsia"/>
            <w:lang w:eastAsia="zh-CN"/>
          </w:rPr>
          <w:t>(四)、阿维菌素项目建设对区域经济的影响</w:t>
        </w:r>
        <w:r>
          <w:tab/>
        </w:r>
        <w:r>
          <w:fldChar w:fldCharType="begin"/>
        </w:r>
        <w:r>
          <w:instrText xml:space="preserve"> PAGEREF _Toc18993 \h </w:instrText>
        </w:r>
        <w:r>
          <w:fldChar w:fldCharType="separate"/>
        </w:r>
        <w:r>
          <w:t>38</w:t>
        </w:r>
        <w:r>
          <w:fldChar w:fldCharType="end"/>
        </w:r>
      </w:hyperlink>
    </w:p>
    <w:p>
      <w:pPr>
        <w:pStyle w:val="TOC2"/>
        <w:tabs>
          <w:tab w:val="right" w:leader="dot" w:pos="8306"/>
        </w:tabs>
      </w:pPr>
      <w:hyperlink w:anchor="_Toc29335" w:history="1">
        <w:r>
          <w:rPr>
            <w:rFonts w:ascii="仿宋" w:eastAsia="仿宋" w:hAnsi="仿宋" w:cs="仿宋" w:hint="eastAsia"/>
            <w:lang w:eastAsia="zh-CN"/>
          </w:rPr>
          <w:t>(五)、废弃物处理</w:t>
        </w:r>
        <w:r>
          <w:tab/>
        </w:r>
        <w:r>
          <w:fldChar w:fldCharType="begin"/>
        </w:r>
        <w:r>
          <w:instrText xml:space="preserve"> PAGEREF _Toc29335 \h </w:instrText>
        </w:r>
        <w:r>
          <w:fldChar w:fldCharType="separate"/>
        </w:r>
        <w:r>
          <w:t>39</w:t>
        </w:r>
        <w:r>
          <w:fldChar w:fldCharType="end"/>
        </w:r>
      </w:hyperlink>
    </w:p>
    <w:p>
      <w:pPr>
        <w:pStyle w:val="TOC2"/>
        <w:tabs>
          <w:tab w:val="right" w:leader="dot" w:pos="8306"/>
        </w:tabs>
      </w:pPr>
      <w:hyperlink w:anchor="_Toc12209" w:history="1">
        <w:r>
          <w:rPr>
            <w:rFonts w:ascii="仿宋" w:eastAsia="仿宋" w:hAnsi="仿宋" w:cs="仿宋" w:hint="eastAsia"/>
            <w:lang w:eastAsia="zh-CN"/>
          </w:rPr>
          <w:t>(六)、特殊环境影响分析</w:t>
        </w:r>
        <w:r>
          <w:tab/>
        </w:r>
        <w:r>
          <w:fldChar w:fldCharType="begin"/>
        </w:r>
        <w:r>
          <w:instrText xml:space="preserve"> PAGEREF _Toc12209 \h </w:instrText>
        </w:r>
        <w:r>
          <w:fldChar w:fldCharType="separate"/>
        </w:r>
        <w:r>
          <w:t>41</w:t>
        </w:r>
        <w:r>
          <w:fldChar w:fldCharType="end"/>
        </w:r>
      </w:hyperlink>
    </w:p>
    <w:p>
      <w:pPr>
        <w:pStyle w:val="TOC2"/>
        <w:tabs>
          <w:tab w:val="right" w:leader="dot" w:pos="8306"/>
        </w:tabs>
      </w:pPr>
      <w:hyperlink w:anchor="_Toc4080" w:history="1">
        <w:r>
          <w:rPr>
            <w:rFonts w:ascii="仿宋" w:eastAsia="仿宋" w:hAnsi="仿宋" w:cs="仿宋" w:hint="eastAsia"/>
            <w:lang w:eastAsia="zh-CN"/>
          </w:rPr>
          <w:t>(七)、清洁生产</w:t>
        </w:r>
        <w:r>
          <w:tab/>
        </w:r>
        <w:r>
          <w:fldChar w:fldCharType="begin"/>
        </w:r>
        <w:r>
          <w:instrText xml:space="preserve"> PAGEREF _Toc4080 \h </w:instrText>
        </w:r>
        <w:r>
          <w:fldChar w:fldCharType="separate"/>
        </w:r>
        <w:r>
          <w:t>42</w:t>
        </w:r>
        <w:r>
          <w:fldChar w:fldCharType="end"/>
        </w:r>
      </w:hyperlink>
    </w:p>
    <w:p>
      <w:pPr>
        <w:pStyle w:val="TOC2"/>
        <w:tabs>
          <w:tab w:val="right" w:leader="dot" w:pos="8306"/>
        </w:tabs>
      </w:pPr>
      <w:hyperlink w:anchor="_Toc14653" w:history="1">
        <w:r>
          <w:rPr>
            <w:rFonts w:ascii="仿宋" w:eastAsia="仿宋" w:hAnsi="仿宋" w:cs="仿宋" w:hint="eastAsia"/>
            <w:lang w:eastAsia="zh-CN"/>
          </w:rPr>
          <w:t>(八)、环境保护综合评价</w:t>
        </w:r>
        <w:r>
          <w:tab/>
        </w:r>
        <w:r>
          <w:fldChar w:fldCharType="begin"/>
        </w:r>
        <w:r>
          <w:instrText xml:space="preserve"> PAGEREF _Toc14653 \h </w:instrText>
        </w:r>
        <w:r>
          <w:fldChar w:fldCharType="separate"/>
        </w:r>
        <w:r>
          <w:t>43</w:t>
        </w:r>
        <w:r>
          <w:fldChar w:fldCharType="end"/>
        </w:r>
      </w:hyperlink>
    </w:p>
    <w:p>
      <w:pPr>
        <w:pStyle w:val="TOC1"/>
        <w:tabs>
          <w:tab w:val="right" w:leader="dot" w:pos="8306"/>
        </w:tabs>
      </w:pPr>
      <w:hyperlink w:anchor="_Toc27942" w:history="1">
        <w:r>
          <w:rPr>
            <w:rFonts w:ascii="仿宋" w:eastAsia="仿宋" w:hAnsi="仿宋" w:cs="仿宋" w:hint="eastAsia"/>
            <w:lang w:eastAsia="zh-CN"/>
          </w:rPr>
          <w:t>十一、阿维菌素项目投资规划</w:t>
        </w:r>
        <w:r>
          <w:tab/>
        </w:r>
        <w:r>
          <w:fldChar w:fldCharType="begin"/>
        </w:r>
        <w:r>
          <w:instrText xml:space="preserve"> PAGEREF _Toc27942 \h </w:instrText>
        </w:r>
        <w:r>
          <w:fldChar w:fldCharType="separate"/>
        </w:r>
        <w:r>
          <w:t>44</w:t>
        </w:r>
        <w:r>
          <w:fldChar w:fldCharType="end"/>
        </w:r>
      </w:hyperlink>
    </w:p>
    <w:p>
      <w:pPr>
        <w:pStyle w:val="TOC2"/>
        <w:tabs>
          <w:tab w:val="right" w:leader="dot" w:pos="8306"/>
        </w:tabs>
      </w:pPr>
      <w:hyperlink w:anchor="_Toc22574" w:history="1">
        <w:r>
          <w:rPr>
            <w:rFonts w:ascii="仿宋" w:eastAsia="仿宋" w:hAnsi="仿宋" w:cs="仿宋" w:hint="eastAsia"/>
            <w:lang w:eastAsia="zh-CN"/>
          </w:rPr>
          <w:t>(一)、阿维菌素项目总投资估算</w:t>
        </w:r>
        <w:r>
          <w:tab/>
        </w:r>
        <w:r>
          <w:fldChar w:fldCharType="begin"/>
        </w:r>
        <w:r>
          <w:instrText xml:space="preserve"> PAGEREF _Toc22574 \h </w:instrText>
        </w:r>
        <w:r>
          <w:fldChar w:fldCharType="separate"/>
        </w:r>
        <w:r>
          <w:t>44</w:t>
        </w:r>
        <w:r>
          <w:fldChar w:fldCharType="end"/>
        </w:r>
      </w:hyperlink>
    </w:p>
    <w:p>
      <w:pPr>
        <w:pStyle w:val="TOC2"/>
        <w:tabs>
          <w:tab w:val="right" w:leader="dot" w:pos="8306"/>
        </w:tabs>
      </w:pPr>
      <w:hyperlink w:anchor="_Toc67" w:history="1">
        <w:r>
          <w:rPr>
            <w:rFonts w:ascii="仿宋" w:eastAsia="仿宋" w:hAnsi="仿宋" w:cs="仿宋" w:hint="eastAsia"/>
            <w:lang w:eastAsia="zh-CN"/>
          </w:rPr>
          <w:t>(二)、资金筹措</w:t>
        </w:r>
        <w:r>
          <w:tab/>
        </w:r>
        <w:r>
          <w:fldChar w:fldCharType="begin"/>
        </w:r>
        <w:r>
          <w:instrText xml:space="preserve"> PAGEREF _Toc67 \h </w:instrText>
        </w:r>
        <w:r>
          <w:fldChar w:fldCharType="separate"/>
        </w:r>
        <w:r>
          <w:t>46</w:t>
        </w:r>
        <w:r>
          <w:fldChar w:fldCharType="end"/>
        </w:r>
      </w:hyperlink>
    </w:p>
    <w:p>
      <w:pPr>
        <w:pStyle w:val="TOC1"/>
        <w:tabs>
          <w:tab w:val="right" w:leader="dot" w:pos="8306"/>
        </w:tabs>
      </w:pPr>
      <w:hyperlink w:anchor="_Toc5160" w:history="1">
        <w:r>
          <w:rPr>
            <w:rFonts w:ascii="仿宋" w:eastAsia="仿宋" w:hAnsi="仿宋" w:cs="仿宋" w:hint="eastAsia"/>
            <w:lang w:eastAsia="zh-CN"/>
          </w:rPr>
          <w:t>十二、阿维菌素项目经营效益</w:t>
        </w:r>
        <w:r>
          <w:tab/>
        </w:r>
        <w:r>
          <w:fldChar w:fldCharType="begin"/>
        </w:r>
        <w:r>
          <w:instrText xml:space="preserve"> PAGEREF _Toc5160 \h </w:instrText>
        </w:r>
        <w:r>
          <w:fldChar w:fldCharType="separate"/>
        </w:r>
        <w:r>
          <w:t>46</w:t>
        </w:r>
        <w:r>
          <w:fldChar w:fldCharType="end"/>
        </w:r>
      </w:hyperlink>
    </w:p>
    <w:p>
      <w:pPr>
        <w:pStyle w:val="TOC2"/>
        <w:tabs>
          <w:tab w:val="right" w:leader="dot" w:pos="8306"/>
        </w:tabs>
      </w:pPr>
      <w:hyperlink w:anchor="_Toc7416" w:history="1">
        <w:r>
          <w:rPr>
            <w:rFonts w:ascii="仿宋" w:eastAsia="仿宋" w:hAnsi="仿宋" w:cs="仿宋" w:hint="eastAsia"/>
            <w:lang w:eastAsia="zh-CN"/>
          </w:rPr>
          <w:t>(一)、经济评价财务测算</w:t>
        </w:r>
        <w:r>
          <w:tab/>
        </w:r>
        <w:r>
          <w:fldChar w:fldCharType="begin"/>
        </w:r>
        <w:r>
          <w:instrText xml:space="preserve"> PAGEREF _Toc7416 \h </w:instrText>
        </w:r>
        <w:r>
          <w:fldChar w:fldCharType="separate"/>
        </w:r>
        <w:r>
          <w:t>46</w:t>
        </w:r>
        <w:r>
          <w:fldChar w:fldCharType="end"/>
        </w:r>
      </w:hyperlink>
    </w:p>
    <w:p>
      <w:pPr>
        <w:pStyle w:val="TOC2"/>
        <w:tabs>
          <w:tab w:val="right" w:leader="dot" w:pos="8306"/>
        </w:tabs>
      </w:pPr>
      <w:hyperlink w:anchor="_Toc14905" w:history="1">
        <w:r>
          <w:rPr>
            <w:rFonts w:ascii="仿宋" w:eastAsia="仿宋" w:hAnsi="仿宋" w:cs="仿宋" w:hint="eastAsia"/>
            <w:lang w:eastAsia="zh-CN"/>
          </w:rPr>
          <w:t>(二)、阿维菌素项目盈利能力分析</w:t>
        </w:r>
        <w:r>
          <w:tab/>
        </w:r>
        <w:r>
          <w:fldChar w:fldCharType="begin"/>
        </w:r>
        <w:r>
          <w:instrText xml:space="preserve"> PAGEREF _Toc14905 \h </w:instrText>
        </w:r>
        <w:r>
          <w:fldChar w:fldCharType="separate"/>
        </w:r>
        <w:r>
          <w:t>48</w:t>
        </w:r>
        <w:r>
          <w:fldChar w:fldCharType="end"/>
        </w:r>
      </w:hyperlink>
    </w:p>
    <w:p>
      <w:pPr>
        <w:pStyle w:val="TOC1"/>
        <w:tabs>
          <w:tab w:val="right" w:leader="dot" w:pos="8306"/>
        </w:tabs>
      </w:pPr>
      <w:hyperlink w:anchor="_Toc27603" w:history="1">
        <w:r>
          <w:rPr>
            <w:rFonts w:ascii="仿宋" w:eastAsia="仿宋" w:hAnsi="仿宋" w:cs="仿宋" w:hint="eastAsia"/>
            <w:lang w:eastAsia="zh-CN"/>
          </w:rPr>
          <w:t>十三、供应链管理</w:t>
        </w:r>
        <w:r>
          <w:tab/>
        </w:r>
        <w:r>
          <w:fldChar w:fldCharType="begin"/>
        </w:r>
        <w:r>
          <w:instrText xml:space="preserve"> PAGEREF _Toc27603 \h </w:instrText>
        </w:r>
        <w:r>
          <w:fldChar w:fldCharType="separate"/>
        </w:r>
        <w:r>
          <w:t>48</w:t>
        </w:r>
        <w:r>
          <w:fldChar w:fldCharType="end"/>
        </w:r>
      </w:hyperlink>
    </w:p>
    <w:p>
      <w:pPr>
        <w:pStyle w:val="TOC2"/>
        <w:tabs>
          <w:tab w:val="right" w:leader="dot" w:pos="8306"/>
        </w:tabs>
      </w:pPr>
      <w:hyperlink w:anchor="_Toc27043" w:history="1">
        <w:r>
          <w:rPr>
            <w:rFonts w:ascii="仿宋" w:eastAsia="仿宋" w:hAnsi="仿宋" w:cs="仿宋" w:hint="eastAsia"/>
            <w:lang w:eastAsia="zh-CN"/>
          </w:rPr>
          <w:t>(一)、供应链战略规划</w:t>
        </w:r>
        <w:r>
          <w:tab/>
        </w:r>
        <w:r>
          <w:fldChar w:fldCharType="begin"/>
        </w:r>
        <w:r>
          <w:instrText xml:space="preserve"> PAGEREF _Toc27043 \h </w:instrText>
        </w:r>
        <w:r>
          <w:fldChar w:fldCharType="separate"/>
        </w:r>
        <w:r>
          <w:t>48</w:t>
        </w:r>
        <w:r>
          <w:fldChar w:fldCharType="end"/>
        </w:r>
      </w:hyperlink>
    </w:p>
    <w:p>
      <w:pPr>
        <w:pStyle w:val="TOC2"/>
        <w:tabs>
          <w:tab w:val="right" w:leader="dot" w:pos="8306"/>
        </w:tabs>
      </w:pPr>
      <w:hyperlink w:anchor="_Toc27724" w:history="1">
        <w:r>
          <w:rPr>
            <w:rFonts w:ascii="仿宋" w:eastAsia="仿宋" w:hAnsi="仿宋" w:cs="仿宋" w:hint="eastAsia"/>
            <w:lang w:eastAsia="zh-CN"/>
          </w:rPr>
          <w:t>(二)、供应商选择与合作</w:t>
        </w:r>
        <w:r>
          <w:tab/>
        </w:r>
        <w:r>
          <w:fldChar w:fldCharType="begin"/>
        </w:r>
        <w:r>
          <w:instrText xml:space="preserve"> PAGEREF _Toc27724 \h </w:instrText>
        </w:r>
        <w:r>
          <w:fldChar w:fldCharType="separate"/>
        </w:r>
        <w:r>
          <w:t>50</w:t>
        </w:r>
        <w:r>
          <w:fldChar w:fldCharType="end"/>
        </w:r>
      </w:hyperlink>
    </w:p>
    <w:p>
      <w:pPr>
        <w:pStyle w:val="TOC2"/>
        <w:tabs>
          <w:tab w:val="right" w:leader="dot" w:pos="8306"/>
        </w:tabs>
      </w:pPr>
      <w:hyperlink w:anchor="_Toc5168" w:history="1">
        <w:r>
          <w:rPr>
            <w:rFonts w:ascii="仿宋" w:eastAsia="仿宋" w:hAnsi="仿宋" w:cs="仿宋" w:hint="eastAsia"/>
            <w:lang w:eastAsia="zh-CN"/>
          </w:rPr>
          <w:t>(三)、物流与库存管理</w:t>
        </w:r>
        <w:r>
          <w:tab/>
        </w:r>
        <w:r>
          <w:fldChar w:fldCharType="begin"/>
        </w:r>
        <w:r>
          <w:instrText xml:space="preserve"> PAGEREF _Toc5168 \h </w:instrText>
        </w:r>
        <w:r>
          <w:fldChar w:fldCharType="separate"/>
        </w:r>
        <w:r>
          <w:t>51</w:t>
        </w:r>
        <w:r>
          <w:fldChar w:fldCharType="end"/>
        </w:r>
      </w:hyperlink>
    </w:p>
    <w:p>
      <w:pPr>
        <w:pStyle w:val="TOC1"/>
        <w:tabs>
          <w:tab w:val="right" w:leader="dot" w:pos="8306"/>
        </w:tabs>
      </w:pPr>
      <w:hyperlink w:anchor="_Toc24666" w:history="1">
        <w:r>
          <w:rPr>
            <w:rFonts w:ascii="仿宋" w:eastAsia="仿宋" w:hAnsi="仿宋" w:cs="仿宋" w:hint="eastAsia"/>
            <w:lang w:eastAsia="zh-CN"/>
          </w:rPr>
          <w:t>十四、阿维菌素项目工程方案分析</w:t>
        </w:r>
        <w:r>
          <w:tab/>
        </w:r>
        <w:r>
          <w:fldChar w:fldCharType="begin"/>
        </w:r>
        <w:r>
          <w:instrText xml:space="preserve"> PAGEREF _Toc24666 \h </w:instrText>
        </w:r>
        <w:r>
          <w:fldChar w:fldCharType="separate"/>
        </w:r>
        <w:r>
          <w:t>52</w:t>
        </w:r>
        <w:r>
          <w:fldChar w:fldCharType="end"/>
        </w:r>
      </w:hyperlink>
    </w:p>
    <w:p>
      <w:pPr>
        <w:pStyle w:val="TOC2"/>
        <w:tabs>
          <w:tab w:val="right" w:leader="dot" w:pos="8306"/>
        </w:tabs>
      </w:pPr>
      <w:hyperlink w:anchor="_Toc30218" w:history="1">
        <w:r>
          <w:rPr>
            <w:rFonts w:ascii="仿宋" w:eastAsia="仿宋" w:hAnsi="仿宋" w:cs="仿宋" w:hint="eastAsia"/>
            <w:lang w:eastAsia="zh-CN"/>
          </w:rPr>
          <w:t>(一)、建筑工程设计原则</w:t>
        </w:r>
        <w:r>
          <w:tab/>
        </w:r>
        <w:r>
          <w:fldChar w:fldCharType="begin"/>
        </w:r>
        <w:r>
          <w:instrText xml:space="preserve"> PAGEREF _Toc30218 \h </w:instrText>
        </w:r>
        <w:r>
          <w:fldChar w:fldCharType="separate"/>
        </w:r>
        <w:r>
          <w:t>52</w:t>
        </w:r>
        <w:r>
          <w:fldChar w:fldCharType="end"/>
        </w:r>
      </w:hyperlink>
    </w:p>
    <w:p>
      <w:pPr>
        <w:pStyle w:val="TOC2"/>
        <w:tabs>
          <w:tab w:val="right" w:leader="dot" w:pos="8306"/>
        </w:tabs>
      </w:pPr>
      <w:hyperlink w:anchor="_Toc13662" w:history="1">
        <w:r>
          <w:rPr>
            <w:rFonts w:ascii="仿宋" w:eastAsia="仿宋" w:hAnsi="仿宋" w:cs="仿宋" w:hint="eastAsia"/>
            <w:lang w:eastAsia="zh-CN"/>
          </w:rPr>
          <w:t>(二)、土建工程建设指标</w:t>
        </w:r>
        <w:r>
          <w:tab/>
        </w:r>
        <w:r>
          <w:fldChar w:fldCharType="begin"/>
        </w:r>
        <w:r>
          <w:instrText xml:space="preserve"> PAGEREF _Toc13662 \h </w:instrText>
        </w:r>
        <w:r>
          <w:fldChar w:fldCharType="separate"/>
        </w:r>
        <w:r>
          <w:t>56</w:t>
        </w:r>
        <w:r>
          <w:fldChar w:fldCharType="end"/>
        </w:r>
      </w:hyperlink>
    </w:p>
    <w:p>
      <w:pPr>
        <w:pStyle w:val="TOC1"/>
        <w:tabs>
          <w:tab w:val="right" w:leader="dot" w:pos="8306"/>
        </w:tabs>
      </w:pPr>
      <w:hyperlink w:anchor="_Toc26985" w:history="1">
        <w:r>
          <w:rPr>
            <w:rFonts w:ascii="仿宋" w:eastAsia="仿宋" w:hAnsi="仿宋" w:cs="仿宋" w:hint="eastAsia"/>
            <w:lang w:eastAsia="zh-CN"/>
          </w:rPr>
          <w:t>十五、阿维菌素项目实施时间节点</w:t>
        </w:r>
        <w:r>
          <w:tab/>
        </w:r>
        <w:r>
          <w:fldChar w:fldCharType="begin"/>
        </w:r>
        <w:r>
          <w:instrText xml:space="preserve"> PAGEREF _Toc26985 \h </w:instrText>
        </w:r>
        <w:r>
          <w:fldChar w:fldCharType="separate"/>
        </w:r>
        <w:r>
          <w:t>57</w:t>
        </w:r>
        <w:r>
          <w:fldChar w:fldCharType="end"/>
        </w:r>
      </w:hyperlink>
    </w:p>
    <w:p>
      <w:pPr>
        <w:pStyle w:val="TOC2"/>
        <w:tabs>
          <w:tab w:val="right" w:leader="dot" w:pos="8306"/>
        </w:tabs>
      </w:pPr>
      <w:hyperlink w:anchor="_Toc23970" w:history="1">
        <w:r>
          <w:rPr>
            <w:rFonts w:ascii="仿宋" w:eastAsia="仿宋" w:hAnsi="仿宋" w:cs="仿宋" w:hint="eastAsia"/>
            <w:lang w:eastAsia="zh-CN"/>
          </w:rPr>
          <w:t>(一)、阿维菌素项目启动阶段时间节点</w:t>
        </w:r>
        <w:r>
          <w:tab/>
        </w:r>
        <w:r>
          <w:fldChar w:fldCharType="begin"/>
        </w:r>
        <w:r>
          <w:instrText xml:space="preserve"> PAGEREF _Toc23970 \h </w:instrText>
        </w:r>
        <w:r>
          <w:fldChar w:fldCharType="separate"/>
        </w:r>
        <w:r>
          <w:t>57</w:t>
        </w:r>
        <w:r>
          <w:fldChar w:fldCharType="end"/>
        </w:r>
      </w:hyperlink>
    </w:p>
    <w:p>
      <w:pPr>
        <w:pStyle w:val="TOC2"/>
        <w:tabs>
          <w:tab w:val="right" w:leader="dot" w:pos="8306"/>
        </w:tabs>
      </w:pPr>
      <w:hyperlink w:anchor="_Toc23702" w:history="1">
        <w:r>
          <w:rPr>
            <w:rFonts w:ascii="仿宋" w:eastAsia="仿宋" w:hAnsi="仿宋" w:cs="仿宋" w:hint="eastAsia"/>
            <w:lang w:eastAsia="zh-CN"/>
          </w:rPr>
          <w:t>(二)、阿维菌素项目执行阶段时间节点</w:t>
        </w:r>
        <w:r>
          <w:tab/>
        </w:r>
        <w:r>
          <w:fldChar w:fldCharType="begin"/>
        </w:r>
        <w:r>
          <w:instrText xml:space="preserve"> PAGEREF _Toc23702 \h </w:instrText>
        </w:r>
        <w:r>
          <w:fldChar w:fldCharType="separate"/>
        </w:r>
        <w:r>
          <w:t>59</w:t>
        </w:r>
        <w:r>
          <w:fldChar w:fldCharType="end"/>
        </w:r>
      </w:hyperlink>
    </w:p>
    <w:p>
      <w:pPr>
        <w:pStyle w:val="TOC2"/>
        <w:tabs>
          <w:tab w:val="right" w:leader="dot" w:pos="8306"/>
        </w:tabs>
      </w:pPr>
      <w:hyperlink w:anchor="_Toc26320" w:history="1">
        <w:r>
          <w:rPr>
            <w:rFonts w:ascii="仿宋" w:eastAsia="仿宋" w:hAnsi="仿宋" w:cs="仿宋" w:hint="eastAsia"/>
            <w:lang w:eastAsia="zh-CN"/>
          </w:rPr>
          <w:t>(三)、阿维菌素项目完成阶段时间节点</w:t>
        </w:r>
        <w:r>
          <w:tab/>
        </w:r>
        <w:r>
          <w:fldChar w:fldCharType="begin"/>
        </w:r>
        <w:r>
          <w:instrText xml:space="preserve"> PAGEREF _Toc26320 \h </w:instrText>
        </w:r>
        <w:r>
          <w:fldChar w:fldCharType="separate"/>
        </w:r>
        <w:r>
          <w:t>59</w:t>
        </w:r>
        <w:r>
          <w:fldChar w:fldCharType="end"/>
        </w:r>
      </w:hyperlink>
    </w:p>
    <w:p>
      <w:pPr>
        <w:pStyle w:val="TOC1"/>
        <w:tabs>
          <w:tab w:val="right" w:leader="dot" w:pos="8306"/>
        </w:tabs>
      </w:pPr>
      <w:hyperlink w:anchor="_Toc9487" w:history="1">
        <w:r>
          <w:rPr>
            <w:rFonts w:ascii="仿宋" w:eastAsia="仿宋" w:hAnsi="仿宋" w:cs="仿宋" w:hint="eastAsia"/>
            <w:lang w:eastAsia="zh-CN"/>
          </w:rPr>
          <w:t>十六、利益相关者分析与沟通计划</w:t>
        </w:r>
        <w:r>
          <w:tab/>
        </w:r>
        <w:r>
          <w:fldChar w:fldCharType="begin"/>
        </w:r>
        <w:r>
          <w:instrText xml:space="preserve"> PAGEREF _Toc9487 \h </w:instrText>
        </w:r>
        <w:r>
          <w:fldChar w:fldCharType="separate"/>
        </w:r>
        <w:r>
          <w:t>61</w:t>
        </w:r>
        <w:r>
          <w:fldChar w:fldCharType="end"/>
        </w:r>
      </w:hyperlink>
    </w:p>
    <w:p>
      <w:pPr>
        <w:pStyle w:val="TOC2"/>
        <w:tabs>
          <w:tab w:val="right" w:leader="dot" w:pos="8306"/>
        </w:tabs>
      </w:pPr>
      <w:hyperlink w:anchor="_Toc15616" w:history="1">
        <w:r>
          <w:rPr>
            <w:rFonts w:ascii="仿宋" w:eastAsia="仿宋" w:hAnsi="仿宋" w:cs="仿宋" w:hint="eastAsia"/>
            <w:lang w:eastAsia="zh-CN"/>
          </w:rPr>
          <w:t>(一)、利益相关者分析</w:t>
        </w:r>
        <w:r>
          <w:tab/>
        </w:r>
        <w:r>
          <w:fldChar w:fldCharType="begin"/>
        </w:r>
        <w:r>
          <w:instrText xml:space="preserve"> PAGEREF _Toc15616 \h </w:instrText>
        </w:r>
        <w:r>
          <w:fldChar w:fldCharType="separate"/>
        </w:r>
        <w:r>
          <w:t>61</w:t>
        </w:r>
        <w:r>
          <w:fldChar w:fldCharType="end"/>
        </w:r>
      </w:hyperlink>
    </w:p>
    <w:p>
      <w:pPr>
        <w:pStyle w:val="TOC2"/>
        <w:tabs>
          <w:tab w:val="right" w:leader="dot" w:pos="8306"/>
        </w:tabs>
      </w:pPr>
      <w:hyperlink w:anchor="_Toc212" w:history="1">
        <w:r>
          <w:rPr>
            <w:rFonts w:ascii="仿宋" w:eastAsia="仿宋" w:hAnsi="仿宋" w:cs="仿宋" w:hint="eastAsia"/>
            <w:lang w:eastAsia="zh-CN"/>
          </w:rPr>
          <w:t>(二)、沟通计划</w:t>
        </w:r>
        <w:r>
          <w:tab/>
        </w:r>
        <w:r>
          <w:fldChar w:fldCharType="begin"/>
        </w:r>
        <w:r>
          <w:instrText xml:space="preserve"> PAGEREF _Toc212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72"/>
      <w:r>
        <w:rPr>
          <w:rFonts w:ascii="仿宋" w:eastAsia="仿宋" w:hAnsi="仿宋" w:cs="仿宋" w:hint="eastAsia"/>
          <w:sz w:val="28"/>
          <w:lang w:eastAsia="zh-CN"/>
        </w:rPr>
        <w:t>一、阿维菌素项目可持续发展</w:t>
      </w:r>
      <w:bookmarkEnd w:id="2"/>
    </w:p>
    <w:p>
      <w:pPr>
        <w:pStyle w:val="Heading2"/>
        <w:rPr>
          <w:rFonts w:ascii="仿宋" w:eastAsia="仿宋" w:hAnsi="仿宋" w:cs="仿宋" w:hint="eastAsia"/>
          <w:lang w:eastAsia="zh-CN"/>
        </w:rPr>
      </w:pPr>
      <w:bookmarkStart w:id="3" w:name="_Toc1850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维菌素项目中，阿维菌素项目团队着眼于未来，明确了可持续发展的战略方向。制定的具体可持续发展目标包括降低资源使用、采用环保技术、最大化社会效益等。这一步骤不仅有助于阿维菌素项目在环保和社会责任方面达到最高标准，也为未来提供了明确的指引，确保阿维菌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可持续实践的融入阿维菌素项目管理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阿维菌素项目管理周期。从阿维菌素项目规划开始，阿维菌素项目团队就考虑了环境和社会的因素。在执行阶段，阿维菌素项目团队积极推动绿色技术的应用，优化资源利用。此外，关注员工的社会责任，通过培训和沟通活动提高员工对可持续发展的认知，使他们能够在日常工作中践行可持续实践。这些举措不仅为阿维菌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02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扎根于阿维菌素项目的可持续发展理念，我们深信环保与社会责任是阿维菌素项目成功的关键支柱。在阿维菌素项目的每一步，我们都致力于通过创新和实践，履行对环境和社会的坚定责任。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团队通过引入先进的环保技术、建立高效的废物处理系统以及推动能源节约措施，积极履行环保责任。定期的环保监测和评估确保阿维菌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不仅致力于自身可持续发展，还注重对社会的回馈。通过支持社区阿维菌素项目、参与慈善事业、提供培训机会等方式，阿维菌素项目积极履行社会责任。与当地社区建立积极互动，关注员工的工作与生活平衡，以及员工的身心健康，是阿维菌素项目在社会责任层面的关键举措。这样的实践不仅增强了阿维菌素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133"/>
      <w:r>
        <w:rPr>
          <w:rFonts w:ascii="仿宋" w:eastAsia="仿宋" w:hAnsi="仿宋" w:cs="仿宋" w:hint="eastAsia"/>
          <w:sz w:val="28"/>
          <w:lang w:eastAsia="zh-CN"/>
        </w:rPr>
        <w:t>二、阿维菌素项目危机管理</w:t>
      </w:r>
      <w:bookmarkEnd w:id="5"/>
    </w:p>
    <w:p>
      <w:pPr>
        <w:pStyle w:val="Heading2"/>
        <w:rPr>
          <w:rFonts w:ascii="仿宋" w:eastAsia="仿宋" w:hAnsi="仿宋" w:cs="仿宋" w:hint="eastAsia"/>
          <w:lang w:eastAsia="zh-CN"/>
        </w:rPr>
      </w:pPr>
      <w:bookmarkStart w:id="6" w:name="_Toc342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阿维菌素项目危机管理中，危机预警与识别是确保阿维菌素项目稳健运行的核心步骤。通过建立全面的监测机制，阿维菌素项目团队旨在及时发现和理解潜在的风险和危机因素，以便采取及时的预防和应对措施，确保阿维菌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首先，通过深入的风险评估，阿维菌素项目团队全面分析了整个阿维菌素项目和各个阶段可能存在的威胁。这包括准确评估每个潜在风险的发生概率和可能影响的程度，为后续危机预警提供了有力支持。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阿维菌素项目团队着重于明确定义阿维菌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阿维菌素项目进展的持续监控，团队能够及时发现潜在问题并作出迅速反应。阿维菌素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在这一阶段，团队的专业素养和反应速度将发挥至关重要的作用，以确保潜在危机能够在初期得到有效的处理，最大程度地减轻负面影响。通过危机预警与识别，阿维菌素项目得以更有序、可控地推进。</w:t>
      </w:r>
    </w:p>
    <w:p>
      <w:pPr>
        <w:pStyle w:val="Heading2"/>
        <w:ind w:firstLine="560" w:firstLineChars="200"/>
        <w:rPr>
          <w:rFonts w:ascii="仿宋" w:eastAsia="仿宋" w:hAnsi="仿宋" w:cs="仿宋" w:hint="eastAsia"/>
          <w:sz w:val="28"/>
          <w:lang w:eastAsia="zh-CN"/>
        </w:rPr>
      </w:pPr>
      <w:bookmarkStart w:id="7" w:name="_Toc1647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在危机发生时，阿维菌素项目团队立即行动，成立了应急小组。该小组的任务是迅速制定并实施紧急应对措施，以最小化潜在损失。以下是采取的主要措施：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暂停阿维菌素项目进度：为遏制危机蔓延，阿维菌素项目暂时停止进行，以便全面评估当前状况。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资源重新分配：重新评估阿维菌素项目资源的分配，确保最大限度地减小损失。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实时沟通：与关键利益相关者建立实时沟通机制，向他们传递阿维菌素项目危机的实际状况，保障阿维菌素项目核心利益。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在紧急应对的同时，阿维菌素项目团队强调了团队协作和有效沟通的重要性。以下是团队协作的关键举措：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信息共享机制：建立了信息共享平台，确保团队成员能够及时获取阿维菌素项目危机的实时信息。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领导者沟通：阿维菌素项目领导者通过定期会议和即时沟通工具，指导团队应对危机，保持团队稳定运行。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随着危机得到初步控制，阿维菌素项目团队转向制定恢复计划，以确保阿维菌素项目能够从中迅速恢复。主要恢复计划包括：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修复受损的进度计划：重新评估阿维菌素项目进度，制定修复计划，确保阿维菌素项目尽快回归正常进程。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重新调整资源分配：优化资源分配，确保阿维菌素项目在有限资源下高效运转。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风险管理机制加强：对阿维菌素项目风险进行全面评估，制定更强化的风险管理策略，以预防未来可能的危机。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047"/>
      <w:r>
        <w:rPr>
          <w:rFonts w:ascii="仿宋" w:eastAsia="仿宋" w:hAnsi="仿宋" w:cs="仿宋" w:hint="eastAsia"/>
          <w:sz w:val="28"/>
          <w:lang w:eastAsia="zh-CN"/>
        </w:rPr>
        <w:t>三、阿维菌素项目选址可行性分析</w:t>
      </w:r>
      <w:bookmarkEnd w:id="8"/>
    </w:p>
    <w:p>
      <w:pPr>
        <w:pStyle w:val="Heading2"/>
        <w:rPr>
          <w:rFonts w:ascii="仿宋" w:eastAsia="仿宋" w:hAnsi="仿宋" w:cs="仿宋" w:hint="eastAsia"/>
          <w:lang w:eastAsia="zh-CN"/>
        </w:rPr>
      </w:pPr>
      <w:bookmarkStart w:id="9" w:name="_Toc28523"/>
      <w:r>
        <w:rPr>
          <w:rFonts w:ascii="仿宋" w:eastAsia="仿宋" w:hAnsi="仿宋" w:cs="仿宋" w:hint="eastAsia"/>
          <w:lang w:eastAsia="zh-CN"/>
        </w:rPr>
        <w:t>(一)、阿维菌素项目选址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该阿维菌素项目选址位于XX省XX市XX区XXX街道</w:t>
      </w:r>
    </w:p>
    <w:p>
      <w:pPr>
        <w:pStyle w:val="Heading2"/>
        <w:ind w:firstLine="560" w:firstLineChars="200"/>
        <w:rPr>
          <w:rFonts w:ascii="仿宋" w:eastAsia="仿宋" w:hAnsi="仿宋" w:cs="仿宋" w:hint="eastAsia"/>
          <w:sz w:val="28"/>
          <w:lang w:eastAsia="zh-CN"/>
        </w:rPr>
      </w:pPr>
      <w:bookmarkStart w:id="10" w:name="_Toc943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阿维菌素项目的征地面积将根据阿维菌素项目的实际规模和需求进行精确规划。具体面积XXX平方米，旨在确保阿维菌素项目不仅能够满足当前的发展需求，还能够预留空间以适应未来的扩展。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净用地面积是在征地面积基础上去除不可利用面积后的实际可开发用地。具体面积XXX平方米，考虑到环保、交通、安全等多方面因素，以确保阿维菌素项目在整体利用效率上达到最优。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阿维菌素项目计划建设的建筑总规模具体面积XXX平方米。这一规模的确定综合考虑了阿维菌素项目的性质、规模，以及城市规划的相关要求，确保建筑布局与周边环境协调一致。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绿地率是阿维菌素项目用地中被规划为绿地的比例。具体面积XXX平方米，旨在通过合理规划绿地，改善阿维菌素项目周边环境，提升居民生活质量，并符合城市整体绿化规划。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容积率是用地上可以建设的建筑总体积与用地面积之比。具体面积XXX，通过合理的容积率规划，确保阿维菌素项目建筑规模与周边环境和谐共生。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确保阿维菌素项目选址与当地城市规划相一致，具体面积XXX平方米。通过与城市规划部门深入沟通，确保阿维菌素项目不仅符合城市的整体发展方向，还能够融入城市的发展布局，为城市的长远发展贡献力量。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阿维菌素项目选址符合当地产业政策，具体面积XXX平方米。这包括阿维菌素项目对当地经济的促进作用，以及对相关产业的带动效应，确保阿维菌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用地总体要求必须符合环保和可持续发展的原则，具体面积XXX平方米。通过采用绿色建筑设计、节能减排等措施，确保阿维菌素项目在建设和运营过程中对环境的影响最小化，达到可持续发展的要求。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确保阿维菌素项目选址具备必要的公共设施配套，具体面积XXX平方米。这包括交通便利性、教育、医疗等基础设施，以提高居民生活品质，使得阿维菌素项目选址更具吸引力。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考虑用地总体要求对当地社会稳定性的影响，具体面积XXX平方米。通过深入了解当地社区反馈，确保阿维菌素项目的选址和建设过程对当地社会和谐稳定产生积极作用。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阿维菌素项目选址不仅符合法规和规划，还在实际操作中具有可行性。这一全面规划将为阿维菌素项目的成功实施提供坚实的基础，确保阿维菌素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39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维菌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阿维菌素项目的设备规划和空间设计中，我们将采取灵活设备布局的措施。设备布局将根据实际需求进行灵活设计，避免不必要的浪费。通过合理规划设备摆放位置，我们将提高设备的利用率，减少设备间距，以确保阿维菌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阿维菌素项目内部引入共享设施的概念，例如共享会议室、办公区等。通过这种方式，我们可以减少对资源的重复建设，提高资源共享效率，从而减小阿维菌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935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阿维菌素项目的总图布置中，我们将不同功能区域进行明确的规划，以最大程度满足阿维菌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54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阿维菌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阿维菌素项目对环境的影响是综合评价的重要因素之一。我们将详细考虑选址周边的自然环境、生态保护区、水源地等情况，确保阿维菌素项目的建设和运营对环境影响最小化，并符合当地的环保法规标准。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对选址的评价还需充分考虑当地政府的产业政策和法规。我们将详细了解阿维菌素项目所在地的相关政策，确保阿维菌素项目的规划和运营与当地法规相符，降低不必要的法律风险。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考虑到社会稳定性对企业运营的重要性，我们将评估选址地区的社会安全情况、劳工关系、社区反馈等方面，以确保阿维菌素项目的建设和运营不会受到社会稳定性的负面影响。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最后，我们将综合考虑用地成本，包括土地购置费用、土地开发成本等。通过对用地成本的详细评估，我们能够做出更为精确的经济效益分析，为阿维菌素项目的投资决策提供有力支持。</w:t>
      </w:r>
    </w:p>
    <w:p>
      <w:pPr>
        <w:pStyle w:val="Heading1"/>
        <w:ind w:firstLine="560" w:firstLineChars="200"/>
        <w:rPr>
          <w:rFonts w:ascii="仿宋" w:eastAsia="仿宋" w:hAnsi="仿宋" w:cs="仿宋" w:hint="eastAsia"/>
          <w:sz w:val="28"/>
          <w:lang w:eastAsia="zh-CN"/>
        </w:rPr>
      </w:pPr>
      <w:bookmarkStart w:id="14" w:name="_Toc1102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531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的技术管理特点体现在其创新导向。通过引入最先进的技术趋势和解决方案，阿维菌素项目致力于提升科技含量、提高质量和效率水平。这意味着我们将采用最新的工具和方法，确保阿维菌素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阿维菌素项目技术管理的显著特征。通过整合不同领域的技术资源，我们实现了跨学科的协同工作。这有助于优化技术架构，提高整体效能。此外，整合性策略还促进了不同技术团队之间的紧密沟通和高效合作，确保阿维菌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阿维菌素项目所采用的技术。通过不断优化技术方案，阿维菌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阿维菌素项目团队将在阿维菌素项目初期识别可能的技术风险，并采取相应的预防和应对措施。通过建立健全的风险评估机制，阿维菌素项目能够在实施过程中及时发现并解决潜在的技术问题，保障阿维菌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阿维菌素项目中，技术将成为阿维菌素项目成功的有力支持。这一深度剖析揭示了技术管理在阿维菌素项目实施中的关键作用，为阿维菌素项目的技术基础奠定了坚实的基础。</w:t>
      </w:r>
    </w:p>
    <w:p>
      <w:pPr>
        <w:pStyle w:val="Heading2"/>
        <w:ind w:firstLine="560" w:firstLineChars="200"/>
        <w:rPr>
          <w:rFonts w:ascii="仿宋" w:eastAsia="仿宋" w:hAnsi="仿宋" w:cs="仿宋" w:hint="eastAsia"/>
          <w:sz w:val="28"/>
          <w:lang w:eastAsia="zh-CN"/>
        </w:rPr>
      </w:pPr>
      <w:bookmarkStart w:id="16" w:name="_Toc3034"/>
      <w:r>
        <w:rPr>
          <w:rFonts w:ascii="仿宋" w:eastAsia="仿宋" w:hAnsi="仿宋" w:cs="仿宋" w:hint="eastAsia"/>
          <w:sz w:val="28"/>
          <w:lang w:eastAsia="zh-CN"/>
        </w:rPr>
        <w:t>(二)、阿维菌素项目工艺技术设计方案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阿维菌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阿维菌素项目将严格按照相关行业规范要求进行组织。通过有效控制产品质量，阿维菌素项目将致力于为顾客提供优质的阿维菌素项目产品和良好的服务。这体现了阿维菌素项目对于生产活动合规性和质量标准的高度重视，为阿维菌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阿维菌素项目注重生态效益和清洁生产原则。阿维菌素项目建设将紧密结合地方特色经济发展，与社会经济发展规划和区域环境保护规划方案相协调一致。通过与当地区域自然生态系统的结合，阿维菌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阿维菌素项目产品具有多样化的客户需求和个性化的特点。因此，阿维菌素项目产品规格品种多样，且单批生产数量较小。为满足这一特点，阿维菌素项目承办单位将建设先进的柔性制造生产线。通过广泛应用柔性制造技术，阿维菌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阿维菌素项目采用的技术具有较高的技术含量和自动化水平，处于国内先进水平。这一技术选用不仅体现了对生产效率、质量和环境友好性的高标准要求，同时为阿维菌素项目的可持续发展奠定了坚实的基础。</w:t>
      </w:r>
    </w:p>
    <w:p>
      <w:pPr>
        <w:pStyle w:val="Heading2"/>
        <w:ind w:firstLine="560" w:firstLineChars="200"/>
        <w:rPr>
          <w:rFonts w:ascii="仿宋" w:eastAsia="仿宋" w:hAnsi="仿宋" w:cs="仿宋" w:hint="eastAsia"/>
          <w:sz w:val="28"/>
          <w:lang w:eastAsia="zh-CN"/>
        </w:rPr>
      </w:pPr>
      <w:bookmarkStart w:id="17" w:name="_Toc2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为确保阿维菌素项目的高效生产和技术实施，我们制定了一套精心设计的设备选型方案，以满足阿维菌素项目生产、质量和环保的要求。该方案的主要特点如下：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阿维菌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针对阿维菌素项目产品的多样性和小批量生产的特点，我们将建设柔性制造生产线。通过在设备选型中考虑柔性制造技术，可以灵活应对不同产品规格和生产需求，实现生产线的高度灵活性和适应性。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9969"/>
      <w:r>
        <w:rPr>
          <w:rFonts w:ascii="仿宋" w:eastAsia="仿宋" w:hAnsi="仿宋" w:cs="仿宋" w:hint="eastAsia"/>
          <w:sz w:val="28"/>
          <w:lang w:eastAsia="zh-CN"/>
        </w:rPr>
        <w:t>五、阿维菌素项目绩效评估</w:t>
      </w:r>
      <w:bookmarkEnd w:id="18"/>
    </w:p>
    <w:p>
      <w:pPr>
        <w:pStyle w:val="Heading2"/>
        <w:rPr>
          <w:rFonts w:ascii="仿宋" w:eastAsia="仿宋" w:hAnsi="仿宋" w:cs="仿宋" w:hint="eastAsia"/>
          <w:lang w:eastAsia="zh-CN"/>
        </w:rPr>
      </w:pPr>
      <w:bookmarkStart w:id="19" w:name="_Toc1805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阿维菌素项目中，我们设计了一套全面的绩效评估指标，以确保阿维菌素项目的可控和成功交付。这些指标跨足阿维菌素项目目标、成本、进度和质量等多个维度，为我们提供了全面洞察阿维菌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目标达成率是我们关注的首要指标。我们设定了明确的目标，并通过定期监测和评估，迅速发现并应对潜在的目标偏差。这为阿维菌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成本绩效是另一个核心关注点。通过实际成本与预算成本的对比分析，我们深入了解成本差异的原因，及时调整资源分配，保持阿维菌素项目在经济效益方面的合理水平。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https://d.book118.com/177001063064006035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8B39EF"/>
    <w:rsid w:val="038B39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01063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2024-01-28T20:15:00Z</dcterms:created>
  <dcterms:modified xsi:type="dcterms:W3CDTF">2024-01-28T20:15:45Z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CDC8DF54DD134E29A899F5FE241F5753_11</vt:lpwstr>
  </property>
  <property fmtid="{D5CDD505-2E9C-101B-9397-08002B2CF9AE}" pid="3" name="KSOProductBuildVer">
    <vt:lpwstr>2052-12.1.0.16250</vt:lpwstr>
  </property>
</Properties>
</file>