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映前广告项目计划设计方案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72" w:history="1">
        <w:r>
          <w:rPr>
            <w:rFonts w:ascii="仿宋" w:eastAsia="仿宋" w:hAnsi="仿宋" w:cs="仿宋" w:hint="eastAsia"/>
            <w:lang w:eastAsia="zh-CN"/>
          </w:rPr>
          <w:t>前言</w:t>
        </w:r>
        <w:r>
          <w:tab/>
        </w:r>
        <w:r>
          <w:fldChar w:fldCharType="begin"/>
        </w:r>
        <w:r>
          <w:instrText xml:space="preserve"> PAGEREF _Toc27372 \h </w:instrText>
        </w:r>
        <w:r>
          <w:fldChar w:fldCharType="separate"/>
        </w:r>
        <w:r>
          <w:t>3</w:t>
        </w:r>
        <w:r>
          <w:fldChar w:fldCharType="end"/>
        </w:r>
      </w:hyperlink>
    </w:p>
    <w:p>
      <w:pPr>
        <w:pStyle w:val="TOC1"/>
        <w:tabs>
          <w:tab w:val="right" w:leader="dot" w:pos="8306"/>
        </w:tabs>
      </w:pPr>
      <w:hyperlink w:anchor="_Toc28625" w:history="1">
        <w:r>
          <w:rPr>
            <w:rFonts w:ascii="仿宋" w:eastAsia="仿宋" w:hAnsi="仿宋" w:cs="仿宋" w:hint="eastAsia"/>
            <w:lang w:eastAsia="zh-CN"/>
          </w:rPr>
          <w:t>一、产品规划分析</w:t>
        </w:r>
        <w:r>
          <w:tab/>
        </w:r>
        <w:r>
          <w:fldChar w:fldCharType="begin"/>
        </w:r>
        <w:r>
          <w:instrText xml:space="preserve"> PAGEREF _Toc28625 \h </w:instrText>
        </w:r>
        <w:r>
          <w:fldChar w:fldCharType="separate"/>
        </w:r>
        <w:r>
          <w:t>3</w:t>
        </w:r>
        <w:r>
          <w:fldChar w:fldCharType="end"/>
        </w:r>
      </w:hyperlink>
    </w:p>
    <w:p>
      <w:pPr>
        <w:pStyle w:val="TOC2"/>
        <w:tabs>
          <w:tab w:val="right" w:leader="dot" w:pos="8306"/>
        </w:tabs>
      </w:pPr>
      <w:hyperlink w:anchor="_Toc29542" w:history="1">
        <w:r>
          <w:rPr>
            <w:rFonts w:ascii="仿宋" w:eastAsia="仿宋" w:hAnsi="仿宋" w:cs="仿宋" w:hint="eastAsia"/>
            <w:lang w:eastAsia="zh-CN"/>
          </w:rPr>
          <w:t>(一)、产品规划</w:t>
        </w:r>
        <w:r>
          <w:tab/>
        </w:r>
        <w:r>
          <w:fldChar w:fldCharType="begin"/>
        </w:r>
        <w:r>
          <w:instrText xml:space="preserve"> PAGEREF _Toc29542 \h </w:instrText>
        </w:r>
        <w:r>
          <w:fldChar w:fldCharType="separate"/>
        </w:r>
        <w:r>
          <w:t>3</w:t>
        </w:r>
        <w:r>
          <w:fldChar w:fldCharType="end"/>
        </w:r>
      </w:hyperlink>
    </w:p>
    <w:p>
      <w:pPr>
        <w:pStyle w:val="TOC2"/>
        <w:tabs>
          <w:tab w:val="right" w:leader="dot" w:pos="8306"/>
        </w:tabs>
      </w:pPr>
      <w:hyperlink w:anchor="_Toc1481" w:history="1">
        <w:r>
          <w:rPr>
            <w:rFonts w:ascii="仿宋" w:eastAsia="仿宋" w:hAnsi="仿宋" w:cs="仿宋" w:hint="eastAsia"/>
            <w:lang w:eastAsia="zh-CN"/>
          </w:rPr>
          <w:t>(二)、建设规模</w:t>
        </w:r>
        <w:r>
          <w:tab/>
        </w:r>
        <w:r>
          <w:fldChar w:fldCharType="begin"/>
        </w:r>
        <w:r>
          <w:instrText xml:space="preserve"> PAGEREF _Toc1481 \h </w:instrText>
        </w:r>
        <w:r>
          <w:fldChar w:fldCharType="separate"/>
        </w:r>
        <w:r>
          <w:t>4</w:t>
        </w:r>
        <w:r>
          <w:fldChar w:fldCharType="end"/>
        </w:r>
      </w:hyperlink>
    </w:p>
    <w:p>
      <w:pPr>
        <w:pStyle w:val="TOC1"/>
        <w:tabs>
          <w:tab w:val="right" w:leader="dot" w:pos="8306"/>
        </w:tabs>
      </w:pPr>
      <w:hyperlink w:anchor="_Toc15207" w:history="1">
        <w:r>
          <w:rPr>
            <w:rFonts w:ascii="仿宋" w:eastAsia="仿宋" w:hAnsi="仿宋" w:cs="仿宋" w:hint="eastAsia"/>
            <w:lang w:eastAsia="zh-CN"/>
          </w:rPr>
          <w:t>二、映前广告项目可持续发展</w:t>
        </w:r>
        <w:r>
          <w:tab/>
        </w:r>
        <w:r>
          <w:fldChar w:fldCharType="begin"/>
        </w:r>
        <w:r>
          <w:instrText xml:space="preserve"> PAGEREF _Toc15207 \h </w:instrText>
        </w:r>
        <w:r>
          <w:fldChar w:fldCharType="separate"/>
        </w:r>
        <w:r>
          <w:t>5</w:t>
        </w:r>
        <w:r>
          <w:fldChar w:fldCharType="end"/>
        </w:r>
      </w:hyperlink>
    </w:p>
    <w:p>
      <w:pPr>
        <w:pStyle w:val="TOC2"/>
        <w:tabs>
          <w:tab w:val="right" w:leader="dot" w:pos="8306"/>
        </w:tabs>
      </w:pPr>
      <w:hyperlink w:anchor="_Toc18348" w:history="1">
        <w:r>
          <w:rPr>
            <w:rFonts w:ascii="仿宋" w:eastAsia="仿宋" w:hAnsi="仿宋" w:cs="仿宋" w:hint="eastAsia"/>
            <w:lang w:eastAsia="zh-CN"/>
          </w:rPr>
          <w:t>(一)、可持续战略与实践</w:t>
        </w:r>
        <w:r>
          <w:tab/>
        </w:r>
        <w:r>
          <w:fldChar w:fldCharType="begin"/>
        </w:r>
        <w:r>
          <w:instrText xml:space="preserve"> PAGEREF _Toc18348 \h </w:instrText>
        </w:r>
        <w:r>
          <w:fldChar w:fldCharType="separate"/>
        </w:r>
        <w:r>
          <w:t>5</w:t>
        </w:r>
        <w:r>
          <w:fldChar w:fldCharType="end"/>
        </w:r>
      </w:hyperlink>
    </w:p>
    <w:p>
      <w:pPr>
        <w:pStyle w:val="TOC2"/>
        <w:tabs>
          <w:tab w:val="right" w:leader="dot" w:pos="8306"/>
        </w:tabs>
      </w:pPr>
      <w:hyperlink w:anchor="_Toc307" w:history="1">
        <w:r>
          <w:rPr>
            <w:rFonts w:ascii="仿宋" w:eastAsia="仿宋" w:hAnsi="仿宋" w:cs="仿宋" w:hint="eastAsia"/>
            <w:lang w:eastAsia="zh-CN"/>
          </w:rPr>
          <w:t>(二)、环保与社会责任</w:t>
        </w:r>
        <w:r>
          <w:tab/>
        </w:r>
        <w:r>
          <w:fldChar w:fldCharType="begin"/>
        </w:r>
        <w:r>
          <w:instrText xml:space="preserve"> PAGEREF _Toc307 \h </w:instrText>
        </w:r>
        <w:r>
          <w:fldChar w:fldCharType="separate"/>
        </w:r>
        <w:r>
          <w:t>6</w:t>
        </w:r>
        <w:r>
          <w:fldChar w:fldCharType="end"/>
        </w:r>
      </w:hyperlink>
    </w:p>
    <w:p>
      <w:pPr>
        <w:pStyle w:val="TOC1"/>
        <w:tabs>
          <w:tab w:val="right" w:leader="dot" w:pos="8306"/>
        </w:tabs>
      </w:pPr>
      <w:hyperlink w:anchor="_Toc18569" w:history="1">
        <w:r>
          <w:rPr>
            <w:rFonts w:ascii="仿宋" w:eastAsia="仿宋" w:hAnsi="仿宋" w:cs="仿宋" w:hint="eastAsia"/>
            <w:lang w:eastAsia="zh-CN"/>
          </w:rPr>
          <w:t>三、映前广告项目建设单位说明</w:t>
        </w:r>
        <w:r>
          <w:tab/>
        </w:r>
        <w:r>
          <w:fldChar w:fldCharType="begin"/>
        </w:r>
        <w:r>
          <w:instrText xml:space="preserve"> PAGEREF _Toc18569 \h </w:instrText>
        </w:r>
        <w:r>
          <w:fldChar w:fldCharType="separate"/>
        </w:r>
        <w:r>
          <w:t>6</w:t>
        </w:r>
        <w:r>
          <w:fldChar w:fldCharType="end"/>
        </w:r>
      </w:hyperlink>
    </w:p>
    <w:p>
      <w:pPr>
        <w:pStyle w:val="TOC2"/>
        <w:tabs>
          <w:tab w:val="right" w:leader="dot" w:pos="8306"/>
        </w:tabs>
      </w:pPr>
      <w:hyperlink w:anchor="_Toc10742" w:history="1">
        <w:r>
          <w:rPr>
            <w:rFonts w:ascii="仿宋" w:eastAsia="仿宋" w:hAnsi="仿宋" w:cs="仿宋" w:hint="eastAsia"/>
            <w:lang w:eastAsia="zh-CN"/>
          </w:rPr>
          <w:t>(一)、映前广告项目承办单位基本情况</w:t>
        </w:r>
        <w:r>
          <w:tab/>
        </w:r>
        <w:r>
          <w:fldChar w:fldCharType="begin"/>
        </w:r>
        <w:r>
          <w:instrText xml:space="preserve"> PAGEREF _Toc10742 \h </w:instrText>
        </w:r>
        <w:r>
          <w:fldChar w:fldCharType="separate"/>
        </w:r>
        <w:r>
          <w:t>6</w:t>
        </w:r>
        <w:r>
          <w:fldChar w:fldCharType="end"/>
        </w:r>
      </w:hyperlink>
    </w:p>
    <w:p>
      <w:pPr>
        <w:pStyle w:val="TOC2"/>
        <w:tabs>
          <w:tab w:val="right" w:leader="dot" w:pos="8306"/>
        </w:tabs>
      </w:pPr>
      <w:hyperlink w:anchor="_Toc26066" w:history="1">
        <w:r>
          <w:rPr>
            <w:rFonts w:ascii="仿宋" w:eastAsia="仿宋" w:hAnsi="仿宋" w:cs="仿宋" w:hint="eastAsia"/>
            <w:lang w:eastAsia="zh-CN"/>
          </w:rPr>
          <w:t>(二)、公司经济效益分析</w:t>
        </w:r>
        <w:r>
          <w:tab/>
        </w:r>
        <w:r>
          <w:fldChar w:fldCharType="begin"/>
        </w:r>
        <w:r>
          <w:instrText xml:space="preserve"> PAGEREF _Toc26066 \h </w:instrText>
        </w:r>
        <w:r>
          <w:fldChar w:fldCharType="separate"/>
        </w:r>
        <w:r>
          <w:t>7</w:t>
        </w:r>
        <w:r>
          <w:fldChar w:fldCharType="end"/>
        </w:r>
      </w:hyperlink>
    </w:p>
    <w:p>
      <w:pPr>
        <w:pStyle w:val="TOC1"/>
        <w:tabs>
          <w:tab w:val="right" w:leader="dot" w:pos="8306"/>
        </w:tabs>
      </w:pPr>
      <w:hyperlink w:anchor="_Toc16003" w:history="1">
        <w:r>
          <w:rPr>
            <w:rFonts w:ascii="仿宋" w:eastAsia="仿宋" w:hAnsi="仿宋" w:cs="仿宋" w:hint="eastAsia"/>
            <w:lang w:eastAsia="zh-CN"/>
          </w:rPr>
          <w:t>四、映前广告项目文档管理</w:t>
        </w:r>
        <w:r>
          <w:tab/>
        </w:r>
        <w:r>
          <w:fldChar w:fldCharType="begin"/>
        </w:r>
        <w:r>
          <w:instrText xml:space="preserve"> PAGEREF _Toc16003 \h </w:instrText>
        </w:r>
        <w:r>
          <w:fldChar w:fldCharType="separate"/>
        </w:r>
        <w:r>
          <w:t>8</w:t>
        </w:r>
        <w:r>
          <w:fldChar w:fldCharType="end"/>
        </w:r>
      </w:hyperlink>
    </w:p>
    <w:p>
      <w:pPr>
        <w:pStyle w:val="TOC2"/>
        <w:tabs>
          <w:tab w:val="right" w:leader="dot" w:pos="8306"/>
        </w:tabs>
      </w:pPr>
      <w:hyperlink w:anchor="_Toc18833" w:history="1">
        <w:r>
          <w:rPr>
            <w:rFonts w:ascii="仿宋" w:eastAsia="仿宋" w:hAnsi="仿宋" w:cs="仿宋" w:hint="eastAsia"/>
            <w:lang w:eastAsia="zh-CN"/>
          </w:rPr>
          <w:t>(一)、文档编制与审查</w:t>
        </w:r>
        <w:r>
          <w:tab/>
        </w:r>
        <w:r>
          <w:fldChar w:fldCharType="begin"/>
        </w:r>
        <w:r>
          <w:instrText xml:space="preserve"> PAGEREF _Toc18833 \h </w:instrText>
        </w:r>
        <w:r>
          <w:fldChar w:fldCharType="separate"/>
        </w:r>
        <w:r>
          <w:t>8</w:t>
        </w:r>
        <w:r>
          <w:fldChar w:fldCharType="end"/>
        </w:r>
      </w:hyperlink>
    </w:p>
    <w:p>
      <w:pPr>
        <w:pStyle w:val="TOC2"/>
        <w:tabs>
          <w:tab w:val="right" w:leader="dot" w:pos="8306"/>
        </w:tabs>
      </w:pPr>
      <w:hyperlink w:anchor="_Toc31546" w:history="1">
        <w:r>
          <w:rPr>
            <w:rFonts w:ascii="仿宋" w:eastAsia="仿宋" w:hAnsi="仿宋" w:cs="仿宋" w:hint="eastAsia"/>
            <w:lang w:eastAsia="zh-CN"/>
          </w:rPr>
          <w:t>(二)、文档发布与分发</w:t>
        </w:r>
        <w:r>
          <w:tab/>
        </w:r>
        <w:r>
          <w:fldChar w:fldCharType="begin"/>
        </w:r>
        <w:r>
          <w:instrText xml:space="preserve"> PAGEREF _Toc31546 \h </w:instrText>
        </w:r>
        <w:r>
          <w:fldChar w:fldCharType="separate"/>
        </w:r>
        <w:r>
          <w:t>9</w:t>
        </w:r>
        <w:r>
          <w:fldChar w:fldCharType="end"/>
        </w:r>
      </w:hyperlink>
    </w:p>
    <w:p>
      <w:pPr>
        <w:pStyle w:val="TOC2"/>
        <w:tabs>
          <w:tab w:val="right" w:leader="dot" w:pos="8306"/>
        </w:tabs>
      </w:pPr>
      <w:hyperlink w:anchor="_Toc30515" w:history="1">
        <w:r>
          <w:rPr>
            <w:rFonts w:ascii="仿宋" w:eastAsia="仿宋" w:hAnsi="仿宋" w:cs="仿宋" w:hint="eastAsia"/>
            <w:lang w:eastAsia="zh-CN"/>
          </w:rPr>
          <w:t>(三)、文档存档与归档</w:t>
        </w:r>
        <w:r>
          <w:tab/>
        </w:r>
        <w:r>
          <w:fldChar w:fldCharType="begin"/>
        </w:r>
        <w:r>
          <w:instrText xml:space="preserve"> PAGEREF _Toc30515 \h </w:instrText>
        </w:r>
        <w:r>
          <w:fldChar w:fldCharType="separate"/>
        </w:r>
        <w:r>
          <w:t>10</w:t>
        </w:r>
        <w:r>
          <w:fldChar w:fldCharType="end"/>
        </w:r>
      </w:hyperlink>
    </w:p>
    <w:p>
      <w:pPr>
        <w:pStyle w:val="TOC1"/>
        <w:tabs>
          <w:tab w:val="right" w:leader="dot" w:pos="8306"/>
        </w:tabs>
      </w:pPr>
      <w:hyperlink w:anchor="_Toc29721" w:history="1">
        <w:r>
          <w:rPr>
            <w:rFonts w:ascii="仿宋" w:eastAsia="仿宋" w:hAnsi="仿宋" w:cs="仿宋" w:hint="eastAsia"/>
            <w:lang w:eastAsia="zh-CN"/>
          </w:rPr>
          <w:t>五、映前广告项目概论</w:t>
        </w:r>
        <w:r>
          <w:tab/>
        </w:r>
        <w:r>
          <w:fldChar w:fldCharType="begin"/>
        </w:r>
        <w:r>
          <w:instrText xml:space="preserve"> PAGEREF _Toc29721 \h </w:instrText>
        </w:r>
        <w:r>
          <w:fldChar w:fldCharType="separate"/>
        </w:r>
        <w:r>
          <w:t>11</w:t>
        </w:r>
        <w:r>
          <w:fldChar w:fldCharType="end"/>
        </w:r>
      </w:hyperlink>
    </w:p>
    <w:p>
      <w:pPr>
        <w:pStyle w:val="TOC2"/>
        <w:tabs>
          <w:tab w:val="right" w:leader="dot" w:pos="8306"/>
        </w:tabs>
      </w:pPr>
      <w:hyperlink w:anchor="_Toc32740" w:history="1">
        <w:r>
          <w:rPr>
            <w:rFonts w:ascii="仿宋" w:eastAsia="仿宋" w:hAnsi="仿宋" w:cs="仿宋" w:hint="eastAsia"/>
            <w:lang w:eastAsia="zh-CN"/>
          </w:rPr>
          <w:t>(一)、映前广告项目概况</w:t>
        </w:r>
        <w:r>
          <w:tab/>
        </w:r>
        <w:r>
          <w:fldChar w:fldCharType="begin"/>
        </w:r>
        <w:r>
          <w:instrText xml:space="preserve"> PAGEREF _Toc32740 \h </w:instrText>
        </w:r>
        <w:r>
          <w:fldChar w:fldCharType="separate"/>
        </w:r>
        <w:r>
          <w:t>11</w:t>
        </w:r>
        <w:r>
          <w:fldChar w:fldCharType="end"/>
        </w:r>
      </w:hyperlink>
    </w:p>
    <w:p>
      <w:pPr>
        <w:pStyle w:val="TOC2"/>
        <w:tabs>
          <w:tab w:val="right" w:leader="dot" w:pos="8306"/>
        </w:tabs>
      </w:pPr>
      <w:hyperlink w:anchor="_Toc5688" w:history="1">
        <w:r>
          <w:rPr>
            <w:rFonts w:ascii="仿宋" w:eastAsia="仿宋" w:hAnsi="仿宋" w:cs="仿宋" w:hint="eastAsia"/>
            <w:lang w:eastAsia="zh-CN"/>
          </w:rPr>
          <w:t>(二)、映前广告项目目标</w:t>
        </w:r>
        <w:r>
          <w:tab/>
        </w:r>
        <w:r>
          <w:fldChar w:fldCharType="begin"/>
        </w:r>
        <w:r>
          <w:instrText xml:space="preserve"> PAGEREF _Toc5688 \h </w:instrText>
        </w:r>
        <w:r>
          <w:fldChar w:fldCharType="separate"/>
        </w:r>
        <w:r>
          <w:t>14</w:t>
        </w:r>
        <w:r>
          <w:fldChar w:fldCharType="end"/>
        </w:r>
      </w:hyperlink>
    </w:p>
    <w:p>
      <w:pPr>
        <w:pStyle w:val="TOC2"/>
        <w:tabs>
          <w:tab w:val="right" w:leader="dot" w:pos="8306"/>
        </w:tabs>
      </w:pPr>
      <w:hyperlink w:anchor="_Toc8847" w:history="1">
        <w:r>
          <w:rPr>
            <w:rFonts w:ascii="仿宋" w:eastAsia="仿宋" w:hAnsi="仿宋" w:cs="仿宋" w:hint="eastAsia"/>
            <w:lang w:eastAsia="zh-CN"/>
          </w:rPr>
          <w:t>(三)、映前广告项目提出的理由</w:t>
        </w:r>
        <w:r>
          <w:tab/>
        </w:r>
        <w:r>
          <w:fldChar w:fldCharType="begin"/>
        </w:r>
        <w:r>
          <w:instrText xml:space="preserve"> PAGEREF _Toc8847 \h </w:instrText>
        </w:r>
        <w:r>
          <w:fldChar w:fldCharType="separate"/>
        </w:r>
        <w:r>
          <w:t>14</w:t>
        </w:r>
        <w:r>
          <w:fldChar w:fldCharType="end"/>
        </w:r>
      </w:hyperlink>
    </w:p>
    <w:p>
      <w:pPr>
        <w:pStyle w:val="TOC2"/>
        <w:tabs>
          <w:tab w:val="right" w:leader="dot" w:pos="8306"/>
        </w:tabs>
      </w:pPr>
      <w:hyperlink w:anchor="_Toc23106" w:history="1">
        <w:r>
          <w:rPr>
            <w:rFonts w:ascii="仿宋" w:eastAsia="仿宋" w:hAnsi="仿宋" w:cs="仿宋" w:hint="eastAsia"/>
            <w:lang w:eastAsia="zh-CN"/>
          </w:rPr>
          <w:t>(四)、映前广告项目意义</w:t>
        </w:r>
        <w:r>
          <w:tab/>
        </w:r>
        <w:r>
          <w:fldChar w:fldCharType="begin"/>
        </w:r>
        <w:r>
          <w:instrText xml:space="preserve"> PAGEREF _Toc23106 \h </w:instrText>
        </w:r>
        <w:r>
          <w:fldChar w:fldCharType="separate"/>
        </w:r>
        <w:r>
          <w:t>16</w:t>
        </w:r>
        <w:r>
          <w:fldChar w:fldCharType="end"/>
        </w:r>
      </w:hyperlink>
    </w:p>
    <w:p>
      <w:pPr>
        <w:pStyle w:val="TOC2"/>
        <w:tabs>
          <w:tab w:val="right" w:leader="dot" w:pos="8306"/>
        </w:tabs>
      </w:pPr>
      <w:hyperlink w:anchor="_Toc31989" w:history="1">
        <w:r>
          <w:rPr>
            <w:rFonts w:ascii="仿宋" w:eastAsia="仿宋" w:hAnsi="仿宋" w:cs="仿宋" w:hint="eastAsia"/>
            <w:lang w:eastAsia="zh-CN"/>
          </w:rPr>
          <w:t>(五)、映前广告项目背景</w:t>
        </w:r>
        <w:r>
          <w:tab/>
        </w:r>
        <w:r>
          <w:fldChar w:fldCharType="begin"/>
        </w:r>
        <w:r>
          <w:instrText xml:space="preserve"> PAGEREF _Toc31989 \h </w:instrText>
        </w:r>
        <w:r>
          <w:fldChar w:fldCharType="separate"/>
        </w:r>
        <w:r>
          <w:t>17</w:t>
        </w:r>
        <w:r>
          <w:fldChar w:fldCharType="end"/>
        </w:r>
      </w:hyperlink>
    </w:p>
    <w:p>
      <w:pPr>
        <w:pStyle w:val="TOC1"/>
        <w:tabs>
          <w:tab w:val="right" w:leader="dot" w:pos="8306"/>
        </w:tabs>
      </w:pPr>
      <w:hyperlink w:anchor="_Toc22445" w:history="1">
        <w:r>
          <w:rPr>
            <w:rFonts w:ascii="仿宋" w:eastAsia="仿宋" w:hAnsi="仿宋" w:cs="仿宋" w:hint="eastAsia"/>
            <w:lang w:eastAsia="zh-CN"/>
          </w:rPr>
          <w:t>六、工艺说明</w:t>
        </w:r>
        <w:r>
          <w:tab/>
        </w:r>
        <w:r>
          <w:fldChar w:fldCharType="begin"/>
        </w:r>
        <w:r>
          <w:instrText xml:space="preserve"> PAGEREF _Toc22445 \h </w:instrText>
        </w:r>
        <w:r>
          <w:fldChar w:fldCharType="separate"/>
        </w:r>
        <w:r>
          <w:t>18</w:t>
        </w:r>
        <w:r>
          <w:fldChar w:fldCharType="end"/>
        </w:r>
      </w:hyperlink>
    </w:p>
    <w:p>
      <w:pPr>
        <w:pStyle w:val="TOC2"/>
        <w:tabs>
          <w:tab w:val="right" w:leader="dot" w:pos="8306"/>
        </w:tabs>
      </w:pPr>
      <w:hyperlink w:anchor="_Toc24192" w:history="1">
        <w:r>
          <w:rPr>
            <w:rFonts w:ascii="仿宋" w:eastAsia="仿宋" w:hAnsi="仿宋" w:cs="仿宋" w:hint="eastAsia"/>
            <w:lang w:eastAsia="zh-CN"/>
          </w:rPr>
          <w:t>(一)、技术管理特点</w:t>
        </w:r>
        <w:r>
          <w:tab/>
        </w:r>
        <w:r>
          <w:fldChar w:fldCharType="begin"/>
        </w:r>
        <w:r>
          <w:instrText xml:space="preserve"> PAGEREF _Toc24192 \h </w:instrText>
        </w:r>
        <w:r>
          <w:fldChar w:fldCharType="separate"/>
        </w:r>
        <w:r>
          <w:t>18</w:t>
        </w:r>
        <w:r>
          <w:fldChar w:fldCharType="end"/>
        </w:r>
      </w:hyperlink>
    </w:p>
    <w:p>
      <w:pPr>
        <w:pStyle w:val="TOC2"/>
        <w:tabs>
          <w:tab w:val="right" w:leader="dot" w:pos="8306"/>
        </w:tabs>
      </w:pPr>
      <w:hyperlink w:anchor="_Toc9920" w:history="1">
        <w:r>
          <w:rPr>
            <w:rFonts w:ascii="仿宋" w:eastAsia="仿宋" w:hAnsi="仿宋" w:cs="仿宋" w:hint="eastAsia"/>
            <w:lang w:eastAsia="zh-CN"/>
          </w:rPr>
          <w:t>(二)、映前广告项目工艺技术设计方案</w:t>
        </w:r>
        <w:r>
          <w:tab/>
        </w:r>
        <w:r>
          <w:fldChar w:fldCharType="begin"/>
        </w:r>
        <w:r>
          <w:instrText xml:space="preserve"> PAGEREF _Toc9920 \h </w:instrText>
        </w:r>
        <w:r>
          <w:fldChar w:fldCharType="separate"/>
        </w:r>
        <w:r>
          <w:t>19</w:t>
        </w:r>
        <w:r>
          <w:fldChar w:fldCharType="end"/>
        </w:r>
      </w:hyperlink>
    </w:p>
    <w:p>
      <w:pPr>
        <w:pStyle w:val="TOC2"/>
        <w:tabs>
          <w:tab w:val="right" w:leader="dot" w:pos="8306"/>
        </w:tabs>
      </w:pPr>
      <w:hyperlink w:anchor="_Toc4804" w:history="1">
        <w:r>
          <w:rPr>
            <w:rFonts w:ascii="仿宋" w:eastAsia="仿宋" w:hAnsi="仿宋" w:cs="仿宋" w:hint="eastAsia"/>
            <w:lang w:eastAsia="zh-CN"/>
          </w:rPr>
          <w:t>(三)、设备选型方案</w:t>
        </w:r>
        <w:r>
          <w:tab/>
        </w:r>
        <w:r>
          <w:fldChar w:fldCharType="begin"/>
        </w:r>
        <w:r>
          <w:instrText xml:space="preserve"> PAGEREF _Toc4804 \h </w:instrText>
        </w:r>
        <w:r>
          <w:fldChar w:fldCharType="separate"/>
        </w:r>
        <w:r>
          <w:t>20</w:t>
        </w:r>
        <w:r>
          <w:fldChar w:fldCharType="end"/>
        </w:r>
      </w:hyperlink>
    </w:p>
    <w:p>
      <w:pPr>
        <w:pStyle w:val="TOC1"/>
        <w:tabs>
          <w:tab w:val="right" w:leader="dot" w:pos="8306"/>
        </w:tabs>
      </w:pPr>
      <w:hyperlink w:anchor="_Toc12193" w:history="1">
        <w:r>
          <w:rPr>
            <w:rFonts w:ascii="仿宋" w:eastAsia="仿宋" w:hAnsi="仿宋" w:cs="仿宋" w:hint="eastAsia"/>
            <w:lang w:eastAsia="zh-CN"/>
          </w:rPr>
          <w:t>七、映前广告项目创新与研发</w:t>
        </w:r>
        <w:r>
          <w:tab/>
        </w:r>
        <w:r>
          <w:fldChar w:fldCharType="begin"/>
        </w:r>
        <w:r>
          <w:instrText xml:space="preserve"> PAGEREF _Toc12193 \h </w:instrText>
        </w:r>
        <w:r>
          <w:fldChar w:fldCharType="separate"/>
        </w:r>
        <w:r>
          <w:t>22</w:t>
        </w:r>
        <w:r>
          <w:fldChar w:fldCharType="end"/>
        </w:r>
      </w:hyperlink>
    </w:p>
    <w:p>
      <w:pPr>
        <w:pStyle w:val="TOC2"/>
        <w:tabs>
          <w:tab w:val="right" w:leader="dot" w:pos="8306"/>
        </w:tabs>
      </w:pPr>
      <w:hyperlink w:anchor="_Toc26811" w:history="1">
        <w:r>
          <w:rPr>
            <w:rFonts w:ascii="仿宋" w:eastAsia="仿宋" w:hAnsi="仿宋" w:cs="仿宋" w:hint="eastAsia"/>
            <w:lang w:eastAsia="zh-CN"/>
          </w:rPr>
          <w:t>(一)、创新策略与方向</w:t>
        </w:r>
        <w:r>
          <w:tab/>
        </w:r>
        <w:r>
          <w:fldChar w:fldCharType="begin"/>
        </w:r>
        <w:r>
          <w:instrText xml:space="preserve"> PAGEREF _Toc26811 \h </w:instrText>
        </w:r>
        <w:r>
          <w:fldChar w:fldCharType="separate"/>
        </w:r>
        <w:r>
          <w:t>22</w:t>
        </w:r>
        <w:r>
          <w:fldChar w:fldCharType="end"/>
        </w:r>
      </w:hyperlink>
    </w:p>
    <w:p>
      <w:pPr>
        <w:pStyle w:val="TOC2"/>
        <w:tabs>
          <w:tab w:val="right" w:leader="dot" w:pos="8306"/>
        </w:tabs>
      </w:pPr>
      <w:hyperlink w:anchor="_Toc14087" w:history="1">
        <w:r>
          <w:rPr>
            <w:rFonts w:ascii="仿宋" w:eastAsia="仿宋" w:hAnsi="仿宋" w:cs="仿宋" w:hint="eastAsia"/>
            <w:lang w:eastAsia="zh-CN"/>
          </w:rPr>
          <w:t>(二)、研发规划与投入</w:t>
        </w:r>
        <w:r>
          <w:tab/>
        </w:r>
        <w:r>
          <w:fldChar w:fldCharType="begin"/>
        </w:r>
        <w:r>
          <w:instrText xml:space="preserve"> PAGEREF _Toc14087 \h </w:instrText>
        </w:r>
        <w:r>
          <w:fldChar w:fldCharType="separate"/>
        </w:r>
        <w:r>
          <w:t>23</w:t>
        </w:r>
        <w:r>
          <w:fldChar w:fldCharType="end"/>
        </w:r>
      </w:hyperlink>
    </w:p>
    <w:p>
      <w:pPr>
        <w:pStyle w:val="TOC1"/>
        <w:tabs>
          <w:tab w:val="right" w:leader="dot" w:pos="8306"/>
        </w:tabs>
      </w:pPr>
      <w:hyperlink w:anchor="_Toc9546" w:history="1">
        <w:r>
          <w:rPr>
            <w:rFonts w:ascii="仿宋" w:eastAsia="仿宋" w:hAnsi="仿宋" w:cs="仿宋" w:hint="eastAsia"/>
            <w:lang w:eastAsia="zh-CN"/>
          </w:rPr>
          <w:t>八、映前广告项目环境影响分析</w:t>
        </w:r>
        <w:r>
          <w:tab/>
        </w:r>
        <w:r>
          <w:fldChar w:fldCharType="begin"/>
        </w:r>
        <w:r>
          <w:instrText xml:space="preserve"> PAGEREF _Toc9546 \h </w:instrText>
        </w:r>
        <w:r>
          <w:fldChar w:fldCharType="separate"/>
        </w:r>
        <w:r>
          <w:t>25</w:t>
        </w:r>
        <w:r>
          <w:fldChar w:fldCharType="end"/>
        </w:r>
      </w:hyperlink>
    </w:p>
    <w:p>
      <w:pPr>
        <w:pStyle w:val="TOC2"/>
        <w:tabs>
          <w:tab w:val="right" w:leader="dot" w:pos="8306"/>
        </w:tabs>
      </w:pPr>
      <w:hyperlink w:anchor="_Toc15679" w:history="1">
        <w:r>
          <w:rPr>
            <w:rFonts w:ascii="仿宋" w:eastAsia="仿宋" w:hAnsi="仿宋" w:cs="仿宋" w:hint="eastAsia"/>
            <w:lang w:eastAsia="zh-CN"/>
          </w:rPr>
          <w:t>(一)、建设区域环境质量现状</w:t>
        </w:r>
        <w:r>
          <w:tab/>
        </w:r>
        <w:r>
          <w:fldChar w:fldCharType="begin"/>
        </w:r>
        <w:r>
          <w:instrText xml:space="preserve"> PAGEREF _Toc15679 \h </w:instrText>
        </w:r>
        <w:r>
          <w:fldChar w:fldCharType="separate"/>
        </w:r>
        <w:r>
          <w:t>25</w:t>
        </w:r>
        <w:r>
          <w:fldChar w:fldCharType="end"/>
        </w:r>
      </w:hyperlink>
    </w:p>
    <w:p>
      <w:pPr>
        <w:pStyle w:val="TOC2"/>
        <w:tabs>
          <w:tab w:val="right" w:leader="dot" w:pos="8306"/>
        </w:tabs>
      </w:pPr>
      <w:hyperlink w:anchor="_Toc17043" w:history="1">
        <w:r>
          <w:rPr>
            <w:rFonts w:ascii="仿宋" w:eastAsia="仿宋" w:hAnsi="仿宋" w:cs="仿宋" w:hint="eastAsia"/>
            <w:lang w:eastAsia="zh-CN"/>
          </w:rPr>
          <w:t>(二)、建设期环境保护</w:t>
        </w:r>
        <w:r>
          <w:tab/>
        </w:r>
        <w:r>
          <w:fldChar w:fldCharType="begin"/>
        </w:r>
        <w:r>
          <w:instrText xml:space="preserve"> PAGEREF _Toc17043 \h </w:instrText>
        </w:r>
        <w:r>
          <w:fldChar w:fldCharType="separate"/>
        </w:r>
        <w:r>
          <w:t>26</w:t>
        </w:r>
        <w:r>
          <w:fldChar w:fldCharType="end"/>
        </w:r>
      </w:hyperlink>
    </w:p>
    <w:p>
      <w:pPr>
        <w:pStyle w:val="TOC2"/>
        <w:tabs>
          <w:tab w:val="right" w:leader="dot" w:pos="8306"/>
        </w:tabs>
      </w:pPr>
      <w:hyperlink w:anchor="_Toc10924" w:history="1">
        <w:r>
          <w:rPr>
            <w:rFonts w:ascii="仿宋" w:eastAsia="仿宋" w:hAnsi="仿宋" w:cs="仿宋" w:hint="eastAsia"/>
            <w:lang w:eastAsia="zh-CN"/>
          </w:rPr>
          <w:t>(三)、运营期环境保护</w:t>
        </w:r>
        <w:r>
          <w:tab/>
        </w:r>
        <w:r>
          <w:fldChar w:fldCharType="begin"/>
        </w:r>
        <w:r>
          <w:instrText xml:space="preserve"> PAGEREF _Toc10924 \h </w:instrText>
        </w:r>
        <w:r>
          <w:fldChar w:fldCharType="separate"/>
        </w:r>
        <w:r>
          <w:t>28</w:t>
        </w:r>
        <w:r>
          <w:fldChar w:fldCharType="end"/>
        </w:r>
      </w:hyperlink>
    </w:p>
    <w:p>
      <w:pPr>
        <w:pStyle w:val="TOC2"/>
        <w:tabs>
          <w:tab w:val="right" w:leader="dot" w:pos="8306"/>
        </w:tabs>
      </w:pPr>
      <w:hyperlink w:anchor="_Toc11031" w:history="1">
        <w:r>
          <w:rPr>
            <w:rFonts w:ascii="仿宋" w:eastAsia="仿宋" w:hAnsi="仿宋" w:cs="仿宋" w:hint="eastAsia"/>
            <w:lang w:eastAsia="zh-CN"/>
          </w:rPr>
          <w:t>(四)、映前广告项目建设对区域经济的影响</w:t>
        </w:r>
        <w:r>
          <w:tab/>
        </w:r>
        <w:r>
          <w:fldChar w:fldCharType="begin"/>
        </w:r>
        <w:r>
          <w:instrText xml:space="preserve"> PAGEREF _Toc11031 \h </w:instrText>
        </w:r>
        <w:r>
          <w:fldChar w:fldCharType="separate"/>
        </w:r>
        <w:r>
          <w:t>29</w:t>
        </w:r>
        <w:r>
          <w:fldChar w:fldCharType="end"/>
        </w:r>
      </w:hyperlink>
    </w:p>
    <w:p>
      <w:pPr>
        <w:pStyle w:val="TOC2"/>
        <w:tabs>
          <w:tab w:val="right" w:leader="dot" w:pos="8306"/>
        </w:tabs>
      </w:pPr>
      <w:hyperlink w:anchor="_Toc23780" w:history="1">
        <w:r>
          <w:rPr>
            <w:rFonts w:ascii="仿宋" w:eastAsia="仿宋" w:hAnsi="仿宋" w:cs="仿宋" w:hint="eastAsia"/>
            <w:lang w:eastAsia="zh-CN"/>
          </w:rPr>
          <w:t>(五)、废弃物处理</w:t>
        </w:r>
        <w:r>
          <w:tab/>
        </w:r>
        <w:r>
          <w:fldChar w:fldCharType="begin"/>
        </w:r>
        <w:r>
          <w:instrText xml:space="preserve"> PAGEREF _Toc23780 \h </w:instrText>
        </w:r>
        <w:r>
          <w:fldChar w:fldCharType="separate"/>
        </w:r>
        <w:r>
          <w:t>31</w:t>
        </w:r>
        <w:r>
          <w:fldChar w:fldCharType="end"/>
        </w:r>
      </w:hyperlink>
    </w:p>
    <w:p>
      <w:pPr>
        <w:pStyle w:val="TOC2"/>
        <w:tabs>
          <w:tab w:val="right" w:leader="dot" w:pos="8306"/>
        </w:tabs>
      </w:pPr>
      <w:hyperlink w:anchor="_Toc22207" w:history="1">
        <w:r>
          <w:rPr>
            <w:rFonts w:ascii="仿宋" w:eastAsia="仿宋" w:hAnsi="仿宋" w:cs="仿宋" w:hint="eastAsia"/>
            <w:lang w:eastAsia="zh-CN"/>
          </w:rPr>
          <w:t>(六)、特殊环境影响分析</w:t>
        </w:r>
        <w:r>
          <w:tab/>
        </w:r>
        <w:r>
          <w:fldChar w:fldCharType="begin"/>
        </w:r>
        <w:r>
          <w:instrText xml:space="preserve"> PAGEREF _Toc22207 \h </w:instrText>
        </w:r>
        <w:r>
          <w:fldChar w:fldCharType="separate"/>
        </w:r>
        <w:r>
          <w:t>32</w:t>
        </w:r>
        <w:r>
          <w:fldChar w:fldCharType="end"/>
        </w:r>
      </w:hyperlink>
    </w:p>
    <w:p>
      <w:pPr>
        <w:pStyle w:val="TOC2"/>
        <w:tabs>
          <w:tab w:val="right" w:leader="dot" w:pos="8306"/>
        </w:tabs>
      </w:pPr>
      <w:hyperlink w:anchor="_Toc538" w:history="1">
        <w:r>
          <w:rPr>
            <w:rFonts w:ascii="仿宋" w:eastAsia="仿宋" w:hAnsi="仿宋" w:cs="仿宋" w:hint="eastAsia"/>
            <w:lang w:eastAsia="zh-CN"/>
          </w:rPr>
          <w:t>(七)、清洁生产</w:t>
        </w:r>
        <w:r>
          <w:tab/>
        </w:r>
        <w:r>
          <w:fldChar w:fldCharType="begin"/>
        </w:r>
        <w:r>
          <w:instrText xml:space="preserve"> PAGEREF _Toc538 \h </w:instrText>
        </w:r>
        <w:r>
          <w:fldChar w:fldCharType="separate"/>
        </w:r>
        <w:r>
          <w:t>33</w:t>
        </w:r>
        <w:r>
          <w:fldChar w:fldCharType="end"/>
        </w:r>
      </w:hyperlink>
    </w:p>
    <w:p>
      <w:pPr>
        <w:pStyle w:val="TOC2"/>
        <w:tabs>
          <w:tab w:val="right" w:leader="dot" w:pos="8306"/>
        </w:tabs>
      </w:pPr>
      <w:hyperlink w:anchor="_Toc8506" w:history="1">
        <w:r>
          <w:rPr>
            <w:rFonts w:ascii="仿宋" w:eastAsia="仿宋" w:hAnsi="仿宋" w:cs="仿宋" w:hint="eastAsia"/>
            <w:lang w:eastAsia="zh-CN"/>
          </w:rPr>
          <w:t>(八)、环境保护综合评价</w:t>
        </w:r>
        <w:r>
          <w:tab/>
        </w:r>
        <w:r>
          <w:fldChar w:fldCharType="begin"/>
        </w:r>
        <w:r>
          <w:instrText xml:space="preserve"> PAGEREF _Toc8506 \h </w:instrText>
        </w:r>
        <w:r>
          <w:fldChar w:fldCharType="separate"/>
        </w:r>
        <w:r>
          <w:t>34</w:t>
        </w:r>
        <w:r>
          <w:fldChar w:fldCharType="end"/>
        </w:r>
      </w:hyperlink>
    </w:p>
    <w:p>
      <w:pPr>
        <w:pStyle w:val="TOC1"/>
        <w:tabs>
          <w:tab w:val="right" w:leader="dot" w:pos="8306"/>
        </w:tabs>
      </w:pPr>
      <w:hyperlink w:anchor="_Toc23670" w:history="1">
        <w:r>
          <w:rPr>
            <w:rFonts w:ascii="仿宋" w:eastAsia="仿宋" w:hAnsi="仿宋" w:cs="仿宋" w:hint="eastAsia"/>
            <w:lang w:eastAsia="zh-CN"/>
          </w:rPr>
          <w:t>九、生产安全保护</w:t>
        </w:r>
        <w:r>
          <w:tab/>
        </w:r>
        <w:r>
          <w:fldChar w:fldCharType="begin"/>
        </w:r>
        <w:r>
          <w:instrText xml:space="preserve"> PAGEREF _Toc23670 \h </w:instrText>
        </w:r>
        <w:r>
          <w:fldChar w:fldCharType="separate"/>
        </w:r>
        <w:r>
          <w:t>35</w:t>
        </w:r>
        <w:r>
          <w:fldChar w:fldCharType="end"/>
        </w:r>
      </w:hyperlink>
    </w:p>
    <w:p>
      <w:pPr>
        <w:pStyle w:val="TOC2"/>
        <w:tabs>
          <w:tab w:val="right" w:leader="dot" w:pos="8306"/>
        </w:tabs>
      </w:pPr>
      <w:hyperlink w:anchor="_Toc11356" w:history="1">
        <w:r>
          <w:rPr>
            <w:rFonts w:ascii="仿宋" w:eastAsia="仿宋" w:hAnsi="仿宋" w:cs="仿宋" w:hint="eastAsia"/>
            <w:lang w:eastAsia="zh-CN"/>
          </w:rPr>
          <w:t>(一)、消防安全</w:t>
        </w:r>
        <w:r>
          <w:tab/>
        </w:r>
        <w:r>
          <w:fldChar w:fldCharType="begin"/>
        </w:r>
        <w:r>
          <w:instrText xml:space="preserve"> PAGEREF _Toc11356 \h </w:instrText>
        </w:r>
        <w:r>
          <w:fldChar w:fldCharType="separate"/>
        </w:r>
        <w:r>
          <w:t>35</w:t>
        </w:r>
        <w:r>
          <w:fldChar w:fldCharType="end"/>
        </w:r>
      </w:hyperlink>
    </w:p>
    <w:p>
      <w:pPr>
        <w:pStyle w:val="TOC2"/>
        <w:tabs>
          <w:tab w:val="right" w:leader="dot" w:pos="8306"/>
        </w:tabs>
      </w:pPr>
      <w:hyperlink w:anchor="_Toc5511" w:history="1">
        <w:r>
          <w:rPr>
            <w:rFonts w:ascii="仿宋" w:eastAsia="仿宋" w:hAnsi="仿宋" w:cs="仿宋" w:hint="eastAsia"/>
            <w:lang w:eastAsia="zh-CN"/>
          </w:rPr>
          <w:t>(二)、防火防爆总图布置措施</w:t>
        </w:r>
        <w:r>
          <w:tab/>
        </w:r>
        <w:r>
          <w:fldChar w:fldCharType="begin"/>
        </w:r>
        <w:r>
          <w:instrText xml:space="preserve"> PAGEREF _Toc5511 \h </w:instrText>
        </w:r>
        <w:r>
          <w:fldChar w:fldCharType="separate"/>
        </w:r>
        <w:r>
          <w:t>37</w:t>
        </w:r>
        <w:r>
          <w:fldChar w:fldCharType="end"/>
        </w:r>
      </w:hyperlink>
    </w:p>
    <w:p>
      <w:pPr>
        <w:pStyle w:val="TOC2"/>
        <w:tabs>
          <w:tab w:val="right" w:leader="dot" w:pos="8306"/>
        </w:tabs>
      </w:pPr>
      <w:hyperlink w:anchor="_Toc30305" w:history="1">
        <w:r>
          <w:rPr>
            <w:rFonts w:ascii="仿宋" w:eastAsia="仿宋" w:hAnsi="仿宋" w:cs="仿宋" w:hint="eastAsia"/>
            <w:lang w:eastAsia="zh-CN"/>
          </w:rPr>
          <w:t>(三)、自然灾害防范措施</w:t>
        </w:r>
        <w:r>
          <w:tab/>
        </w:r>
        <w:r>
          <w:fldChar w:fldCharType="begin"/>
        </w:r>
        <w:r>
          <w:instrText xml:space="preserve"> PAGEREF _Toc30305 \h </w:instrText>
        </w:r>
        <w:r>
          <w:fldChar w:fldCharType="separate"/>
        </w:r>
        <w:r>
          <w:t>38</w:t>
        </w:r>
        <w:r>
          <w:fldChar w:fldCharType="end"/>
        </w:r>
      </w:hyperlink>
    </w:p>
    <w:p>
      <w:pPr>
        <w:pStyle w:val="TOC2"/>
        <w:tabs>
          <w:tab w:val="right" w:leader="dot" w:pos="8306"/>
        </w:tabs>
      </w:pPr>
      <w:hyperlink w:anchor="_Toc18935" w:history="1">
        <w:r>
          <w:rPr>
            <w:rFonts w:ascii="仿宋" w:eastAsia="仿宋" w:hAnsi="仿宋" w:cs="仿宋" w:hint="eastAsia"/>
            <w:lang w:eastAsia="zh-CN"/>
          </w:rPr>
          <w:t>(四)、安全色及安全标志使用要求</w:t>
        </w:r>
        <w:r>
          <w:tab/>
        </w:r>
        <w:r>
          <w:fldChar w:fldCharType="begin"/>
        </w:r>
        <w:r>
          <w:instrText xml:space="preserve"> PAGEREF _Toc18935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54" w:history="1">
        <w:r>
          <w:rPr>
            <w:rFonts w:ascii="仿宋" w:eastAsia="仿宋" w:hAnsi="仿宋" w:cs="仿宋" w:hint="eastAsia"/>
            <w:lang w:eastAsia="zh-CN"/>
          </w:rPr>
          <w:t>(五)、防尘防毒措施</w:t>
        </w:r>
        <w:r>
          <w:tab/>
        </w:r>
        <w:r>
          <w:fldChar w:fldCharType="begin"/>
        </w:r>
        <w:r>
          <w:instrText xml:space="preserve"> PAGEREF _Toc19254 \h </w:instrText>
        </w:r>
        <w:r>
          <w:fldChar w:fldCharType="separate"/>
        </w:r>
        <w:r>
          <w:t>40</w:t>
        </w:r>
        <w:r>
          <w:fldChar w:fldCharType="end"/>
        </w:r>
      </w:hyperlink>
    </w:p>
    <w:p>
      <w:pPr>
        <w:pStyle w:val="TOC2"/>
        <w:tabs>
          <w:tab w:val="right" w:leader="dot" w:pos="8306"/>
        </w:tabs>
      </w:pPr>
      <w:hyperlink w:anchor="_Toc30758" w:history="1">
        <w:r>
          <w:rPr>
            <w:rFonts w:ascii="仿宋" w:eastAsia="仿宋" w:hAnsi="仿宋" w:cs="仿宋" w:hint="eastAsia"/>
            <w:lang w:eastAsia="zh-CN"/>
          </w:rPr>
          <w:t>(六)、防静电、触电防护及防雷措施</w:t>
        </w:r>
        <w:r>
          <w:tab/>
        </w:r>
        <w:r>
          <w:fldChar w:fldCharType="begin"/>
        </w:r>
        <w:r>
          <w:instrText xml:space="preserve"> PAGEREF _Toc30758 \h </w:instrText>
        </w:r>
        <w:r>
          <w:fldChar w:fldCharType="separate"/>
        </w:r>
        <w:r>
          <w:t>40</w:t>
        </w:r>
        <w:r>
          <w:fldChar w:fldCharType="end"/>
        </w:r>
      </w:hyperlink>
    </w:p>
    <w:p>
      <w:pPr>
        <w:pStyle w:val="TOC2"/>
        <w:tabs>
          <w:tab w:val="right" w:leader="dot" w:pos="8306"/>
        </w:tabs>
      </w:pPr>
      <w:hyperlink w:anchor="_Toc12609" w:history="1">
        <w:r>
          <w:rPr>
            <w:rFonts w:ascii="仿宋" w:eastAsia="仿宋" w:hAnsi="仿宋" w:cs="仿宋" w:hint="eastAsia"/>
            <w:lang w:eastAsia="zh-CN"/>
          </w:rPr>
          <w:t>(七)、机械设备安全保障措施</w:t>
        </w:r>
        <w:r>
          <w:tab/>
        </w:r>
        <w:r>
          <w:fldChar w:fldCharType="begin"/>
        </w:r>
        <w:r>
          <w:instrText xml:space="preserve"> PAGEREF _Toc12609 \h </w:instrText>
        </w:r>
        <w:r>
          <w:fldChar w:fldCharType="separate"/>
        </w:r>
        <w:r>
          <w:t>42</w:t>
        </w:r>
        <w:r>
          <w:fldChar w:fldCharType="end"/>
        </w:r>
      </w:hyperlink>
    </w:p>
    <w:p>
      <w:pPr>
        <w:pStyle w:val="TOC1"/>
        <w:tabs>
          <w:tab w:val="right" w:leader="dot" w:pos="8306"/>
        </w:tabs>
      </w:pPr>
      <w:hyperlink w:anchor="_Toc4186" w:history="1">
        <w:r>
          <w:rPr>
            <w:rFonts w:ascii="仿宋" w:eastAsia="仿宋" w:hAnsi="仿宋" w:cs="仿宋" w:hint="eastAsia"/>
            <w:lang w:eastAsia="zh-CN"/>
          </w:rPr>
          <w:t>十、映前广告项目投资规划</w:t>
        </w:r>
        <w:r>
          <w:tab/>
        </w:r>
        <w:r>
          <w:fldChar w:fldCharType="begin"/>
        </w:r>
        <w:r>
          <w:instrText xml:space="preserve"> PAGEREF _Toc4186 \h </w:instrText>
        </w:r>
        <w:r>
          <w:fldChar w:fldCharType="separate"/>
        </w:r>
        <w:r>
          <w:t>43</w:t>
        </w:r>
        <w:r>
          <w:fldChar w:fldCharType="end"/>
        </w:r>
      </w:hyperlink>
    </w:p>
    <w:p>
      <w:pPr>
        <w:pStyle w:val="TOC2"/>
        <w:tabs>
          <w:tab w:val="right" w:leader="dot" w:pos="8306"/>
        </w:tabs>
      </w:pPr>
      <w:hyperlink w:anchor="_Toc13635" w:history="1">
        <w:r>
          <w:rPr>
            <w:rFonts w:ascii="仿宋" w:eastAsia="仿宋" w:hAnsi="仿宋" w:cs="仿宋" w:hint="eastAsia"/>
            <w:lang w:eastAsia="zh-CN"/>
          </w:rPr>
          <w:t>(一)、映前广告项目总投资估算</w:t>
        </w:r>
        <w:r>
          <w:tab/>
        </w:r>
        <w:r>
          <w:fldChar w:fldCharType="begin"/>
        </w:r>
        <w:r>
          <w:instrText xml:space="preserve"> PAGEREF _Toc13635 \h </w:instrText>
        </w:r>
        <w:r>
          <w:fldChar w:fldCharType="separate"/>
        </w:r>
        <w:r>
          <w:t>43</w:t>
        </w:r>
        <w:r>
          <w:fldChar w:fldCharType="end"/>
        </w:r>
      </w:hyperlink>
    </w:p>
    <w:p>
      <w:pPr>
        <w:pStyle w:val="TOC2"/>
        <w:tabs>
          <w:tab w:val="right" w:leader="dot" w:pos="8306"/>
        </w:tabs>
      </w:pPr>
      <w:hyperlink w:anchor="_Toc7070" w:history="1">
        <w:r>
          <w:rPr>
            <w:rFonts w:ascii="仿宋" w:eastAsia="仿宋" w:hAnsi="仿宋" w:cs="仿宋" w:hint="eastAsia"/>
            <w:lang w:eastAsia="zh-CN"/>
          </w:rPr>
          <w:t>(二)、资金筹措</w:t>
        </w:r>
        <w:r>
          <w:tab/>
        </w:r>
        <w:r>
          <w:fldChar w:fldCharType="begin"/>
        </w:r>
        <w:r>
          <w:instrText xml:space="preserve"> PAGEREF _Toc7070 \h </w:instrText>
        </w:r>
        <w:r>
          <w:fldChar w:fldCharType="separate"/>
        </w:r>
        <w:r>
          <w:t>44</w:t>
        </w:r>
        <w:r>
          <w:fldChar w:fldCharType="end"/>
        </w:r>
      </w:hyperlink>
    </w:p>
    <w:p>
      <w:pPr>
        <w:pStyle w:val="TOC1"/>
        <w:tabs>
          <w:tab w:val="right" w:leader="dot" w:pos="8306"/>
        </w:tabs>
      </w:pPr>
      <w:hyperlink w:anchor="_Toc22072" w:history="1">
        <w:r>
          <w:rPr>
            <w:rFonts w:ascii="仿宋" w:eastAsia="仿宋" w:hAnsi="仿宋" w:cs="仿宋" w:hint="eastAsia"/>
            <w:lang w:eastAsia="zh-CN"/>
          </w:rPr>
          <w:t>十一、映前广告项目风险管理</w:t>
        </w:r>
        <w:r>
          <w:tab/>
        </w:r>
        <w:r>
          <w:fldChar w:fldCharType="begin"/>
        </w:r>
        <w:r>
          <w:instrText xml:space="preserve"> PAGEREF _Toc22072 \h </w:instrText>
        </w:r>
        <w:r>
          <w:fldChar w:fldCharType="separate"/>
        </w:r>
        <w:r>
          <w:t>45</w:t>
        </w:r>
        <w:r>
          <w:fldChar w:fldCharType="end"/>
        </w:r>
      </w:hyperlink>
    </w:p>
    <w:p>
      <w:pPr>
        <w:pStyle w:val="TOC2"/>
        <w:tabs>
          <w:tab w:val="right" w:leader="dot" w:pos="8306"/>
        </w:tabs>
      </w:pPr>
      <w:hyperlink w:anchor="_Toc22165" w:history="1">
        <w:r>
          <w:rPr>
            <w:rFonts w:ascii="仿宋" w:eastAsia="仿宋" w:hAnsi="仿宋" w:cs="仿宋" w:hint="eastAsia"/>
            <w:lang w:eastAsia="zh-CN"/>
          </w:rPr>
          <w:t>(一)、风险识别与评估</w:t>
        </w:r>
        <w:r>
          <w:tab/>
        </w:r>
        <w:r>
          <w:fldChar w:fldCharType="begin"/>
        </w:r>
        <w:r>
          <w:instrText xml:space="preserve"> PAGEREF _Toc22165 \h </w:instrText>
        </w:r>
        <w:r>
          <w:fldChar w:fldCharType="separate"/>
        </w:r>
        <w:r>
          <w:t>45</w:t>
        </w:r>
        <w:r>
          <w:fldChar w:fldCharType="end"/>
        </w:r>
      </w:hyperlink>
    </w:p>
    <w:p>
      <w:pPr>
        <w:pStyle w:val="TOC2"/>
        <w:tabs>
          <w:tab w:val="right" w:leader="dot" w:pos="8306"/>
        </w:tabs>
      </w:pPr>
      <w:hyperlink w:anchor="_Toc6512" w:history="1">
        <w:r>
          <w:rPr>
            <w:rFonts w:ascii="仿宋" w:eastAsia="仿宋" w:hAnsi="仿宋" w:cs="仿宋" w:hint="eastAsia"/>
            <w:lang w:eastAsia="zh-CN"/>
          </w:rPr>
          <w:t>(二)、风险应对策略</w:t>
        </w:r>
        <w:r>
          <w:tab/>
        </w:r>
        <w:r>
          <w:fldChar w:fldCharType="begin"/>
        </w:r>
        <w:r>
          <w:instrText xml:space="preserve"> PAGEREF _Toc6512 \h </w:instrText>
        </w:r>
        <w:r>
          <w:fldChar w:fldCharType="separate"/>
        </w:r>
        <w:r>
          <w:t>46</w:t>
        </w:r>
        <w:r>
          <w:fldChar w:fldCharType="end"/>
        </w:r>
      </w:hyperlink>
    </w:p>
    <w:p>
      <w:pPr>
        <w:pStyle w:val="TOC2"/>
        <w:tabs>
          <w:tab w:val="right" w:leader="dot" w:pos="8306"/>
        </w:tabs>
      </w:pPr>
      <w:hyperlink w:anchor="_Toc18364" w:history="1">
        <w:r>
          <w:rPr>
            <w:rFonts w:ascii="仿宋" w:eastAsia="仿宋" w:hAnsi="仿宋" w:cs="仿宋" w:hint="eastAsia"/>
            <w:lang w:eastAsia="zh-CN"/>
          </w:rPr>
          <w:t>(三)、风险监控与控制</w:t>
        </w:r>
        <w:r>
          <w:tab/>
        </w:r>
        <w:r>
          <w:fldChar w:fldCharType="begin"/>
        </w:r>
        <w:r>
          <w:instrText xml:space="preserve"> PAGEREF _Toc18364 \h </w:instrText>
        </w:r>
        <w:r>
          <w:fldChar w:fldCharType="separate"/>
        </w:r>
        <w:r>
          <w:t>48</w:t>
        </w:r>
        <w:r>
          <w:fldChar w:fldCharType="end"/>
        </w:r>
      </w:hyperlink>
    </w:p>
    <w:p>
      <w:pPr>
        <w:pStyle w:val="TOC1"/>
        <w:tabs>
          <w:tab w:val="right" w:leader="dot" w:pos="8306"/>
        </w:tabs>
      </w:pPr>
      <w:hyperlink w:anchor="_Toc20529" w:history="1">
        <w:r>
          <w:rPr>
            <w:rFonts w:ascii="仿宋" w:eastAsia="仿宋" w:hAnsi="仿宋" w:cs="仿宋" w:hint="eastAsia"/>
            <w:lang w:eastAsia="zh-CN"/>
          </w:rPr>
          <w:t>十二、映前广告项目人力资源管理</w:t>
        </w:r>
        <w:r>
          <w:tab/>
        </w:r>
        <w:r>
          <w:fldChar w:fldCharType="begin"/>
        </w:r>
        <w:r>
          <w:instrText xml:space="preserve"> PAGEREF _Toc20529 \h </w:instrText>
        </w:r>
        <w:r>
          <w:fldChar w:fldCharType="separate"/>
        </w:r>
        <w:r>
          <w:t>49</w:t>
        </w:r>
        <w:r>
          <w:fldChar w:fldCharType="end"/>
        </w:r>
      </w:hyperlink>
    </w:p>
    <w:p>
      <w:pPr>
        <w:pStyle w:val="TOC2"/>
        <w:tabs>
          <w:tab w:val="right" w:leader="dot" w:pos="8306"/>
        </w:tabs>
      </w:pPr>
      <w:hyperlink w:anchor="_Toc21751" w:history="1">
        <w:r>
          <w:rPr>
            <w:rFonts w:ascii="仿宋" w:eastAsia="仿宋" w:hAnsi="仿宋" w:cs="仿宋" w:hint="eastAsia"/>
            <w:lang w:eastAsia="zh-CN"/>
          </w:rPr>
          <w:t>(一)、建立健全的预算管理制度</w:t>
        </w:r>
        <w:r>
          <w:tab/>
        </w:r>
        <w:r>
          <w:fldChar w:fldCharType="begin"/>
        </w:r>
        <w:r>
          <w:instrText xml:space="preserve"> PAGEREF _Toc21751 \h </w:instrText>
        </w:r>
        <w:r>
          <w:fldChar w:fldCharType="separate"/>
        </w:r>
        <w:r>
          <w:t>49</w:t>
        </w:r>
        <w:r>
          <w:fldChar w:fldCharType="end"/>
        </w:r>
      </w:hyperlink>
    </w:p>
    <w:p>
      <w:pPr>
        <w:pStyle w:val="TOC2"/>
        <w:tabs>
          <w:tab w:val="right" w:leader="dot" w:pos="8306"/>
        </w:tabs>
      </w:pPr>
      <w:hyperlink w:anchor="_Toc9120" w:history="1">
        <w:r>
          <w:rPr>
            <w:rFonts w:ascii="仿宋" w:eastAsia="仿宋" w:hAnsi="仿宋" w:cs="仿宋" w:hint="eastAsia"/>
            <w:lang w:eastAsia="zh-CN"/>
          </w:rPr>
          <w:t>(二)、加强资金流动监控</w:t>
        </w:r>
        <w:r>
          <w:tab/>
        </w:r>
        <w:r>
          <w:fldChar w:fldCharType="begin"/>
        </w:r>
        <w:r>
          <w:instrText xml:space="preserve"> PAGEREF _Toc9120 \h </w:instrText>
        </w:r>
        <w:r>
          <w:fldChar w:fldCharType="separate"/>
        </w:r>
        <w:r>
          <w:t>51</w:t>
        </w:r>
        <w:r>
          <w:fldChar w:fldCharType="end"/>
        </w:r>
      </w:hyperlink>
    </w:p>
    <w:p>
      <w:pPr>
        <w:pStyle w:val="TOC2"/>
        <w:tabs>
          <w:tab w:val="right" w:leader="dot" w:pos="8306"/>
        </w:tabs>
      </w:pPr>
      <w:hyperlink w:anchor="_Toc14948" w:history="1">
        <w:r>
          <w:rPr>
            <w:rFonts w:ascii="仿宋" w:eastAsia="仿宋" w:hAnsi="仿宋" w:cs="仿宋" w:hint="eastAsia"/>
            <w:lang w:eastAsia="zh-CN"/>
          </w:rPr>
          <w:t>(三)、制定完善的风险控制机制</w:t>
        </w:r>
        <w:r>
          <w:tab/>
        </w:r>
        <w:r>
          <w:fldChar w:fldCharType="begin"/>
        </w:r>
        <w:r>
          <w:instrText xml:space="preserve"> PAGEREF _Toc14948 \h </w:instrText>
        </w:r>
        <w:r>
          <w:fldChar w:fldCharType="separate"/>
        </w:r>
        <w:r>
          <w:t>52</w:t>
        </w:r>
        <w:r>
          <w:fldChar w:fldCharType="end"/>
        </w:r>
      </w:hyperlink>
    </w:p>
    <w:p>
      <w:pPr>
        <w:pStyle w:val="TOC2"/>
        <w:tabs>
          <w:tab w:val="right" w:leader="dot" w:pos="8306"/>
        </w:tabs>
      </w:pPr>
      <w:hyperlink w:anchor="_Toc24777" w:history="1">
        <w:r>
          <w:rPr>
            <w:rFonts w:ascii="仿宋" w:eastAsia="仿宋" w:hAnsi="仿宋" w:cs="仿宋" w:hint="eastAsia"/>
            <w:lang w:eastAsia="zh-CN"/>
          </w:rPr>
          <w:t>(四)、优化成本管理</w:t>
        </w:r>
        <w:r>
          <w:tab/>
        </w:r>
        <w:r>
          <w:fldChar w:fldCharType="begin"/>
        </w:r>
        <w:r>
          <w:instrText xml:space="preserve"> PAGEREF _Toc24777 \h </w:instrText>
        </w:r>
        <w:r>
          <w:fldChar w:fldCharType="separate"/>
        </w:r>
        <w:r>
          <w:t>53</w:t>
        </w:r>
        <w:r>
          <w:fldChar w:fldCharType="end"/>
        </w:r>
      </w:hyperlink>
    </w:p>
    <w:p>
      <w:pPr>
        <w:pStyle w:val="TOC1"/>
        <w:tabs>
          <w:tab w:val="right" w:leader="dot" w:pos="8306"/>
        </w:tabs>
      </w:pPr>
      <w:hyperlink w:anchor="_Toc5308" w:history="1">
        <w:r>
          <w:rPr>
            <w:rFonts w:ascii="仿宋" w:eastAsia="仿宋" w:hAnsi="仿宋" w:cs="仿宋" w:hint="eastAsia"/>
            <w:lang w:eastAsia="zh-CN"/>
          </w:rPr>
          <w:t>十三、映前广告项目实施保障措施</w:t>
        </w:r>
        <w:r>
          <w:tab/>
        </w:r>
        <w:r>
          <w:fldChar w:fldCharType="begin"/>
        </w:r>
        <w:r>
          <w:instrText xml:space="preserve"> PAGEREF _Toc5308 \h </w:instrText>
        </w:r>
        <w:r>
          <w:fldChar w:fldCharType="separate"/>
        </w:r>
        <w:r>
          <w:t>54</w:t>
        </w:r>
        <w:r>
          <w:fldChar w:fldCharType="end"/>
        </w:r>
      </w:hyperlink>
    </w:p>
    <w:p>
      <w:pPr>
        <w:pStyle w:val="TOC2"/>
        <w:tabs>
          <w:tab w:val="right" w:leader="dot" w:pos="8306"/>
        </w:tabs>
      </w:pPr>
      <w:hyperlink w:anchor="_Toc3570" w:history="1">
        <w:r>
          <w:rPr>
            <w:rFonts w:ascii="仿宋" w:eastAsia="仿宋" w:hAnsi="仿宋" w:cs="仿宋" w:hint="eastAsia"/>
            <w:lang w:eastAsia="zh-CN"/>
          </w:rPr>
          <w:t>(一)、映前广告项目实施保障机制</w:t>
        </w:r>
        <w:r>
          <w:tab/>
        </w:r>
        <w:r>
          <w:fldChar w:fldCharType="begin"/>
        </w:r>
        <w:r>
          <w:instrText xml:space="preserve"> PAGEREF _Toc3570 \h </w:instrText>
        </w:r>
        <w:r>
          <w:fldChar w:fldCharType="separate"/>
        </w:r>
        <w:r>
          <w:t>54</w:t>
        </w:r>
        <w:r>
          <w:fldChar w:fldCharType="end"/>
        </w:r>
      </w:hyperlink>
    </w:p>
    <w:p>
      <w:pPr>
        <w:pStyle w:val="TOC2"/>
        <w:tabs>
          <w:tab w:val="right" w:leader="dot" w:pos="8306"/>
        </w:tabs>
      </w:pPr>
      <w:hyperlink w:anchor="_Toc974" w:history="1">
        <w:r>
          <w:rPr>
            <w:rFonts w:ascii="仿宋" w:eastAsia="仿宋" w:hAnsi="仿宋" w:cs="仿宋" w:hint="eastAsia"/>
            <w:lang w:eastAsia="zh-CN"/>
          </w:rPr>
          <w:t>(二)、映前广告项目法律合规要求</w:t>
        </w:r>
        <w:r>
          <w:tab/>
        </w:r>
        <w:r>
          <w:fldChar w:fldCharType="begin"/>
        </w:r>
        <w:r>
          <w:instrText xml:space="preserve"> PAGEREF _Toc974 \h </w:instrText>
        </w:r>
        <w:r>
          <w:fldChar w:fldCharType="separate"/>
        </w:r>
        <w:r>
          <w:t>58</w:t>
        </w:r>
        <w:r>
          <w:fldChar w:fldCharType="end"/>
        </w:r>
      </w:hyperlink>
    </w:p>
    <w:p>
      <w:pPr>
        <w:pStyle w:val="TOC2"/>
        <w:tabs>
          <w:tab w:val="right" w:leader="dot" w:pos="8306"/>
        </w:tabs>
      </w:pPr>
      <w:hyperlink w:anchor="_Toc23472" w:history="1">
        <w:r>
          <w:rPr>
            <w:rFonts w:ascii="仿宋" w:eastAsia="仿宋" w:hAnsi="仿宋" w:cs="仿宋" w:hint="eastAsia"/>
            <w:lang w:eastAsia="zh-CN"/>
          </w:rPr>
          <w:t>(三)、映前广告项目合同管理与法律事务</w:t>
        </w:r>
        <w:r>
          <w:tab/>
        </w:r>
        <w:r>
          <w:fldChar w:fldCharType="begin"/>
        </w:r>
        <w:r>
          <w:instrText xml:space="preserve"> PAGEREF _Toc23472 \h </w:instrText>
        </w:r>
        <w:r>
          <w:fldChar w:fldCharType="separate"/>
        </w:r>
        <w:r>
          <w:t>62</w:t>
        </w:r>
        <w:r>
          <w:fldChar w:fldCharType="end"/>
        </w:r>
      </w:hyperlink>
    </w:p>
    <w:p>
      <w:pPr>
        <w:pStyle w:val="TOC2"/>
        <w:tabs>
          <w:tab w:val="right" w:leader="dot" w:pos="8306"/>
        </w:tabs>
      </w:pPr>
      <w:hyperlink w:anchor="_Toc19935" w:history="1">
        <w:r>
          <w:rPr>
            <w:rFonts w:ascii="仿宋" w:eastAsia="仿宋" w:hAnsi="仿宋" w:cs="仿宋" w:hint="eastAsia"/>
            <w:lang w:eastAsia="zh-CN"/>
          </w:rPr>
          <w:t>(四)、映前广告项目知识产权保护策略</w:t>
        </w:r>
        <w:r>
          <w:tab/>
        </w:r>
        <w:r>
          <w:fldChar w:fldCharType="begin"/>
        </w:r>
        <w:r>
          <w:instrText xml:space="preserve"> PAGEREF _Toc19935 \h </w:instrText>
        </w:r>
        <w:r>
          <w:fldChar w:fldCharType="separate"/>
        </w:r>
        <w:r>
          <w:t>68</w:t>
        </w:r>
        <w:r>
          <w:fldChar w:fldCharType="end"/>
        </w:r>
      </w:hyperlink>
    </w:p>
    <w:p>
      <w:pPr>
        <w:pStyle w:val="TOC1"/>
        <w:tabs>
          <w:tab w:val="right" w:leader="dot" w:pos="8306"/>
        </w:tabs>
      </w:pPr>
      <w:hyperlink w:anchor="_Toc22339" w:history="1">
        <w:r>
          <w:rPr>
            <w:rFonts w:ascii="仿宋" w:eastAsia="仿宋" w:hAnsi="仿宋" w:cs="仿宋" w:hint="eastAsia"/>
            <w:lang w:eastAsia="zh-CN"/>
          </w:rPr>
          <w:t>十四、风险识别与分类</w:t>
        </w:r>
        <w:r>
          <w:tab/>
        </w:r>
        <w:r>
          <w:fldChar w:fldCharType="begin"/>
        </w:r>
        <w:r>
          <w:instrText xml:space="preserve"> PAGEREF _Toc22339 \h </w:instrText>
        </w:r>
        <w:r>
          <w:fldChar w:fldCharType="separate"/>
        </w:r>
        <w:r>
          <w:t>71</w:t>
        </w:r>
        <w:r>
          <w:fldChar w:fldCharType="end"/>
        </w:r>
      </w:hyperlink>
    </w:p>
    <w:p>
      <w:pPr>
        <w:pStyle w:val="TOC2"/>
        <w:tabs>
          <w:tab w:val="right" w:leader="dot" w:pos="8306"/>
        </w:tabs>
      </w:pPr>
      <w:hyperlink w:anchor="_Toc29423" w:history="1">
        <w:r>
          <w:rPr>
            <w:rFonts w:ascii="仿宋" w:eastAsia="仿宋" w:hAnsi="仿宋" w:cs="仿宋" w:hint="eastAsia"/>
            <w:lang w:eastAsia="zh-CN"/>
          </w:rPr>
          <w:t>(一)、风险识别</w:t>
        </w:r>
        <w:r>
          <w:tab/>
        </w:r>
        <w:r>
          <w:fldChar w:fldCharType="begin"/>
        </w:r>
        <w:r>
          <w:instrText xml:space="preserve"> PAGEREF _Toc29423 \h </w:instrText>
        </w:r>
        <w:r>
          <w:fldChar w:fldCharType="separate"/>
        </w:r>
        <w:r>
          <w:t>71</w:t>
        </w:r>
        <w:r>
          <w:fldChar w:fldCharType="end"/>
        </w:r>
      </w:hyperlink>
    </w:p>
    <w:p>
      <w:pPr>
        <w:pStyle w:val="TOC2"/>
        <w:tabs>
          <w:tab w:val="right" w:leader="dot" w:pos="8306"/>
        </w:tabs>
      </w:pPr>
      <w:hyperlink w:anchor="_Toc12625" w:history="1">
        <w:r>
          <w:rPr>
            <w:rFonts w:ascii="仿宋" w:eastAsia="仿宋" w:hAnsi="仿宋" w:cs="仿宋" w:hint="eastAsia"/>
            <w:lang w:eastAsia="zh-CN"/>
          </w:rPr>
          <w:t>(二)、风险分类</w:t>
        </w:r>
        <w:r>
          <w:tab/>
        </w:r>
        <w:r>
          <w:fldChar w:fldCharType="begin"/>
        </w:r>
        <w:r>
          <w:instrText xml:space="preserve"> PAGEREF _Toc12625 \h </w:instrText>
        </w:r>
        <w:r>
          <w:fldChar w:fldCharType="separate"/>
        </w:r>
        <w:r>
          <w:t>72</w:t>
        </w:r>
        <w:r>
          <w:fldChar w:fldCharType="end"/>
        </w:r>
      </w:hyperlink>
    </w:p>
    <w:p>
      <w:pPr>
        <w:pStyle w:val="TOC1"/>
        <w:tabs>
          <w:tab w:val="right" w:leader="dot" w:pos="8306"/>
        </w:tabs>
      </w:pPr>
      <w:hyperlink w:anchor="_Toc22319" w:history="1">
        <w:r>
          <w:rPr>
            <w:rFonts w:ascii="仿宋" w:eastAsia="仿宋" w:hAnsi="仿宋" w:cs="仿宋" w:hint="eastAsia"/>
            <w:lang w:eastAsia="zh-CN"/>
          </w:rPr>
          <w:t>十五、映前广告项目变更管理</w:t>
        </w:r>
        <w:r>
          <w:tab/>
        </w:r>
        <w:r>
          <w:fldChar w:fldCharType="begin"/>
        </w:r>
        <w:r>
          <w:instrText xml:space="preserve"> PAGEREF _Toc22319 \h </w:instrText>
        </w:r>
        <w:r>
          <w:fldChar w:fldCharType="separate"/>
        </w:r>
        <w:r>
          <w:t>74</w:t>
        </w:r>
        <w:r>
          <w:fldChar w:fldCharType="end"/>
        </w:r>
      </w:hyperlink>
    </w:p>
    <w:p>
      <w:pPr>
        <w:pStyle w:val="TOC2"/>
        <w:tabs>
          <w:tab w:val="right" w:leader="dot" w:pos="8306"/>
        </w:tabs>
      </w:pPr>
      <w:hyperlink w:anchor="_Toc17141" w:history="1">
        <w:r>
          <w:rPr>
            <w:rFonts w:ascii="仿宋" w:eastAsia="仿宋" w:hAnsi="仿宋" w:cs="仿宋" w:hint="eastAsia"/>
            <w:lang w:eastAsia="zh-CN"/>
          </w:rPr>
          <w:t>(一)、变更申请与评估</w:t>
        </w:r>
        <w:r>
          <w:tab/>
        </w:r>
        <w:r>
          <w:fldChar w:fldCharType="begin"/>
        </w:r>
        <w:r>
          <w:instrText xml:space="preserve"> PAGEREF _Toc17141 \h </w:instrText>
        </w:r>
        <w:r>
          <w:fldChar w:fldCharType="separate"/>
        </w:r>
        <w:r>
          <w:t>74</w:t>
        </w:r>
        <w:r>
          <w:fldChar w:fldCharType="end"/>
        </w:r>
      </w:hyperlink>
    </w:p>
    <w:p>
      <w:pPr>
        <w:pStyle w:val="TOC2"/>
        <w:tabs>
          <w:tab w:val="right" w:leader="dot" w:pos="8306"/>
        </w:tabs>
      </w:pPr>
      <w:hyperlink w:anchor="_Toc9780" w:history="1">
        <w:r>
          <w:rPr>
            <w:rFonts w:ascii="仿宋" w:eastAsia="仿宋" w:hAnsi="仿宋" w:cs="仿宋" w:hint="eastAsia"/>
            <w:lang w:eastAsia="zh-CN"/>
          </w:rPr>
          <w:t>(二)、变更实施与控制</w:t>
        </w:r>
        <w:r>
          <w:tab/>
        </w:r>
        <w:r>
          <w:fldChar w:fldCharType="begin"/>
        </w:r>
        <w:r>
          <w:instrText xml:space="preserve"> PAGEREF _Toc9780 \h </w:instrText>
        </w:r>
        <w:r>
          <w:fldChar w:fldCharType="separate"/>
        </w:r>
        <w:r>
          <w:t>74</w:t>
        </w:r>
        <w:r>
          <w:fldChar w:fldCharType="end"/>
        </w:r>
      </w:hyperlink>
    </w:p>
    <w:p>
      <w:pPr>
        <w:pStyle w:val="TOC1"/>
        <w:tabs>
          <w:tab w:val="right" w:leader="dot" w:pos="8306"/>
        </w:tabs>
      </w:pPr>
      <w:hyperlink w:anchor="_Toc3253" w:history="1">
        <w:r>
          <w:rPr>
            <w:rFonts w:ascii="仿宋" w:eastAsia="仿宋" w:hAnsi="仿宋" w:cs="仿宋" w:hint="eastAsia"/>
            <w:lang w:eastAsia="zh-CN"/>
          </w:rPr>
          <w:t>十六、质量管理体系</w:t>
        </w:r>
        <w:r>
          <w:tab/>
        </w:r>
        <w:r>
          <w:fldChar w:fldCharType="begin"/>
        </w:r>
        <w:r>
          <w:instrText xml:space="preserve"> PAGEREF _Toc3253 \h </w:instrText>
        </w:r>
        <w:r>
          <w:fldChar w:fldCharType="separate"/>
        </w:r>
        <w:r>
          <w:t>75</w:t>
        </w:r>
        <w:r>
          <w:fldChar w:fldCharType="end"/>
        </w:r>
      </w:hyperlink>
    </w:p>
    <w:p>
      <w:pPr>
        <w:pStyle w:val="TOC2"/>
        <w:tabs>
          <w:tab w:val="right" w:leader="dot" w:pos="8306"/>
        </w:tabs>
      </w:pPr>
      <w:hyperlink w:anchor="_Toc23717" w:history="1">
        <w:r>
          <w:rPr>
            <w:rFonts w:ascii="仿宋" w:eastAsia="仿宋" w:hAnsi="仿宋" w:cs="仿宋" w:hint="eastAsia"/>
            <w:lang w:eastAsia="zh-CN"/>
          </w:rPr>
          <w:t>(一)、质量目标与方针</w:t>
        </w:r>
        <w:r>
          <w:tab/>
        </w:r>
        <w:r>
          <w:fldChar w:fldCharType="begin"/>
        </w:r>
        <w:r>
          <w:instrText xml:space="preserve"> PAGEREF _Toc23717 \h </w:instrText>
        </w:r>
        <w:r>
          <w:fldChar w:fldCharType="separate"/>
        </w:r>
        <w:r>
          <w:t>75</w:t>
        </w:r>
        <w:r>
          <w:fldChar w:fldCharType="end"/>
        </w:r>
      </w:hyperlink>
    </w:p>
    <w:p>
      <w:pPr>
        <w:pStyle w:val="TOC2"/>
        <w:tabs>
          <w:tab w:val="right" w:leader="dot" w:pos="8306"/>
        </w:tabs>
      </w:pPr>
      <w:hyperlink w:anchor="_Toc1518" w:history="1">
        <w:r>
          <w:rPr>
            <w:rFonts w:ascii="仿宋" w:eastAsia="仿宋" w:hAnsi="仿宋" w:cs="仿宋" w:hint="eastAsia"/>
            <w:lang w:eastAsia="zh-CN"/>
          </w:rPr>
          <w:t>(二)、质量管理责任</w:t>
        </w:r>
        <w:r>
          <w:tab/>
        </w:r>
        <w:r>
          <w:fldChar w:fldCharType="begin"/>
        </w:r>
        <w:r>
          <w:instrText xml:space="preserve"> PAGEREF _Toc1518 \h </w:instrText>
        </w:r>
        <w:r>
          <w:fldChar w:fldCharType="separate"/>
        </w:r>
        <w:r>
          <w:t>76</w:t>
        </w:r>
        <w:r>
          <w:fldChar w:fldCharType="end"/>
        </w:r>
      </w:hyperlink>
    </w:p>
    <w:p>
      <w:pPr>
        <w:pStyle w:val="TOC2"/>
        <w:tabs>
          <w:tab w:val="right" w:leader="dot" w:pos="8306"/>
        </w:tabs>
      </w:pPr>
      <w:hyperlink w:anchor="_Toc5238" w:history="1">
        <w:r>
          <w:rPr>
            <w:rFonts w:ascii="仿宋" w:eastAsia="仿宋" w:hAnsi="仿宋" w:cs="仿宋" w:hint="eastAsia"/>
            <w:lang w:eastAsia="zh-CN"/>
          </w:rPr>
          <w:t>(三)、质量管理体系文件</w:t>
        </w:r>
        <w:r>
          <w:tab/>
        </w:r>
        <w:r>
          <w:fldChar w:fldCharType="begin"/>
        </w:r>
        <w:r>
          <w:instrText xml:space="preserve"> PAGEREF _Toc5238 \h </w:instrText>
        </w:r>
        <w:r>
          <w:fldChar w:fldCharType="separate"/>
        </w:r>
        <w:r>
          <w:t>77</w:t>
        </w:r>
        <w:r>
          <w:fldChar w:fldCharType="end"/>
        </w:r>
      </w:hyperlink>
    </w:p>
    <w:p>
      <w:pPr>
        <w:pStyle w:val="TOC2"/>
        <w:tabs>
          <w:tab w:val="right" w:leader="dot" w:pos="8306"/>
        </w:tabs>
      </w:pPr>
      <w:hyperlink w:anchor="_Toc2212" w:history="1">
        <w:r>
          <w:rPr>
            <w:rFonts w:ascii="仿宋" w:eastAsia="仿宋" w:hAnsi="仿宋" w:cs="仿宋" w:hint="eastAsia"/>
            <w:lang w:eastAsia="zh-CN"/>
          </w:rPr>
          <w:t>(四)、质量培训与教育</w:t>
        </w:r>
        <w:r>
          <w:tab/>
        </w:r>
        <w:r>
          <w:fldChar w:fldCharType="begin"/>
        </w:r>
        <w:r>
          <w:instrText xml:space="preserve"> PAGEREF _Toc2212 \h </w:instrText>
        </w:r>
        <w:r>
          <w:fldChar w:fldCharType="separate"/>
        </w:r>
        <w:r>
          <w:t>79</w:t>
        </w:r>
        <w:r>
          <w:fldChar w:fldCharType="end"/>
        </w:r>
      </w:hyperlink>
    </w:p>
    <w:p>
      <w:pPr>
        <w:pStyle w:val="TOC2"/>
        <w:tabs>
          <w:tab w:val="right" w:leader="dot" w:pos="8306"/>
        </w:tabs>
      </w:pPr>
      <w:hyperlink w:anchor="_Toc20469" w:history="1">
        <w:r>
          <w:rPr>
            <w:rFonts w:ascii="仿宋" w:eastAsia="仿宋" w:hAnsi="仿宋" w:cs="仿宋" w:hint="eastAsia"/>
            <w:lang w:eastAsia="zh-CN"/>
          </w:rPr>
          <w:t>(五)、质量审核与评价</w:t>
        </w:r>
        <w:r>
          <w:tab/>
        </w:r>
        <w:r>
          <w:fldChar w:fldCharType="begin"/>
        </w:r>
        <w:r>
          <w:instrText xml:space="preserve"> PAGEREF _Toc20469 \h </w:instrText>
        </w:r>
        <w:r>
          <w:fldChar w:fldCharType="separate"/>
        </w:r>
        <w:r>
          <w:t>81</w:t>
        </w:r>
        <w:r>
          <w:fldChar w:fldCharType="end"/>
        </w:r>
      </w:hyperlink>
    </w:p>
    <w:p>
      <w:pPr>
        <w:pStyle w:val="TOC2"/>
        <w:tabs>
          <w:tab w:val="right" w:leader="dot" w:pos="8306"/>
        </w:tabs>
      </w:pPr>
      <w:hyperlink w:anchor="_Toc17635" w:history="1">
        <w:r>
          <w:rPr>
            <w:rFonts w:ascii="仿宋" w:eastAsia="仿宋" w:hAnsi="仿宋" w:cs="仿宋" w:hint="eastAsia"/>
            <w:lang w:eastAsia="zh-CN"/>
          </w:rPr>
          <w:t>(六)、不符合与纠正措施</w:t>
        </w:r>
        <w:r>
          <w:tab/>
        </w:r>
        <w:r>
          <w:fldChar w:fldCharType="begin"/>
        </w:r>
        <w:r>
          <w:instrText xml:space="preserve"> PAGEREF _Toc17635 \h </w:instrText>
        </w:r>
        <w:r>
          <w:fldChar w:fldCharType="separate"/>
        </w:r>
        <w:r>
          <w:t>82</w:t>
        </w:r>
        <w:r>
          <w:fldChar w:fldCharType="end"/>
        </w:r>
      </w:hyperlink>
    </w:p>
    <w:p>
      <w:pPr>
        <w:pStyle w:val="TOC1"/>
        <w:tabs>
          <w:tab w:val="right" w:leader="dot" w:pos="8306"/>
        </w:tabs>
      </w:pPr>
      <w:hyperlink w:anchor="_Toc8747" w:history="1">
        <w:r>
          <w:rPr>
            <w:rFonts w:ascii="仿宋" w:eastAsia="仿宋" w:hAnsi="仿宋" w:cs="仿宋" w:hint="eastAsia"/>
            <w:lang w:eastAsia="zh-CN"/>
          </w:rPr>
          <w:t>十七、映前广告项目工程方案分析</w:t>
        </w:r>
        <w:r>
          <w:tab/>
        </w:r>
        <w:r>
          <w:fldChar w:fldCharType="begin"/>
        </w:r>
        <w:r>
          <w:instrText xml:space="preserve"> PAGEREF _Toc8747 \h </w:instrText>
        </w:r>
        <w:r>
          <w:fldChar w:fldCharType="separate"/>
        </w:r>
        <w:r>
          <w:t>83</w:t>
        </w:r>
        <w:r>
          <w:fldChar w:fldCharType="end"/>
        </w:r>
      </w:hyperlink>
    </w:p>
    <w:p>
      <w:pPr>
        <w:pStyle w:val="TOC2"/>
        <w:tabs>
          <w:tab w:val="right" w:leader="dot" w:pos="8306"/>
        </w:tabs>
      </w:pPr>
      <w:hyperlink w:anchor="_Toc16398" w:history="1">
        <w:r>
          <w:rPr>
            <w:rFonts w:ascii="仿宋" w:eastAsia="仿宋" w:hAnsi="仿宋" w:cs="仿宋" w:hint="eastAsia"/>
            <w:lang w:eastAsia="zh-CN"/>
          </w:rPr>
          <w:t>(一)、建筑工程设计原则</w:t>
        </w:r>
        <w:r>
          <w:tab/>
        </w:r>
        <w:r>
          <w:fldChar w:fldCharType="begin"/>
        </w:r>
        <w:r>
          <w:instrText xml:space="preserve"> PAGEREF _Toc16398 \h </w:instrText>
        </w:r>
        <w:r>
          <w:fldChar w:fldCharType="separate"/>
        </w:r>
        <w:r>
          <w:t>83</w:t>
        </w:r>
        <w:r>
          <w:fldChar w:fldCharType="end"/>
        </w:r>
      </w:hyperlink>
    </w:p>
    <w:p>
      <w:pPr>
        <w:pStyle w:val="TOC2"/>
        <w:tabs>
          <w:tab w:val="right" w:leader="dot" w:pos="8306"/>
        </w:tabs>
      </w:pPr>
      <w:hyperlink w:anchor="_Toc18275" w:history="1">
        <w:r>
          <w:rPr>
            <w:rFonts w:ascii="仿宋" w:eastAsia="仿宋" w:hAnsi="仿宋" w:cs="仿宋" w:hint="eastAsia"/>
            <w:lang w:eastAsia="zh-CN"/>
          </w:rPr>
          <w:t>(二)、土建工程建设指标</w:t>
        </w:r>
        <w:r>
          <w:tab/>
        </w:r>
        <w:r>
          <w:fldChar w:fldCharType="begin"/>
        </w:r>
        <w:r>
          <w:instrText xml:space="preserve"> PAGEREF _Toc18275 \h </w:instrText>
        </w:r>
        <w:r>
          <w:fldChar w:fldCharType="separate"/>
        </w:r>
        <w:r>
          <w:t>86</w:t>
        </w:r>
        <w:r>
          <w:fldChar w:fldCharType="end"/>
        </w:r>
      </w:hyperlink>
    </w:p>
    <w:p>
      <w:pPr>
        <w:pStyle w:val="TOC1"/>
        <w:tabs>
          <w:tab w:val="right" w:leader="dot" w:pos="8306"/>
        </w:tabs>
      </w:pPr>
      <w:hyperlink w:anchor="_Toc18390" w:history="1">
        <w:r>
          <w:rPr>
            <w:rFonts w:ascii="仿宋" w:eastAsia="仿宋" w:hAnsi="仿宋" w:cs="仿宋" w:hint="eastAsia"/>
            <w:lang w:eastAsia="zh-CN"/>
          </w:rPr>
          <w:t>十八、营销与推广策略</w:t>
        </w:r>
        <w:r>
          <w:tab/>
        </w:r>
        <w:r>
          <w:fldChar w:fldCharType="begin"/>
        </w:r>
        <w:r>
          <w:instrText xml:space="preserve"> PAGEREF _Toc18390 \h </w:instrText>
        </w:r>
        <w:r>
          <w:fldChar w:fldCharType="separate"/>
        </w:r>
        <w:r>
          <w:t>88</w:t>
        </w:r>
        <w:r>
          <w:fldChar w:fldCharType="end"/>
        </w:r>
      </w:hyperlink>
    </w:p>
    <w:p>
      <w:pPr>
        <w:pStyle w:val="TOC2"/>
        <w:tabs>
          <w:tab w:val="right" w:leader="dot" w:pos="8306"/>
        </w:tabs>
      </w:pPr>
      <w:hyperlink w:anchor="_Toc5849" w:history="1">
        <w:r>
          <w:rPr>
            <w:rFonts w:ascii="仿宋" w:eastAsia="仿宋" w:hAnsi="仿宋" w:cs="仿宋" w:hint="eastAsia"/>
            <w:lang w:eastAsia="zh-CN"/>
          </w:rPr>
          <w:t>(一)、产品/服务定位与特点</w:t>
        </w:r>
        <w:r>
          <w:tab/>
        </w:r>
        <w:r>
          <w:fldChar w:fldCharType="begin"/>
        </w:r>
        <w:r>
          <w:instrText xml:space="preserve"> PAGEREF _Toc5849 \h </w:instrText>
        </w:r>
        <w:r>
          <w:fldChar w:fldCharType="separate"/>
        </w:r>
        <w:r>
          <w:t>88</w:t>
        </w:r>
        <w:r>
          <w:fldChar w:fldCharType="end"/>
        </w:r>
      </w:hyperlink>
    </w:p>
    <w:p>
      <w:pPr>
        <w:pStyle w:val="TOC2"/>
        <w:tabs>
          <w:tab w:val="right" w:leader="dot" w:pos="8306"/>
        </w:tabs>
      </w:pPr>
      <w:hyperlink w:anchor="_Toc15786" w:history="1">
        <w:r>
          <w:rPr>
            <w:rFonts w:ascii="仿宋" w:eastAsia="仿宋" w:hAnsi="仿宋" w:cs="仿宋" w:hint="eastAsia"/>
            <w:lang w:eastAsia="zh-CN"/>
          </w:rPr>
          <w:t>(二)、市场定位与竞争分析</w:t>
        </w:r>
        <w:r>
          <w:tab/>
        </w:r>
        <w:r>
          <w:fldChar w:fldCharType="begin"/>
        </w:r>
        <w:r>
          <w:instrText xml:space="preserve"> PAGEREF _Toc15786 \h </w:instrText>
        </w:r>
        <w:r>
          <w:fldChar w:fldCharType="separate"/>
        </w:r>
        <w:r>
          <w:t>89</w:t>
        </w:r>
        <w:r>
          <w:fldChar w:fldCharType="end"/>
        </w:r>
      </w:hyperlink>
    </w:p>
    <w:p>
      <w:pPr>
        <w:pStyle w:val="TOC2"/>
        <w:tabs>
          <w:tab w:val="right" w:leader="dot" w:pos="8306"/>
        </w:tabs>
      </w:pPr>
      <w:hyperlink w:anchor="_Toc16088" w:history="1">
        <w:r>
          <w:rPr>
            <w:rFonts w:ascii="仿宋" w:eastAsia="仿宋" w:hAnsi="仿宋" w:cs="仿宋" w:hint="eastAsia"/>
            <w:lang w:eastAsia="zh-CN"/>
          </w:rPr>
          <w:t>(三)、营销渠道与策略</w:t>
        </w:r>
        <w:r>
          <w:tab/>
        </w:r>
        <w:r>
          <w:fldChar w:fldCharType="begin"/>
        </w:r>
        <w:r>
          <w:instrText xml:space="preserve"> PAGEREF _Toc16088 \h </w:instrText>
        </w:r>
        <w:r>
          <w:fldChar w:fldCharType="separate"/>
        </w:r>
        <w:r>
          <w:t>90</w:t>
        </w:r>
        <w:r>
          <w:fldChar w:fldCharType="end"/>
        </w:r>
      </w:hyperlink>
    </w:p>
    <w:p>
      <w:pPr>
        <w:pStyle w:val="TOC2"/>
        <w:tabs>
          <w:tab w:val="right" w:leader="dot" w:pos="8306"/>
        </w:tabs>
      </w:pPr>
      <w:hyperlink w:anchor="_Toc1757" w:history="1">
        <w:r>
          <w:rPr>
            <w:rFonts w:ascii="仿宋" w:eastAsia="仿宋" w:hAnsi="仿宋" w:cs="仿宋" w:hint="eastAsia"/>
            <w:lang w:eastAsia="zh-CN"/>
          </w:rPr>
          <w:t>(四)、推广与宣传活动</w:t>
        </w:r>
        <w:r>
          <w:tab/>
        </w:r>
        <w:r>
          <w:fldChar w:fldCharType="begin"/>
        </w:r>
        <w:r>
          <w:instrText xml:space="preserve"> PAGEREF _Toc1757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54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映前广告项目的主要产品是XXXX，预计年产值为XXX万元。这一产品在市场中占据着重要的地位，其广泛的应用范围使得该映前广告项目的市场前景非常广阔。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映前广告项目的xxx产品作为重要的原材料之一，将在多个领域发挥关键作用。其在建筑、交通、能源等方面的广泛应用将为整个产业链提供强大的支持，形成产业协同效应。映前广告项目的年产值XXX万XXX万XXX万万元不仅反映了其在市场上的巨大潜力，更预示着它对国民经济的积极贡献。这种关联度高、涉及面广的产业关系，使得该映前广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总征地面积为XXXX平方米，相当于约XX.XX亩，其中净用地面积为XXXX平方米，红线范围内相当于约XX.XX亩。这一用地规模充分考虑了映前广告项目的建设需求，保障了映前广告项目在合适的空间内得以充分发展。映前广告项目规划的总建筑面积为XXXX平方米，其中主体工程建设占XXXX平方米，计容建筑面积达XXXX平方米。预计建筑工程的投资将达到XXXX万元，为映前广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计划购置的设备共计XXXX台（套），设备购置费用为XXXX万元。这一设备购置计划充分考虑到映前广告项目的生产需求和技术要求，确保了映前广告项目在生产运营中具备先进的技术装备和高效的生产能力。设备的合理配置将为映前广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计划总投资为XXXX万元，预计年实现营业收入为XXXX万元。这一产能规模的设定旨在确保映前广告项目能够在投资与回报之间取得平衡，实现长期可持续的发展。映前广告项目的总投资充分考虑到各个方面的需求，包括用地建设、设备购置等多个环节，以确保映前广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207"/>
      <w:r>
        <w:rPr>
          <w:rFonts w:ascii="仿宋" w:eastAsia="仿宋" w:hAnsi="仿宋" w:cs="仿宋" w:hint="eastAsia"/>
          <w:sz w:val="28"/>
          <w:lang w:eastAsia="zh-CN"/>
        </w:rPr>
        <w:t>二、映前广告项目可持续发展</w:t>
      </w:r>
      <w:bookmarkEnd w:id="5"/>
    </w:p>
    <w:p>
      <w:pPr>
        <w:pStyle w:val="Heading2"/>
        <w:rPr>
          <w:rFonts w:ascii="仿宋" w:eastAsia="仿宋" w:hAnsi="仿宋" w:cs="仿宋" w:hint="eastAsia"/>
          <w:lang w:eastAsia="zh-CN"/>
        </w:rPr>
      </w:pPr>
      <w:bookmarkStart w:id="6" w:name="_Toc1834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映前广告项目中，映前广告项目团队着眼于未来，明确了可持续发展的战略方向。制定的具体可持续发展目标包括降低资源使用、采用环保技术、最大化社会效益等。这一步骤不仅有助于映前广告项目在环保和社会责任方面达到最高标准，也为未来提供了明确的指引，确保映前广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可持续实践的融入映前广告项目管理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映前广告项目管理周期。从映前广告项目规划开始，映前广告项目团队就考虑了环境和社会的因素。在执行阶段，映前广告项目团队积极推动绿色技术的应用，优化资源利用。此外，关注员工的社会责任，通过培训和沟通活动提高员工对可持续发展的认知，使他们能够在日常工作中践行可持续实践。这些举措不仅为映前广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扎根于映前广告项目的可持续发展理念，我们深信环保与社会责任是映前广告项目成功的关键支柱。在映前广告项目的每一步，我们都致力于通过创新和实践，履行对环境和社会的坚定责任。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团队通过引入先进的环保技术、建立高效的废物处理系统以及推动能源节约措施，积极履行环保责任。定期的环保监测和评估确保映前广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不仅致力于自身可持续发展，还注重对社会的回馈。通过支持社区映前广告项目、参与慈善事业、提供培训机会等方式，映前广告项目积极履行社会责任。与当地社区建立积极互动，关注员工的工作与生活平衡，以及员工的身心健康，是映前广告项目在社会责任层面的关键举措。这样的实践不仅增强了映前广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8569"/>
      <w:r>
        <w:rPr>
          <w:rFonts w:ascii="仿宋" w:eastAsia="仿宋" w:hAnsi="仿宋" w:cs="仿宋" w:hint="eastAsia"/>
          <w:sz w:val="28"/>
          <w:lang w:eastAsia="zh-CN"/>
        </w:rPr>
        <w:t>三、映前广告项目建设单位说明</w:t>
      </w:r>
      <w:bookmarkEnd w:id="8"/>
    </w:p>
    <w:p>
      <w:pPr>
        <w:pStyle w:val="Heading2"/>
        <w:rPr>
          <w:rFonts w:ascii="仿宋" w:eastAsia="仿宋" w:hAnsi="仿宋" w:cs="仿宋" w:hint="eastAsia"/>
          <w:lang w:eastAsia="zh-CN"/>
        </w:rPr>
      </w:pPr>
      <w:bookmarkStart w:id="9" w:name="_Toc10742"/>
      <w:r>
        <w:rPr>
          <w:rFonts w:ascii="仿宋" w:eastAsia="仿宋" w:hAnsi="仿宋" w:cs="仿宋" w:hint="eastAsia"/>
          <w:lang w:eastAsia="zh-CN"/>
        </w:rPr>
        <w:t>(一)、映前广告项目承办单位基本情况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06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映前广告项目承办单位的XXXX，我们着眼于实现可持续的经济效益。通过技术创新和解决方案的提供，公司预计在映前广告项目执行期间将获得可观的收入增长。这一收入来源主要包括映前广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同时，我们注重成本控制和效率提升，以确保映前广告项目的可持续盈利。透过精细的管理和资源优化，公司期望实现映前广告项目利润最大化。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映前广告项目实施进行全面的投资评估，包括映前广告项目启动阶段的资金投入和后续运营成本。通过对映前广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映前广告项目实施过程中具备足够的资金流动性，公司将进行详尽的现金流分析。这包括资金需求的合理预测、映前广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6003"/>
      <w:r>
        <w:rPr>
          <w:rFonts w:ascii="仿宋" w:eastAsia="仿宋" w:hAnsi="仿宋" w:cs="仿宋" w:hint="eastAsia"/>
          <w:sz w:val="28"/>
          <w:lang w:eastAsia="zh-CN"/>
        </w:rPr>
        <w:t>四、映前广告项目文档管理</w:t>
      </w:r>
      <w:bookmarkEnd w:id="11"/>
    </w:p>
    <w:p>
      <w:pPr>
        <w:pStyle w:val="Heading2"/>
        <w:rPr>
          <w:rFonts w:ascii="仿宋" w:eastAsia="仿宋" w:hAnsi="仿宋" w:cs="仿宋" w:hint="eastAsia"/>
          <w:lang w:eastAsia="zh-CN"/>
        </w:rPr>
      </w:pPr>
      <w:bookmarkStart w:id="12" w:name="_Toc1883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映前广告项目高度重视文档的质量和准确性，以支持映前广告项目的各项活动和决策。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文档的编制始于映前广告项目计划的初期，我们制定了详细的文档编制计划，明确了每个文档的内容、格式和编写责任人。在映前广告项目启动阶段，我们首先编制了映前广告项目章程，明确定义了映前广告项目的目标、范围、风险等关键要素。随后，映前广告项目团队根据计划陆续编制了需求文档、设计文档、测试文档等各类文档，确保映前广告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映前广告项目管理中的重要环节，旨在确保映前广告项目文档符合质量标准和映前广告项目需求。在映前广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除了内部审查，我们还进行了外部审查，邀请映前广告项目相关利益方和专业领域的专家对文档进行独立审查。这有助于获取更全面、客观的反馈，确保映前广告项目文档不仅符合内部标准，也满足外部需求。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映前广告项目在文档编制与审查方面建立了严格的管理机制，通过规范的流程和多维度的审查，确保映前广告项目文档的质量、准确性和可靠性，为映前广告项目的顺利推进提供了有力支持。</w:t>
      </w:r>
    </w:p>
    <w:p>
      <w:pPr>
        <w:pStyle w:val="Heading2"/>
        <w:ind w:firstLine="560" w:firstLineChars="200"/>
        <w:rPr>
          <w:rFonts w:ascii="仿宋" w:eastAsia="仿宋" w:hAnsi="仿宋" w:cs="仿宋" w:hint="eastAsia"/>
          <w:sz w:val="28"/>
          <w:lang w:eastAsia="zh-CN"/>
        </w:rPr>
      </w:pPr>
      <w:bookmarkStart w:id="13" w:name="_Toc3154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在映前广告项目中，我们致力于优化文档发布与分发过程，以确保信息的高效传递和团队间协作的顺畅进行。以下是我们采取的关键优化策略：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我们通过多渠道发布文档，包括电子邮件、映前广告项目管理平台、内部网站等，以满足不同团队成员的偏好和需求。多渠道发布确保了信息的全面覆盖。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我们采用了精细的权限控制，确保只有授权人员可以访问敏感信息。这种安全措施保护了映前广告项目文档的机密性，防止了未经授权的信息泄露。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51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文档存档与归档是映前广告项目生命周期中一个至关重要的环节，直接关系到映前广告项目信息的长期保存和历史记录的完整性。在映前广告项目中，我们实施了一系列有效的文档存档与归档管理策略：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721"/>
      <w:r>
        <w:rPr>
          <w:rFonts w:ascii="仿宋" w:eastAsia="仿宋" w:hAnsi="仿宋" w:cs="仿宋" w:hint="eastAsia"/>
          <w:sz w:val="28"/>
          <w:lang w:eastAsia="zh-CN"/>
        </w:rPr>
        <w:t>五、映前广告项目概论</w:t>
      </w:r>
      <w:bookmarkEnd w:id="15"/>
    </w:p>
    <w:p>
      <w:pPr>
        <w:pStyle w:val="Heading2"/>
        <w:rPr>
          <w:rFonts w:ascii="仿宋" w:eastAsia="仿宋" w:hAnsi="仿宋" w:cs="仿宋" w:hint="eastAsia"/>
          <w:lang w:eastAsia="zh-CN"/>
        </w:rPr>
      </w:pPr>
      <w:bookmarkStart w:id="16" w:name="_Toc32740"/>
      <w:r>
        <w:rPr>
          <w:rFonts w:ascii="仿宋" w:eastAsia="仿宋" w:hAnsi="仿宋" w:cs="仿宋" w:hint="eastAsia"/>
          <w:lang w:eastAsia="zh-CN"/>
        </w:rPr>
        <w:t>(一)、映前广告项目概况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起源追溯至对市场的深入洞察。市场的不断演变与变革为映前广告项目提供了难得的机遇。当前市场存在的需求缺口和变革的大环境共同构成了映前广告项目的背景。这个映前广告项目旨在充分利用市场机遇，填补行业中尚未满足的需求，为客户提供全新的解决方案。市场的变革和需求的增长使得这个映前广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映前广告项目名称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正式命名为映前广告。这个名称不仅仅是一个标识，更代表了映前广告项目的核心理念和愿景。它蕴含着映前广告项目所要解决问题的关键字，具有强烈的表达和辨识度，为映前广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映前广告项目目标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核心目标是提供一种全新、高效的解决方案，满足客户日益增长的需求。映前广告项目追求的不仅仅是满足市场需求，更是在市场中获得卓越的竞争优势。通过不断提升产品或服务的质量和创新水平，映前广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映前广告项目范围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全面涵盖了产品研发、制造、市场推广和售后服务，确保从产品设计到最终用户体验的全方位关注。这一全面的映前广告项目范围是为了确保映前广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映前广告项目时间表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映前广告项目计划在未来18个月内完成，包括研发、测试、市场试点和正式推出等不同阶段。这个时间表的合理设计是为了确保映前广告项目各个阶段的顺利推进，以便按时交付高质量的成果。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映前广告项目预算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映前广告项目总预算估算为XX百万美元，主要分配在研发、市场推广、人员培训和运营等方面。这一充足的预算为映前广告项目提供了充足的资源，确保映前广告项目在各个方面都能取得优异的表现。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映前广告项目风险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映前广告项目可能面临的风险包括市场接受度低、技术难题、竞争激烈等。映前广告项目团队已经制定了相应的风险应对计划，通过前瞻性的风险管理，确保映前广告项目在面对不确定性时能够迅速做出应对。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映前广告项目团队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映前广告项目汇聚了一支经验丰富、多领域专业素养的核心团队，确保映前广告项目在各个方面都能拥有高水平的执行力。团队的协同作战是映前广告项目成功的关键因素之一。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映前广告项目背景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映前广告项目的背景根植于市场对更高效、创新产品的渴望，同时也受到科技发展对行业格局的深刻改变的影响。这为映前广告项目提供了广阔的发展空间和市场需求。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映前广告项目现状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截至目前，映前广告项目已完成市场调研和技术验证，取得了初步的成功。这为映前广告项目在未来的发展奠定了坚实的基础，为更远大的目标打下了坚实的基石。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5688"/>
      <w:r>
        <w:rPr>
          <w:rFonts w:ascii="仿宋" w:eastAsia="仿宋" w:hAnsi="仿宋" w:cs="仿宋" w:hint="eastAsia"/>
          <w:sz w:val="28"/>
          <w:lang w:eastAsia="zh-CN"/>
        </w:rPr>
        <w:t>(二)、映前广告项目目标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keyword》映前广告项目首要业务目标是在市场中占据有利地位，实现产品/服务的成功推广和销售。通过不断提升产品质量、创新性，映前广告项目追求成为行业中的领导者，赢得更多客户的青睐。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在科技迅速发展的时代，映前广告项目着眼于技术创新。通过持续的研发和技术升级，映前广告项目旨在推出更具创新性的产品或服务，以满足市场对新鲜、先进解决方案的需求。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为了建立可持续的客户关系，映前广告项目设定了客户满意度目标。通过提供卓越的产品质量和优质的客户服务，映前广告项目追求赢得客户的信任和忠诚度，确保他们的满意度达到行业领先水平。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映前广告项目注重社会责任和可持续发展。通过实施环保、社会责任映前广告项目，映前广告项目致力于在经济发展的同时保护环境，促进社会公平，实现可持续经营。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映前广告项目的团队是实现目标的核心驱动力。因此，映前广告项目设定了团队发展目标，包括提升团队成员的专业技能、培养领导力，以及搭建协同高效的团队工作氛围。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8847"/>
      <w:r>
        <w:rPr>
          <w:rFonts w:ascii="仿宋" w:eastAsia="仿宋" w:hAnsi="仿宋" w:cs="仿宋" w:hint="eastAsia"/>
          <w:sz w:val="28"/>
          <w:lang w:eastAsia="zh-CN"/>
        </w:rPr>
        <w:t>(三)、映前广告项目提出的理由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映前广告项目提出的理由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提出源于对市场机遇的深刻洞察。当前市场中存在的需求缺口和行业发展趋势表明，有巨大的商业机会等待被开发。通过准确捕捉市场机遇，映前广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理念基于对技术创新的信仰。通过持续的研发和技术投入，映前广告项目有望推出更具创新性的产品或服务。在科技飞速发展的当下，映前广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提出是为了增强企业的行业竞争力。通过提升产品或服务的质量和独特性，映前广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响应了消费者需求的变化。随着社会和科技的不断发展，消费者对产品和服务的需求也在发生变化。通过深入了解并及时回应消费者的新需求，映前广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映前广告项目的提出是企业战略发展规划的一部分。在面对日益激烈的市场竞争和不断变化的商业环境中，映前广告项目作为企业战略的一环，旨在为企业开辟新的增长领域，巩固企业在行业中的地位。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提出不仅仅是基于商业考量，还注重社会责任。通过推出环保、社会责任等方面的映前广告项目，映前广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映前广告项目的提出反映了对利益相关者期望的关注。包括客户、员工、投资者等利益相关者在企业发展中都有着各自的期望，映前广告项目力求在满足这些期望的同时，取得更大的共赢。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3106"/>
      <w:r>
        <w:rPr>
          <w:rFonts w:ascii="仿宋" w:eastAsia="仿宋" w:hAnsi="仿宋" w:cs="仿宋" w:hint="eastAsia"/>
          <w:sz w:val="28"/>
          <w:lang w:eastAsia="zh-CN"/>
        </w:rPr>
        <w:t>(四)、映前广告项目意义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在实施映前广告项目的过程中，我们不仅仅是在追逐商业成功，更是为企业和社会的多个层面创造了深远的意义。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映前广告项目的首要意义在于提升企业的市场竞争力。通过持续的创新和对产品质量的高标准要求，映前广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https://d.book118.com/177002044015006044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映前广告项目计划设计方案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669E3"/>
    <w:rsid w:val="482669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02044015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2024-02-22T16:26:00Z</dcterms:created>
  <dcterms:modified xsi:type="dcterms:W3CDTF">2024-02-22T16:26:46Z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374F539B31AA4FAEB696F76785B634A6_11</vt:lpwstr>
  </property>
  <property fmtid="{D5CDD505-2E9C-101B-9397-08002B2CF9AE}" pid="3" name="KSOProductBuildVer">
    <vt:lpwstr>2052-12.1.0.16250</vt:lpwstr>
  </property>
</Properties>
</file>