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塑胶桶项目规划设计方案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12" w:history="1">
        <w:r>
          <w:rPr>
            <w:rFonts w:ascii="仿宋" w:eastAsia="仿宋" w:hAnsi="仿宋" w:cs="仿宋" w:hint="eastAsia"/>
            <w:lang w:eastAsia="zh-CN"/>
          </w:rPr>
          <w:t>概论</w:t>
        </w:r>
        <w:r>
          <w:tab/>
        </w:r>
        <w:r>
          <w:fldChar w:fldCharType="begin"/>
        </w:r>
        <w:r>
          <w:instrText xml:space="preserve"> PAGEREF _Toc30012 \h </w:instrText>
        </w:r>
        <w:r>
          <w:fldChar w:fldCharType="separate"/>
        </w:r>
        <w:r>
          <w:t>3</w:t>
        </w:r>
        <w:r>
          <w:fldChar w:fldCharType="end"/>
        </w:r>
      </w:hyperlink>
    </w:p>
    <w:p>
      <w:pPr>
        <w:pStyle w:val="TOC1"/>
        <w:tabs>
          <w:tab w:val="right" w:leader="dot" w:pos="8306"/>
        </w:tabs>
      </w:pPr>
      <w:hyperlink w:anchor="_Toc13366" w:history="1">
        <w:r>
          <w:rPr>
            <w:rFonts w:ascii="仿宋" w:eastAsia="仿宋" w:hAnsi="仿宋" w:cs="仿宋" w:hint="eastAsia"/>
            <w:lang w:eastAsia="zh-CN"/>
          </w:rPr>
          <w:t>一、塑胶桶项目绩效评估</w:t>
        </w:r>
        <w:r>
          <w:tab/>
        </w:r>
        <w:r>
          <w:fldChar w:fldCharType="begin"/>
        </w:r>
        <w:r>
          <w:instrText xml:space="preserve"> PAGEREF _Toc13366 \h </w:instrText>
        </w:r>
        <w:r>
          <w:fldChar w:fldCharType="separate"/>
        </w:r>
        <w:r>
          <w:t>3</w:t>
        </w:r>
        <w:r>
          <w:fldChar w:fldCharType="end"/>
        </w:r>
      </w:hyperlink>
    </w:p>
    <w:p>
      <w:pPr>
        <w:pStyle w:val="TOC2"/>
        <w:tabs>
          <w:tab w:val="right" w:leader="dot" w:pos="8306"/>
        </w:tabs>
      </w:pPr>
      <w:hyperlink w:anchor="_Toc15554" w:history="1">
        <w:r>
          <w:rPr>
            <w:rFonts w:ascii="仿宋" w:eastAsia="仿宋" w:hAnsi="仿宋" w:cs="仿宋" w:hint="eastAsia"/>
            <w:lang w:eastAsia="zh-CN"/>
          </w:rPr>
          <w:t>(一)、绩效评估指标</w:t>
        </w:r>
        <w:r>
          <w:tab/>
        </w:r>
        <w:r>
          <w:fldChar w:fldCharType="begin"/>
        </w:r>
        <w:r>
          <w:instrText xml:space="preserve"> PAGEREF _Toc15554 \h </w:instrText>
        </w:r>
        <w:r>
          <w:fldChar w:fldCharType="separate"/>
        </w:r>
        <w:r>
          <w:t>3</w:t>
        </w:r>
        <w:r>
          <w:fldChar w:fldCharType="end"/>
        </w:r>
      </w:hyperlink>
    </w:p>
    <w:p>
      <w:pPr>
        <w:pStyle w:val="TOC2"/>
        <w:tabs>
          <w:tab w:val="right" w:leader="dot" w:pos="8306"/>
        </w:tabs>
      </w:pPr>
      <w:hyperlink w:anchor="_Toc25702" w:history="1">
        <w:r>
          <w:rPr>
            <w:rFonts w:ascii="仿宋" w:eastAsia="仿宋" w:hAnsi="仿宋" w:cs="仿宋" w:hint="eastAsia"/>
            <w:lang w:eastAsia="zh-CN"/>
          </w:rPr>
          <w:t>(二)、绩效评估方法</w:t>
        </w:r>
        <w:r>
          <w:tab/>
        </w:r>
        <w:r>
          <w:fldChar w:fldCharType="begin"/>
        </w:r>
        <w:r>
          <w:instrText xml:space="preserve"> PAGEREF _Toc25702 \h </w:instrText>
        </w:r>
        <w:r>
          <w:fldChar w:fldCharType="separate"/>
        </w:r>
        <w:r>
          <w:t>4</w:t>
        </w:r>
        <w:r>
          <w:fldChar w:fldCharType="end"/>
        </w:r>
      </w:hyperlink>
    </w:p>
    <w:p>
      <w:pPr>
        <w:pStyle w:val="TOC2"/>
        <w:tabs>
          <w:tab w:val="right" w:leader="dot" w:pos="8306"/>
        </w:tabs>
      </w:pPr>
      <w:hyperlink w:anchor="_Toc13463" w:history="1">
        <w:r>
          <w:rPr>
            <w:rFonts w:ascii="仿宋" w:eastAsia="仿宋" w:hAnsi="仿宋" w:cs="仿宋" w:hint="eastAsia"/>
            <w:lang w:eastAsia="zh-CN"/>
          </w:rPr>
          <w:t>(三)、绩效评估周期</w:t>
        </w:r>
        <w:r>
          <w:tab/>
        </w:r>
        <w:r>
          <w:fldChar w:fldCharType="begin"/>
        </w:r>
        <w:r>
          <w:instrText xml:space="preserve"> PAGEREF _Toc13463 \h </w:instrText>
        </w:r>
        <w:r>
          <w:fldChar w:fldCharType="separate"/>
        </w:r>
        <w:r>
          <w:t>5</w:t>
        </w:r>
        <w:r>
          <w:fldChar w:fldCharType="end"/>
        </w:r>
      </w:hyperlink>
    </w:p>
    <w:p>
      <w:pPr>
        <w:pStyle w:val="TOC1"/>
        <w:tabs>
          <w:tab w:val="right" w:leader="dot" w:pos="8306"/>
        </w:tabs>
      </w:pPr>
      <w:hyperlink w:anchor="_Toc3545" w:history="1">
        <w:r>
          <w:rPr>
            <w:rFonts w:ascii="仿宋" w:eastAsia="仿宋" w:hAnsi="仿宋" w:cs="仿宋" w:hint="eastAsia"/>
            <w:lang w:eastAsia="zh-CN"/>
          </w:rPr>
          <w:t>二、市场分析、调研</w:t>
        </w:r>
        <w:r>
          <w:tab/>
        </w:r>
        <w:r>
          <w:fldChar w:fldCharType="begin"/>
        </w:r>
        <w:r>
          <w:instrText xml:space="preserve"> PAGEREF _Toc3545 \h </w:instrText>
        </w:r>
        <w:r>
          <w:fldChar w:fldCharType="separate"/>
        </w:r>
        <w:r>
          <w:t>6</w:t>
        </w:r>
        <w:r>
          <w:fldChar w:fldCharType="end"/>
        </w:r>
      </w:hyperlink>
    </w:p>
    <w:p>
      <w:pPr>
        <w:pStyle w:val="TOC2"/>
        <w:tabs>
          <w:tab w:val="right" w:leader="dot" w:pos="8306"/>
        </w:tabs>
      </w:pPr>
      <w:hyperlink w:anchor="_Toc1794" w:history="1">
        <w:r>
          <w:rPr>
            <w:rFonts w:ascii="仿宋" w:eastAsia="仿宋" w:hAnsi="仿宋" w:cs="仿宋" w:hint="eastAsia"/>
            <w:lang w:eastAsia="zh-CN"/>
          </w:rPr>
          <w:t>(一)、塑胶桶行业分析</w:t>
        </w:r>
        <w:r>
          <w:tab/>
        </w:r>
        <w:r>
          <w:fldChar w:fldCharType="begin"/>
        </w:r>
        <w:r>
          <w:instrText xml:space="preserve"> PAGEREF _Toc1794 \h </w:instrText>
        </w:r>
        <w:r>
          <w:fldChar w:fldCharType="separate"/>
        </w:r>
        <w:r>
          <w:t>6</w:t>
        </w:r>
        <w:r>
          <w:fldChar w:fldCharType="end"/>
        </w:r>
      </w:hyperlink>
    </w:p>
    <w:p>
      <w:pPr>
        <w:pStyle w:val="TOC2"/>
        <w:tabs>
          <w:tab w:val="right" w:leader="dot" w:pos="8306"/>
        </w:tabs>
      </w:pPr>
      <w:hyperlink w:anchor="_Toc9579" w:history="1">
        <w:r>
          <w:rPr>
            <w:rFonts w:ascii="仿宋" w:eastAsia="仿宋" w:hAnsi="仿宋" w:cs="仿宋" w:hint="eastAsia"/>
            <w:lang w:eastAsia="zh-CN"/>
          </w:rPr>
          <w:t>(二)、塑胶桶市场分析预测</w:t>
        </w:r>
        <w:r>
          <w:tab/>
        </w:r>
        <w:r>
          <w:fldChar w:fldCharType="begin"/>
        </w:r>
        <w:r>
          <w:instrText xml:space="preserve"> PAGEREF _Toc9579 \h </w:instrText>
        </w:r>
        <w:r>
          <w:fldChar w:fldCharType="separate"/>
        </w:r>
        <w:r>
          <w:t>7</w:t>
        </w:r>
        <w:r>
          <w:fldChar w:fldCharType="end"/>
        </w:r>
      </w:hyperlink>
    </w:p>
    <w:p>
      <w:pPr>
        <w:pStyle w:val="TOC1"/>
        <w:tabs>
          <w:tab w:val="right" w:leader="dot" w:pos="8306"/>
        </w:tabs>
      </w:pPr>
      <w:hyperlink w:anchor="_Toc8819" w:history="1">
        <w:r>
          <w:rPr>
            <w:rFonts w:ascii="仿宋" w:eastAsia="仿宋" w:hAnsi="仿宋" w:cs="仿宋" w:hint="eastAsia"/>
            <w:lang w:eastAsia="zh-CN"/>
          </w:rPr>
          <w:t>三、塑胶桶项目土建工程</w:t>
        </w:r>
        <w:r>
          <w:tab/>
        </w:r>
        <w:r>
          <w:fldChar w:fldCharType="begin"/>
        </w:r>
        <w:r>
          <w:instrText xml:space="preserve"> PAGEREF _Toc8819 \h </w:instrText>
        </w:r>
        <w:r>
          <w:fldChar w:fldCharType="separate"/>
        </w:r>
        <w:r>
          <w:t>8</w:t>
        </w:r>
        <w:r>
          <w:fldChar w:fldCharType="end"/>
        </w:r>
      </w:hyperlink>
    </w:p>
    <w:p>
      <w:pPr>
        <w:pStyle w:val="TOC2"/>
        <w:tabs>
          <w:tab w:val="right" w:leader="dot" w:pos="8306"/>
        </w:tabs>
      </w:pPr>
      <w:hyperlink w:anchor="_Toc198" w:history="1">
        <w:r>
          <w:rPr>
            <w:rFonts w:ascii="仿宋" w:eastAsia="仿宋" w:hAnsi="仿宋" w:cs="仿宋" w:hint="eastAsia"/>
            <w:lang w:eastAsia="zh-CN"/>
          </w:rPr>
          <w:t>(一)、建筑工程设计原则</w:t>
        </w:r>
        <w:r>
          <w:tab/>
        </w:r>
        <w:r>
          <w:fldChar w:fldCharType="begin"/>
        </w:r>
        <w:r>
          <w:instrText xml:space="preserve"> PAGEREF _Toc198 \h </w:instrText>
        </w:r>
        <w:r>
          <w:fldChar w:fldCharType="separate"/>
        </w:r>
        <w:r>
          <w:t>8</w:t>
        </w:r>
        <w:r>
          <w:fldChar w:fldCharType="end"/>
        </w:r>
      </w:hyperlink>
    </w:p>
    <w:p>
      <w:pPr>
        <w:pStyle w:val="TOC2"/>
        <w:tabs>
          <w:tab w:val="right" w:leader="dot" w:pos="8306"/>
        </w:tabs>
      </w:pPr>
      <w:hyperlink w:anchor="_Toc2812" w:history="1">
        <w:r>
          <w:rPr>
            <w:rFonts w:ascii="仿宋" w:eastAsia="仿宋" w:hAnsi="仿宋" w:cs="仿宋" w:hint="eastAsia"/>
            <w:lang w:eastAsia="zh-CN"/>
          </w:rPr>
          <w:t>(二)、土建工程设计年限及安全等级</w:t>
        </w:r>
        <w:r>
          <w:tab/>
        </w:r>
        <w:r>
          <w:fldChar w:fldCharType="begin"/>
        </w:r>
        <w:r>
          <w:instrText xml:space="preserve"> PAGEREF _Toc2812 \h </w:instrText>
        </w:r>
        <w:r>
          <w:fldChar w:fldCharType="separate"/>
        </w:r>
        <w:r>
          <w:t>9</w:t>
        </w:r>
        <w:r>
          <w:fldChar w:fldCharType="end"/>
        </w:r>
      </w:hyperlink>
    </w:p>
    <w:p>
      <w:pPr>
        <w:pStyle w:val="TOC2"/>
        <w:tabs>
          <w:tab w:val="right" w:leader="dot" w:pos="8306"/>
        </w:tabs>
      </w:pPr>
      <w:hyperlink w:anchor="_Toc19577" w:history="1">
        <w:r>
          <w:rPr>
            <w:rFonts w:ascii="仿宋" w:eastAsia="仿宋" w:hAnsi="仿宋" w:cs="仿宋" w:hint="eastAsia"/>
            <w:lang w:eastAsia="zh-CN"/>
          </w:rPr>
          <w:t>(三)、建筑工程设计总体要求</w:t>
        </w:r>
        <w:r>
          <w:tab/>
        </w:r>
        <w:r>
          <w:fldChar w:fldCharType="begin"/>
        </w:r>
        <w:r>
          <w:instrText xml:space="preserve"> PAGEREF _Toc19577 \h </w:instrText>
        </w:r>
        <w:r>
          <w:fldChar w:fldCharType="separate"/>
        </w:r>
        <w:r>
          <w:t>10</w:t>
        </w:r>
        <w:r>
          <w:fldChar w:fldCharType="end"/>
        </w:r>
      </w:hyperlink>
    </w:p>
    <w:p>
      <w:pPr>
        <w:pStyle w:val="TOC2"/>
        <w:tabs>
          <w:tab w:val="right" w:leader="dot" w:pos="8306"/>
        </w:tabs>
      </w:pPr>
      <w:hyperlink w:anchor="_Toc14484" w:history="1">
        <w:r>
          <w:rPr>
            <w:rFonts w:ascii="仿宋" w:eastAsia="仿宋" w:hAnsi="仿宋" w:cs="仿宋" w:hint="eastAsia"/>
            <w:lang w:eastAsia="zh-CN"/>
          </w:rPr>
          <w:t>(四)、土建工程建设指标</w:t>
        </w:r>
        <w:r>
          <w:tab/>
        </w:r>
        <w:r>
          <w:fldChar w:fldCharType="begin"/>
        </w:r>
        <w:r>
          <w:instrText xml:space="preserve"> PAGEREF _Toc14484 \h </w:instrText>
        </w:r>
        <w:r>
          <w:fldChar w:fldCharType="separate"/>
        </w:r>
        <w:r>
          <w:t>11</w:t>
        </w:r>
        <w:r>
          <w:fldChar w:fldCharType="end"/>
        </w:r>
      </w:hyperlink>
    </w:p>
    <w:p>
      <w:pPr>
        <w:pStyle w:val="TOC1"/>
        <w:tabs>
          <w:tab w:val="right" w:leader="dot" w:pos="8306"/>
        </w:tabs>
      </w:pPr>
      <w:hyperlink w:anchor="_Toc12223" w:history="1">
        <w:r>
          <w:rPr>
            <w:rFonts w:ascii="仿宋" w:eastAsia="仿宋" w:hAnsi="仿宋" w:cs="仿宋" w:hint="eastAsia"/>
            <w:lang w:eastAsia="zh-CN"/>
          </w:rPr>
          <w:t>四、塑胶桶项目文档管理</w:t>
        </w:r>
        <w:r>
          <w:tab/>
        </w:r>
        <w:r>
          <w:fldChar w:fldCharType="begin"/>
        </w:r>
        <w:r>
          <w:instrText xml:space="preserve"> PAGEREF _Toc12223 \h </w:instrText>
        </w:r>
        <w:r>
          <w:fldChar w:fldCharType="separate"/>
        </w:r>
        <w:r>
          <w:t>11</w:t>
        </w:r>
        <w:r>
          <w:fldChar w:fldCharType="end"/>
        </w:r>
      </w:hyperlink>
    </w:p>
    <w:p>
      <w:pPr>
        <w:pStyle w:val="TOC2"/>
        <w:tabs>
          <w:tab w:val="right" w:leader="dot" w:pos="8306"/>
        </w:tabs>
      </w:pPr>
      <w:hyperlink w:anchor="_Toc28730" w:history="1">
        <w:r>
          <w:rPr>
            <w:rFonts w:ascii="仿宋" w:eastAsia="仿宋" w:hAnsi="仿宋" w:cs="仿宋" w:hint="eastAsia"/>
            <w:lang w:eastAsia="zh-CN"/>
          </w:rPr>
          <w:t>(一)、文档编制与审查</w:t>
        </w:r>
        <w:r>
          <w:tab/>
        </w:r>
        <w:r>
          <w:fldChar w:fldCharType="begin"/>
        </w:r>
        <w:r>
          <w:instrText xml:space="preserve"> PAGEREF _Toc28730 \h </w:instrText>
        </w:r>
        <w:r>
          <w:fldChar w:fldCharType="separate"/>
        </w:r>
        <w:r>
          <w:t>11</w:t>
        </w:r>
        <w:r>
          <w:fldChar w:fldCharType="end"/>
        </w:r>
      </w:hyperlink>
    </w:p>
    <w:p>
      <w:pPr>
        <w:pStyle w:val="TOC2"/>
        <w:tabs>
          <w:tab w:val="right" w:leader="dot" w:pos="8306"/>
        </w:tabs>
      </w:pPr>
      <w:hyperlink w:anchor="_Toc29568" w:history="1">
        <w:r>
          <w:rPr>
            <w:rFonts w:ascii="仿宋" w:eastAsia="仿宋" w:hAnsi="仿宋" w:cs="仿宋" w:hint="eastAsia"/>
            <w:lang w:eastAsia="zh-CN"/>
          </w:rPr>
          <w:t>(二)、文档发布与分发</w:t>
        </w:r>
        <w:r>
          <w:tab/>
        </w:r>
        <w:r>
          <w:fldChar w:fldCharType="begin"/>
        </w:r>
        <w:r>
          <w:instrText xml:space="preserve"> PAGEREF _Toc29568 \h </w:instrText>
        </w:r>
        <w:r>
          <w:fldChar w:fldCharType="separate"/>
        </w:r>
        <w:r>
          <w:t>12</w:t>
        </w:r>
        <w:r>
          <w:fldChar w:fldCharType="end"/>
        </w:r>
      </w:hyperlink>
    </w:p>
    <w:p>
      <w:pPr>
        <w:pStyle w:val="TOC2"/>
        <w:tabs>
          <w:tab w:val="right" w:leader="dot" w:pos="8306"/>
        </w:tabs>
      </w:pPr>
      <w:hyperlink w:anchor="_Toc14204" w:history="1">
        <w:r>
          <w:rPr>
            <w:rFonts w:ascii="仿宋" w:eastAsia="仿宋" w:hAnsi="仿宋" w:cs="仿宋" w:hint="eastAsia"/>
            <w:lang w:eastAsia="zh-CN"/>
          </w:rPr>
          <w:t>(三)、文档存档与归档</w:t>
        </w:r>
        <w:r>
          <w:tab/>
        </w:r>
        <w:r>
          <w:fldChar w:fldCharType="begin"/>
        </w:r>
        <w:r>
          <w:instrText xml:space="preserve"> PAGEREF _Toc14204 \h </w:instrText>
        </w:r>
        <w:r>
          <w:fldChar w:fldCharType="separate"/>
        </w:r>
        <w:r>
          <w:t>13</w:t>
        </w:r>
        <w:r>
          <w:fldChar w:fldCharType="end"/>
        </w:r>
      </w:hyperlink>
    </w:p>
    <w:p>
      <w:pPr>
        <w:pStyle w:val="TOC1"/>
        <w:tabs>
          <w:tab w:val="right" w:leader="dot" w:pos="8306"/>
        </w:tabs>
      </w:pPr>
      <w:hyperlink w:anchor="_Toc28239" w:history="1">
        <w:r>
          <w:rPr>
            <w:rFonts w:ascii="仿宋" w:eastAsia="仿宋" w:hAnsi="仿宋" w:cs="仿宋" w:hint="eastAsia"/>
            <w:lang w:eastAsia="zh-CN"/>
          </w:rPr>
          <w:t>五、塑胶桶项目可持续发展</w:t>
        </w:r>
        <w:r>
          <w:tab/>
        </w:r>
        <w:r>
          <w:fldChar w:fldCharType="begin"/>
        </w:r>
        <w:r>
          <w:instrText xml:space="preserve"> PAGEREF _Toc28239 \h </w:instrText>
        </w:r>
        <w:r>
          <w:fldChar w:fldCharType="separate"/>
        </w:r>
        <w:r>
          <w:t>14</w:t>
        </w:r>
        <w:r>
          <w:fldChar w:fldCharType="end"/>
        </w:r>
      </w:hyperlink>
    </w:p>
    <w:p>
      <w:pPr>
        <w:pStyle w:val="TOC2"/>
        <w:tabs>
          <w:tab w:val="right" w:leader="dot" w:pos="8306"/>
        </w:tabs>
      </w:pPr>
      <w:hyperlink w:anchor="_Toc15599" w:history="1">
        <w:r>
          <w:rPr>
            <w:rFonts w:ascii="仿宋" w:eastAsia="仿宋" w:hAnsi="仿宋" w:cs="仿宋" w:hint="eastAsia"/>
            <w:lang w:eastAsia="zh-CN"/>
          </w:rPr>
          <w:t>(一)、可持续战略与实践</w:t>
        </w:r>
        <w:r>
          <w:tab/>
        </w:r>
        <w:r>
          <w:fldChar w:fldCharType="begin"/>
        </w:r>
        <w:r>
          <w:instrText xml:space="preserve"> PAGEREF _Toc15599 \h </w:instrText>
        </w:r>
        <w:r>
          <w:fldChar w:fldCharType="separate"/>
        </w:r>
        <w:r>
          <w:t>14</w:t>
        </w:r>
        <w:r>
          <w:fldChar w:fldCharType="end"/>
        </w:r>
      </w:hyperlink>
    </w:p>
    <w:p>
      <w:pPr>
        <w:pStyle w:val="TOC2"/>
        <w:tabs>
          <w:tab w:val="right" w:leader="dot" w:pos="8306"/>
        </w:tabs>
      </w:pPr>
      <w:hyperlink w:anchor="_Toc17785" w:history="1">
        <w:r>
          <w:rPr>
            <w:rFonts w:ascii="仿宋" w:eastAsia="仿宋" w:hAnsi="仿宋" w:cs="仿宋" w:hint="eastAsia"/>
            <w:lang w:eastAsia="zh-CN"/>
          </w:rPr>
          <w:t>(二)、环保与社会责任</w:t>
        </w:r>
        <w:r>
          <w:tab/>
        </w:r>
        <w:r>
          <w:fldChar w:fldCharType="begin"/>
        </w:r>
        <w:r>
          <w:instrText xml:space="preserve"> PAGEREF _Toc17785 \h </w:instrText>
        </w:r>
        <w:r>
          <w:fldChar w:fldCharType="separate"/>
        </w:r>
        <w:r>
          <w:t>15</w:t>
        </w:r>
        <w:r>
          <w:fldChar w:fldCharType="end"/>
        </w:r>
      </w:hyperlink>
    </w:p>
    <w:p>
      <w:pPr>
        <w:pStyle w:val="TOC1"/>
        <w:tabs>
          <w:tab w:val="right" w:leader="dot" w:pos="8306"/>
        </w:tabs>
      </w:pPr>
      <w:hyperlink w:anchor="_Toc9616" w:history="1">
        <w:r>
          <w:rPr>
            <w:rFonts w:ascii="仿宋" w:eastAsia="仿宋" w:hAnsi="仿宋" w:cs="仿宋" w:hint="eastAsia"/>
            <w:lang w:eastAsia="zh-CN"/>
          </w:rPr>
          <w:t>六、工艺说明</w:t>
        </w:r>
        <w:r>
          <w:tab/>
        </w:r>
        <w:r>
          <w:fldChar w:fldCharType="begin"/>
        </w:r>
        <w:r>
          <w:instrText xml:space="preserve"> PAGEREF _Toc9616 \h </w:instrText>
        </w:r>
        <w:r>
          <w:fldChar w:fldCharType="separate"/>
        </w:r>
        <w:r>
          <w:t>16</w:t>
        </w:r>
        <w:r>
          <w:fldChar w:fldCharType="end"/>
        </w:r>
      </w:hyperlink>
    </w:p>
    <w:p>
      <w:pPr>
        <w:pStyle w:val="TOC2"/>
        <w:tabs>
          <w:tab w:val="right" w:leader="dot" w:pos="8306"/>
        </w:tabs>
      </w:pPr>
      <w:hyperlink w:anchor="_Toc21339" w:history="1">
        <w:r>
          <w:rPr>
            <w:rFonts w:ascii="仿宋" w:eastAsia="仿宋" w:hAnsi="仿宋" w:cs="仿宋" w:hint="eastAsia"/>
            <w:lang w:eastAsia="zh-CN"/>
          </w:rPr>
          <w:t>(一)、技术管理特点</w:t>
        </w:r>
        <w:r>
          <w:tab/>
        </w:r>
        <w:r>
          <w:fldChar w:fldCharType="begin"/>
        </w:r>
        <w:r>
          <w:instrText xml:space="preserve"> PAGEREF _Toc21339 \h </w:instrText>
        </w:r>
        <w:r>
          <w:fldChar w:fldCharType="separate"/>
        </w:r>
        <w:r>
          <w:t>16</w:t>
        </w:r>
        <w:r>
          <w:fldChar w:fldCharType="end"/>
        </w:r>
      </w:hyperlink>
    </w:p>
    <w:p>
      <w:pPr>
        <w:pStyle w:val="TOC2"/>
        <w:tabs>
          <w:tab w:val="right" w:leader="dot" w:pos="8306"/>
        </w:tabs>
      </w:pPr>
      <w:hyperlink w:anchor="_Toc28215" w:history="1">
        <w:r>
          <w:rPr>
            <w:rFonts w:ascii="仿宋" w:eastAsia="仿宋" w:hAnsi="仿宋" w:cs="仿宋" w:hint="eastAsia"/>
            <w:lang w:eastAsia="zh-CN"/>
          </w:rPr>
          <w:t>(二)、塑胶桶项目工艺技术设计方案</w:t>
        </w:r>
        <w:r>
          <w:tab/>
        </w:r>
        <w:r>
          <w:fldChar w:fldCharType="begin"/>
        </w:r>
        <w:r>
          <w:instrText xml:space="preserve"> PAGEREF _Toc28215 \h </w:instrText>
        </w:r>
        <w:r>
          <w:fldChar w:fldCharType="separate"/>
        </w:r>
        <w:r>
          <w:t>17</w:t>
        </w:r>
        <w:r>
          <w:fldChar w:fldCharType="end"/>
        </w:r>
      </w:hyperlink>
    </w:p>
    <w:p>
      <w:pPr>
        <w:pStyle w:val="TOC2"/>
        <w:tabs>
          <w:tab w:val="right" w:leader="dot" w:pos="8306"/>
        </w:tabs>
      </w:pPr>
      <w:hyperlink w:anchor="_Toc17819" w:history="1">
        <w:r>
          <w:rPr>
            <w:rFonts w:ascii="仿宋" w:eastAsia="仿宋" w:hAnsi="仿宋" w:cs="仿宋" w:hint="eastAsia"/>
            <w:lang w:eastAsia="zh-CN"/>
          </w:rPr>
          <w:t>(三)、设备选型方案</w:t>
        </w:r>
        <w:r>
          <w:tab/>
        </w:r>
        <w:r>
          <w:fldChar w:fldCharType="begin"/>
        </w:r>
        <w:r>
          <w:instrText xml:space="preserve"> PAGEREF _Toc17819 \h </w:instrText>
        </w:r>
        <w:r>
          <w:fldChar w:fldCharType="separate"/>
        </w:r>
        <w:r>
          <w:t>18</w:t>
        </w:r>
        <w:r>
          <w:fldChar w:fldCharType="end"/>
        </w:r>
      </w:hyperlink>
    </w:p>
    <w:p>
      <w:pPr>
        <w:pStyle w:val="TOC1"/>
        <w:tabs>
          <w:tab w:val="right" w:leader="dot" w:pos="8306"/>
        </w:tabs>
      </w:pPr>
      <w:hyperlink w:anchor="_Toc18807" w:history="1">
        <w:r>
          <w:rPr>
            <w:rFonts w:ascii="仿宋" w:eastAsia="仿宋" w:hAnsi="仿宋" w:cs="仿宋" w:hint="eastAsia"/>
            <w:lang w:eastAsia="zh-CN"/>
          </w:rPr>
          <w:t>七、塑胶桶项目创新与研发</w:t>
        </w:r>
        <w:r>
          <w:tab/>
        </w:r>
        <w:r>
          <w:fldChar w:fldCharType="begin"/>
        </w:r>
        <w:r>
          <w:instrText xml:space="preserve"> PAGEREF _Toc18807 \h </w:instrText>
        </w:r>
        <w:r>
          <w:fldChar w:fldCharType="separate"/>
        </w:r>
        <w:r>
          <w:t>19</w:t>
        </w:r>
        <w:r>
          <w:fldChar w:fldCharType="end"/>
        </w:r>
      </w:hyperlink>
    </w:p>
    <w:p>
      <w:pPr>
        <w:pStyle w:val="TOC2"/>
        <w:tabs>
          <w:tab w:val="right" w:leader="dot" w:pos="8306"/>
        </w:tabs>
      </w:pPr>
      <w:hyperlink w:anchor="_Toc23034" w:history="1">
        <w:r>
          <w:rPr>
            <w:rFonts w:ascii="仿宋" w:eastAsia="仿宋" w:hAnsi="仿宋" w:cs="仿宋" w:hint="eastAsia"/>
            <w:lang w:eastAsia="zh-CN"/>
          </w:rPr>
          <w:t>(一)、创新策略与方向</w:t>
        </w:r>
        <w:r>
          <w:tab/>
        </w:r>
        <w:r>
          <w:fldChar w:fldCharType="begin"/>
        </w:r>
        <w:r>
          <w:instrText xml:space="preserve"> PAGEREF _Toc23034 \h </w:instrText>
        </w:r>
        <w:r>
          <w:fldChar w:fldCharType="separate"/>
        </w:r>
        <w:r>
          <w:t>19</w:t>
        </w:r>
        <w:r>
          <w:fldChar w:fldCharType="end"/>
        </w:r>
      </w:hyperlink>
    </w:p>
    <w:p>
      <w:pPr>
        <w:pStyle w:val="TOC2"/>
        <w:tabs>
          <w:tab w:val="right" w:leader="dot" w:pos="8306"/>
        </w:tabs>
      </w:pPr>
      <w:hyperlink w:anchor="_Toc26015" w:history="1">
        <w:r>
          <w:rPr>
            <w:rFonts w:ascii="仿宋" w:eastAsia="仿宋" w:hAnsi="仿宋" w:cs="仿宋" w:hint="eastAsia"/>
            <w:lang w:eastAsia="zh-CN"/>
          </w:rPr>
          <w:t>(二)、研发规划与投入</w:t>
        </w:r>
        <w:r>
          <w:tab/>
        </w:r>
        <w:r>
          <w:fldChar w:fldCharType="begin"/>
        </w:r>
        <w:r>
          <w:instrText xml:space="preserve"> PAGEREF _Toc26015 \h </w:instrText>
        </w:r>
        <w:r>
          <w:fldChar w:fldCharType="separate"/>
        </w:r>
        <w:r>
          <w:t>21</w:t>
        </w:r>
        <w:r>
          <w:fldChar w:fldCharType="end"/>
        </w:r>
      </w:hyperlink>
    </w:p>
    <w:p>
      <w:pPr>
        <w:pStyle w:val="TOC1"/>
        <w:tabs>
          <w:tab w:val="right" w:leader="dot" w:pos="8306"/>
        </w:tabs>
      </w:pPr>
      <w:hyperlink w:anchor="_Toc5842" w:history="1">
        <w:r>
          <w:rPr>
            <w:rFonts w:ascii="仿宋" w:eastAsia="仿宋" w:hAnsi="仿宋" w:cs="仿宋" w:hint="eastAsia"/>
            <w:lang w:eastAsia="zh-CN"/>
          </w:rPr>
          <w:t>八、塑胶桶项目经营效益</w:t>
        </w:r>
        <w:r>
          <w:tab/>
        </w:r>
        <w:r>
          <w:fldChar w:fldCharType="begin"/>
        </w:r>
        <w:r>
          <w:instrText xml:space="preserve"> PAGEREF _Toc5842 \h </w:instrText>
        </w:r>
        <w:r>
          <w:fldChar w:fldCharType="separate"/>
        </w:r>
        <w:r>
          <w:t>23</w:t>
        </w:r>
        <w:r>
          <w:fldChar w:fldCharType="end"/>
        </w:r>
      </w:hyperlink>
    </w:p>
    <w:p>
      <w:pPr>
        <w:pStyle w:val="TOC2"/>
        <w:tabs>
          <w:tab w:val="right" w:leader="dot" w:pos="8306"/>
        </w:tabs>
      </w:pPr>
      <w:hyperlink w:anchor="_Toc9155" w:history="1">
        <w:r>
          <w:rPr>
            <w:rFonts w:ascii="仿宋" w:eastAsia="仿宋" w:hAnsi="仿宋" w:cs="仿宋" w:hint="eastAsia"/>
            <w:lang w:eastAsia="zh-CN"/>
          </w:rPr>
          <w:t>(一)、经济评价财务测算</w:t>
        </w:r>
        <w:r>
          <w:tab/>
        </w:r>
        <w:r>
          <w:fldChar w:fldCharType="begin"/>
        </w:r>
        <w:r>
          <w:instrText xml:space="preserve"> PAGEREF _Toc9155 \h </w:instrText>
        </w:r>
        <w:r>
          <w:fldChar w:fldCharType="separate"/>
        </w:r>
        <w:r>
          <w:t>23</w:t>
        </w:r>
        <w:r>
          <w:fldChar w:fldCharType="end"/>
        </w:r>
      </w:hyperlink>
    </w:p>
    <w:p>
      <w:pPr>
        <w:pStyle w:val="TOC2"/>
        <w:tabs>
          <w:tab w:val="right" w:leader="dot" w:pos="8306"/>
        </w:tabs>
      </w:pPr>
      <w:hyperlink w:anchor="_Toc1159" w:history="1">
        <w:r>
          <w:rPr>
            <w:rFonts w:ascii="仿宋" w:eastAsia="仿宋" w:hAnsi="仿宋" w:cs="仿宋" w:hint="eastAsia"/>
            <w:lang w:eastAsia="zh-CN"/>
          </w:rPr>
          <w:t>(二)、塑胶桶项目盈利能力分析</w:t>
        </w:r>
        <w:r>
          <w:tab/>
        </w:r>
        <w:r>
          <w:fldChar w:fldCharType="begin"/>
        </w:r>
        <w:r>
          <w:instrText xml:space="preserve"> PAGEREF _Toc1159 \h </w:instrText>
        </w:r>
        <w:r>
          <w:fldChar w:fldCharType="separate"/>
        </w:r>
        <w:r>
          <w:t>24</w:t>
        </w:r>
        <w:r>
          <w:fldChar w:fldCharType="end"/>
        </w:r>
      </w:hyperlink>
    </w:p>
    <w:p>
      <w:pPr>
        <w:pStyle w:val="TOC1"/>
        <w:tabs>
          <w:tab w:val="right" w:leader="dot" w:pos="8306"/>
        </w:tabs>
      </w:pPr>
      <w:hyperlink w:anchor="_Toc20456" w:history="1">
        <w:r>
          <w:rPr>
            <w:rFonts w:ascii="仿宋" w:eastAsia="仿宋" w:hAnsi="仿宋" w:cs="仿宋" w:hint="eastAsia"/>
            <w:lang w:eastAsia="zh-CN"/>
          </w:rPr>
          <w:t>九、塑胶桶项目计划安排</w:t>
        </w:r>
        <w:r>
          <w:tab/>
        </w:r>
        <w:r>
          <w:fldChar w:fldCharType="begin"/>
        </w:r>
        <w:r>
          <w:instrText xml:space="preserve"> PAGEREF _Toc20456 \h </w:instrText>
        </w:r>
        <w:r>
          <w:fldChar w:fldCharType="separate"/>
        </w:r>
        <w:r>
          <w:t>25</w:t>
        </w:r>
        <w:r>
          <w:fldChar w:fldCharType="end"/>
        </w:r>
      </w:hyperlink>
    </w:p>
    <w:p>
      <w:pPr>
        <w:pStyle w:val="TOC2"/>
        <w:tabs>
          <w:tab w:val="right" w:leader="dot" w:pos="8306"/>
        </w:tabs>
      </w:pPr>
      <w:hyperlink w:anchor="_Toc22381" w:history="1">
        <w:r>
          <w:rPr>
            <w:rFonts w:ascii="仿宋" w:eastAsia="仿宋" w:hAnsi="仿宋" w:cs="仿宋" w:hint="eastAsia"/>
            <w:lang w:eastAsia="zh-CN"/>
          </w:rPr>
          <w:t>(一)、建设周期</w:t>
        </w:r>
        <w:r>
          <w:tab/>
        </w:r>
        <w:r>
          <w:fldChar w:fldCharType="begin"/>
        </w:r>
        <w:r>
          <w:instrText xml:space="preserve"> PAGEREF _Toc22381 \h </w:instrText>
        </w:r>
        <w:r>
          <w:fldChar w:fldCharType="separate"/>
        </w:r>
        <w:r>
          <w:t>25</w:t>
        </w:r>
        <w:r>
          <w:fldChar w:fldCharType="end"/>
        </w:r>
      </w:hyperlink>
    </w:p>
    <w:p>
      <w:pPr>
        <w:pStyle w:val="TOC2"/>
        <w:tabs>
          <w:tab w:val="right" w:leader="dot" w:pos="8306"/>
        </w:tabs>
      </w:pPr>
      <w:hyperlink w:anchor="_Toc11219" w:history="1">
        <w:r>
          <w:rPr>
            <w:rFonts w:ascii="仿宋" w:eastAsia="仿宋" w:hAnsi="仿宋" w:cs="仿宋" w:hint="eastAsia"/>
            <w:lang w:eastAsia="zh-CN"/>
          </w:rPr>
          <w:t>(二)、建设进度</w:t>
        </w:r>
        <w:r>
          <w:tab/>
        </w:r>
        <w:r>
          <w:fldChar w:fldCharType="begin"/>
        </w:r>
        <w:r>
          <w:instrText xml:space="preserve"> PAGEREF _Toc11219 \h </w:instrText>
        </w:r>
        <w:r>
          <w:fldChar w:fldCharType="separate"/>
        </w:r>
        <w:r>
          <w:t>25</w:t>
        </w:r>
        <w:r>
          <w:fldChar w:fldCharType="end"/>
        </w:r>
      </w:hyperlink>
    </w:p>
    <w:p>
      <w:pPr>
        <w:pStyle w:val="TOC2"/>
        <w:tabs>
          <w:tab w:val="right" w:leader="dot" w:pos="8306"/>
        </w:tabs>
      </w:pPr>
      <w:hyperlink w:anchor="_Toc13812" w:history="1">
        <w:r>
          <w:rPr>
            <w:rFonts w:ascii="仿宋" w:eastAsia="仿宋" w:hAnsi="仿宋" w:cs="仿宋" w:hint="eastAsia"/>
            <w:lang w:eastAsia="zh-CN"/>
          </w:rPr>
          <w:t>(三)、进度安排注意事项</w:t>
        </w:r>
        <w:r>
          <w:tab/>
        </w:r>
        <w:r>
          <w:fldChar w:fldCharType="begin"/>
        </w:r>
        <w:r>
          <w:instrText xml:space="preserve"> PAGEREF _Toc13812 \h </w:instrText>
        </w:r>
        <w:r>
          <w:fldChar w:fldCharType="separate"/>
        </w:r>
        <w:r>
          <w:t>26</w:t>
        </w:r>
        <w:r>
          <w:fldChar w:fldCharType="end"/>
        </w:r>
      </w:hyperlink>
    </w:p>
    <w:p>
      <w:pPr>
        <w:pStyle w:val="TOC2"/>
        <w:tabs>
          <w:tab w:val="right" w:leader="dot" w:pos="8306"/>
        </w:tabs>
      </w:pPr>
      <w:hyperlink w:anchor="_Toc26888" w:history="1">
        <w:r>
          <w:rPr>
            <w:rFonts w:ascii="仿宋" w:eastAsia="仿宋" w:hAnsi="仿宋" w:cs="仿宋" w:hint="eastAsia"/>
            <w:lang w:eastAsia="zh-CN"/>
          </w:rPr>
          <w:t>(四)、人力资源配置</w:t>
        </w:r>
        <w:r>
          <w:tab/>
        </w:r>
        <w:r>
          <w:fldChar w:fldCharType="begin"/>
        </w:r>
        <w:r>
          <w:instrText xml:space="preserve"> PAGEREF _Toc26888 \h </w:instrText>
        </w:r>
        <w:r>
          <w:fldChar w:fldCharType="separate"/>
        </w:r>
        <w:r>
          <w:t>28</w:t>
        </w:r>
        <w:r>
          <w:fldChar w:fldCharType="end"/>
        </w:r>
      </w:hyperlink>
    </w:p>
    <w:p>
      <w:pPr>
        <w:pStyle w:val="TOC1"/>
        <w:tabs>
          <w:tab w:val="right" w:leader="dot" w:pos="8306"/>
        </w:tabs>
      </w:pPr>
      <w:hyperlink w:anchor="_Toc25878" w:history="1">
        <w:r>
          <w:rPr>
            <w:rFonts w:ascii="仿宋" w:eastAsia="仿宋" w:hAnsi="仿宋" w:cs="仿宋" w:hint="eastAsia"/>
            <w:lang w:eastAsia="zh-CN"/>
          </w:rPr>
          <w:t>十、生产安全保护</w:t>
        </w:r>
        <w:r>
          <w:tab/>
        </w:r>
        <w:r>
          <w:fldChar w:fldCharType="begin"/>
        </w:r>
        <w:r>
          <w:instrText xml:space="preserve"> PAGEREF _Toc25878 \h </w:instrText>
        </w:r>
        <w:r>
          <w:fldChar w:fldCharType="separate"/>
        </w:r>
        <w:r>
          <w:t>29</w:t>
        </w:r>
        <w:r>
          <w:fldChar w:fldCharType="end"/>
        </w:r>
      </w:hyperlink>
    </w:p>
    <w:p>
      <w:pPr>
        <w:pStyle w:val="TOC2"/>
        <w:tabs>
          <w:tab w:val="right" w:leader="dot" w:pos="8306"/>
        </w:tabs>
      </w:pPr>
      <w:hyperlink w:anchor="_Toc21495" w:history="1">
        <w:r>
          <w:rPr>
            <w:rFonts w:ascii="仿宋" w:eastAsia="仿宋" w:hAnsi="仿宋" w:cs="仿宋" w:hint="eastAsia"/>
            <w:lang w:eastAsia="zh-CN"/>
          </w:rPr>
          <w:t>(一)、消防安全</w:t>
        </w:r>
        <w:r>
          <w:tab/>
        </w:r>
        <w:r>
          <w:fldChar w:fldCharType="begin"/>
        </w:r>
        <w:r>
          <w:instrText xml:space="preserve"> PAGEREF _Toc21495 \h </w:instrText>
        </w:r>
        <w:r>
          <w:fldChar w:fldCharType="separate"/>
        </w:r>
        <w:r>
          <w:t>29</w:t>
        </w:r>
        <w:r>
          <w:fldChar w:fldCharType="end"/>
        </w:r>
      </w:hyperlink>
    </w:p>
    <w:p>
      <w:pPr>
        <w:pStyle w:val="TOC2"/>
        <w:tabs>
          <w:tab w:val="right" w:leader="dot" w:pos="8306"/>
        </w:tabs>
      </w:pPr>
      <w:hyperlink w:anchor="_Toc13664" w:history="1">
        <w:r>
          <w:rPr>
            <w:rFonts w:ascii="仿宋" w:eastAsia="仿宋" w:hAnsi="仿宋" w:cs="仿宋" w:hint="eastAsia"/>
            <w:lang w:eastAsia="zh-CN"/>
          </w:rPr>
          <w:t>(二)、防火防爆总图布置措施</w:t>
        </w:r>
        <w:r>
          <w:tab/>
        </w:r>
        <w:r>
          <w:fldChar w:fldCharType="begin"/>
        </w:r>
        <w:r>
          <w:instrText xml:space="preserve"> PAGEREF _Toc13664 \h </w:instrText>
        </w:r>
        <w:r>
          <w:fldChar w:fldCharType="separate"/>
        </w:r>
        <w:r>
          <w:t>30</w:t>
        </w:r>
        <w:r>
          <w:fldChar w:fldCharType="end"/>
        </w:r>
      </w:hyperlink>
    </w:p>
    <w:p>
      <w:pPr>
        <w:pStyle w:val="TOC2"/>
        <w:tabs>
          <w:tab w:val="right" w:leader="dot" w:pos="8306"/>
        </w:tabs>
      </w:pPr>
      <w:hyperlink w:anchor="_Toc16754" w:history="1">
        <w:r>
          <w:rPr>
            <w:rFonts w:ascii="仿宋" w:eastAsia="仿宋" w:hAnsi="仿宋" w:cs="仿宋" w:hint="eastAsia"/>
            <w:lang w:eastAsia="zh-CN"/>
          </w:rPr>
          <w:t>(三)、自然灾害防范措施</w:t>
        </w:r>
        <w:r>
          <w:tab/>
        </w:r>
        <w:r>
          <w:fldChar w:fldCharType="begin"/>
        </w:r>
        <w:r>
          <w:instrText xml:space="preserve"> PAGEREF _Toc16754 \h </w:instrText>
        </w:r>
        <w:r>
          <w:fldChar w:fldCharType="separate"/>
        </w:r>
        <w:r>
          <w:t>31</w:t>
        </w:r>
        <w:r>
          <w:fldChar w:fldCharType="end"/>
        </w:r>
      </w:hyperlink>
    </w:p>
    <w:p>
      <w:pPr>
        <w:pStyle w:val="TOC2"/>
        <w:tabs>
          <w:tab w:val="right" w:leader="dot" w:pos="8306"/>
        </w:tabs>
      </w:pPr>
      <w:hyperlink w:anchor="_Toc7432" w:history="1">
        <w:r>
          <w:rPr>
            <w:rFonts w:ascii="仿宋" w:eastAsia="仿宋" w:hAnsi="仿宋" w:cs="仿宋" w:hint="eastAsia"/>
            <w:lang w:eastAsia="zh-CN"/>
          </w:rPr>
          <w:t>(四)、安全色及安全标志使用要求</w:t>
        </w:r>
        <w:r>
          <w:tab/>
        </w:r>
        <w:r>
          <w:fldChar w:fldCharType="begin"/>
        </w:r>
        <w:r>
          <w:instrText xml:space="preserve"> PAGEREF _Toc7432 \h </w:instrText>
        </w:r>
        <w:r>
          <w:fldChar w:fldCharType="separate"/>
        </w:r>
        <w:r>
          <w:t>32</w:t>
        </w:r>
        <w:r>
          <w:fldChar w:fldCharType="end"/>
        </w:r>
      </w:hyperlink>
    </w:p>
    <w:p>
      <w:pPr>
        <w:pStyle w:val="TOC2"/>
        <w:tabs>
          <w:tab w:val="right" w:leader="dot" w:pos="8306"/>
        </w:tabs>
      </w:pPr>
      <w:hyperlink w:anchor="_Toc6358" w:history="1">
        <w:r>
          <w:rPr>
            <w:rFonts w:ascii="仿宋" w:eastAsia="仿宋" w:hAnsi="仿宋" w:cs="仿宋" w:hint="eastAsia"/>
            <w:lang w:eastAsia="zh-CN"/>
          </w:rPr>
          <w:t>(五)、防尘防毒措施</w:t>
        </w:r>
        <w:r>
          <w:tab/>
        </w:r>
        <w:r>
          <w:fldChar w:fldCharType="begin"/>
        </w:r>
        <w:r>
          <w:instrText xml:space="preserve"> PAGEREF _Toc6358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76" w:history="1">
        <w:r>
          <w:rPr>
            <w:rFonts w:ascii="仿宋" w:eastAsia="仿宋" w:hAnsi="仿宋" w:cs="仿宋" w:hint="eastAsia"/>
            <w:lang w:eastAsia="zh-CN"/>
          </w:rPr>
          <w:t>(六)、防静电、触电防护及防雷措施</w:t>
        </w:r>
        <w:r>
          <w:tab/>
        </w:r>
        <w:r>
          <w:fldChar w:fldCharType="begin"/>
        </w:r>
        <w:r>
          <w:instrText xml:space="preserve"> PAGEREF _Toc4076 \h </w:instrText>
        </w:r>
        <w:r>
          <w:fldChar w:fldCharType="separate"/>
        </w:r>
        <w:r>
          <w:t>34</w:t>
        </w:r>
        <w:r>
          <w:fldChar w:fldCharType="end"/>
        </w:r>
      </w:hyperlink>
    </w:p>
    <w:p>
      <w:pPr>
        <w:pStyle w:val="TOC2"/>
        <w:tabs>
          <w:tab w:val="right" w:leader="dot" w:pos="8306"/>
        </w:tabs>
      </w:pPr>
      <w:hyperlink w:anchor="_Toc26775" w:history="1">
        <w:r>
          <w:rPr>
            <w:rFonts w:ascii="仿宋" w:eastAsia="仿宋" w:hAnsi="仿宋" w:cs="仿宋" w:hint="eastAsia"/>
            <w:lang w:eastAsia="zh-CN"/>
          </w:rPr>
          <w:t>(七)、机械设备安全保障措施</w:t>
        </w:r>
        <w:r>
          <w:tab/>
        </w:r>
        <w:r>
          <w:fldChar w:fldCharType="begin"/>
        </w:r>
        <w:r>
          <w:instrText xml:space="preserve"> PAGEREF _Toc26775 \h </w:instrText>
        </w:r>
        <w:r>
          <w:fldChar w:fldCharType="separate"/>
        </w:r>
        <w:r>
          <w:t>35</w:t>
        </w:r>
        <w:r>
          <w:fldChar w:fldCharType="end"/>
        </w:r>
      </w:hyperlink>
    </w:p>
    <w:p>
      <w:pPr>
        <w:pStyle w:val="TOC1"/>
        <w:tabs>
          <w:tab w:val="right" w:leader="dot" w:pos="8306"/>
        </w:tabs>
      </w:pPr>
      <w:hyperlink w:anchor="_Toc27772" w:history="1">
        <w:r>
          <w:rPr>
            <w:rFonts w:ascii="仿宋" w:eastAsia="仿宋" w:hAnsi="仿宋" w:cs="仿宋" w:hint="eastAsia"/>
            <w:lang w:eastAsia="zh-CN"/>
          </w:rPr>
          <w:t>十一、塑胶桶项目环境影响分析</w:t>
        </w:r>
        <w:r>
          <w:tab/>
        </w:r>
        <w:r>
          <w:fldChar w:fldCharType="begin"/>
        </w:r>
        <w:r>
          <w:instrText xml:space="preserve"> PAGEREF _Toc27772 \h </w:instrText>
        </w:r>
        <w:r>
          <w:fldChar w:fldCharType="separate"/>
        </w:r>
        <w:r>
          <w:t>37</w:t>
        </w:r>
        <w:r>
          <w:fldChar w:fldCharType="end"/>
        </w:r>
      </w:hyperlink>
    </w:p>
    <w:p>
      <w:pPr>
        <w:pStyle w:val="TOC2"/>
        <w:tabs>
          <w:tab w:val="right" w:leader="dot" w:pos="8306"/>
        </w:tabs>
      </w:pPr>
      <w:hyperlink w:anchor="_Toc8205" w:history="1">
        <w:r>
          <w:rPr>
            <w:rFonts w:ascii="仿宋" w:eastAsia="仿宋" w:hAnsi="仿宋" w:cs="仿宋" w:hint="eastAsia"/>
            <w:lang w:eastAsia="zh-CN"/>
          </w:rPr>
          <w:t>(一)、建设区域环境质量现状</w:t>
        </w:r>
        <w:r>
          <w:tab/>
        </w:r>
        <w:r>
          <w:fldChar w:fldCharType="begin"/>
        </w:r>
        <w:r>
          <w:instrText xml:space="preserve"> PAGEREF _Toc8205 \h </w:instrText>
        </w:r>
        <w:r>
          <w:fldChar w:fldCharType="separate"/>
        </w:r>
        <w:r>
          <w:t>37</w:t>
        </w:r>
        <w:r>
          <w:fldChar w:fldCharType="end"/>
        </w:r>
      </w:hyperlink>
    </w:p>
    <w:p>
      <w:pPr>
        <w:pStyle w:val="TOC2"/>
        <w:tabs>
          <w:tab w:val="right" w:leader="dot" w:pos="8306"/>
        </w:tabs>
      </w:pPr>
      <w:hyperlink w:anchor="_Toc19659" w:history="1">
        <w:r>
          <w:rPr>
            <w:rFonts w:ascii="仿宋" w:eastAsia="仿宋" w:hAnsi="仿宋" w:cs="仿宋" w:hint="eastAsia"/>
            <w:lang w:eastAsia="zh-CN"/>
          </w:rPr>
          <w:t>(二)、建设期环境保护</w:t>
        </w:r>
        <w:r>
          <w:tab/>
        </w:r>
        <w:r>
          <w:fldChar w:fldCharType="begin"/>
        </w:r>
        <w:r>
          <w:instrText xml:space="preserve"> PAGEREF _Toc19659 \h </w:instrText>
        </w:r>
        <w:r>
          <w:fldChar w:fldCharType="separate"/>
        </w:r>
        <w:r>
          <w:t>38</w:t>
        </w:r>
        <w:r>
          <w:fldChar w:fldCharType="end"/>
        </w:r>
      </w:hyperlink>
    </w:p>
    <w:p>
      <w:pPr>
        <w:pStyle w:val="TOC2"/>
        <w:tabs>
          <w:tab w:val="right" w:leader="dot" w:pos="8306"/>
        </w:tabs>
      </w:pPr>
      <w:hyperlink w:anchor="_Toc8365" w:history="1">
        <w:r>
          <w:rPr>
            <w:rFonts w:ascii="仿宋" w:eastAsia="仿宋" w:hAnsi="仿宋" w:cs="仿宋" w:hint="eastAsia"/>
            <w:lang w:eastAsia="zh-CN"/>
          </w:rPr>
          <w:t>(三)、运营期环境保护</w:t>
        </w:r>
        <w:r>
          <w:tab/>
        </w:r>
        <w:r>
          <w:fldChar w:fldCharType="begin"/>
        </w:r>
        <w:r>
          <w:instrText xml:space="preserve"> PAGEREF _Toc8365 \h </w:instrText>
        </w:r>
        <w:r>
          <w:fldChar w:fldCharType="separate"/>
        </w:r>
        <w:r>
          <w:t>39</w:t>
        </w:r>
        <w:r>
          <w:fldChar w:fldCharType="end"/>
        </w:r>
      </w:hyperlink>
    </w:p>
    <w:p>
      <w:pPr>
        <w:pStyle w:val="TOC2"/>
        <w:tabs>
          <w:tab w:val="right" w:leader="dot" w:pos="8306"/>
        </w:tabs>
      </w:pPr>
      <w:hyperlink w:anchor="_Toc17764" w:history="1">
        <w:r>
          <w:rPr>
            <w:rFonts w:ascii="仿宋" w:eastAsia="仿宋" w:hAnsi="仿宋" w:cs="仿宋" w:hint="eastAsia"/>
            <w:lang w:eastAsia="zh-CN"/>
          </w:rPr>
          <w:t>(四)、塑胶桶项目建设对区域经济的影响</w:t>
        </w:r>
        <w:r>
          <w:tab/>
        </w:r>
        <w:r>
          <w:fldChar w:fldCharType="begin"/>
        </w:r>
        <w:r>
          <w:instrText xml:space="preserve"> PAGEREF _Toc17764 \h </w:instrText>
        </w:r>
        <w:r>
          <w:fldChar w:fldCharType="separate"/>
        </w:r>
        <w:r>
          <w:t>41</w:t>
        </w:r>
        <w:r>
          <w:fldChar w:fldCharType="end"/>
        </w:r>
      </w:hyperlink>
    </w:p>
    <w:p>
      <w:pPr>
        <w:pStyle w:val="TOC2"/>
        <w:tabs>
          <w:tab w:val="right" w:leader="dot" w:pos="8306"/>
        </w:tabs>
      </w:pPr>
      <w:hyperlink w:anchor="_Toc10777" w:history="1">
        <w:r>
          <w:rPr>
            <w:rFonts w:ascii="仿宋" w:eastAsia="仿宋" w:hAnsi="仿宋" w:cs="仿宋" w:hint="eastAsia"/>
            <w:lang w:eastAsia="zh-CN"/>
          </w:rPr>
          <w:t>(五)、废弃物处理</w:t>
        </w:r>
        <w:r>
          <w:tab/>
        </w:r>
        <w:r>
          <w:fldChar w:fldCharType="begin"/>
        </w:r>
        <w:r>
          <w:instrText xml:space="preserve"> PAGEREF _Toc10777 \h </w:instrText>
        </w:r>
        <w:r>
          <w:fldChar w:fldCharType="separate"/>
        </w:r>
        <w:r>
          <w:t>42</w:t>
        </w:r>
        <w:r>
          <w:fldChar w:fldCharType="end"/>
        </w:r>
      </w:hyperlink>
    </w:p>
    <w:p>
      <w:pPr>
        <w:pStyle w:val="TOC2"/>
        <w:tabs>
          <w:tab w:val="right" w:leader="dot" w:pos="8306"/>
        </w:tabs>
      </w:pPr>
      <w:hyperlink w:anchor="_Toc10137" w:history="1">
        <w:r>
          <w:rPr>
            <w:rFonts w:ascii="仿宋" w:eastAsia="仿宋" w:hAnsi="仿宋" w:cs="仿宋" w:hint="eastAsia"/>
            <w:lang w:eastAsia="zh-CN"/>
          </w:rPr>
          <w:t>(六)、特殊环境影响分析</w:t>
        </w:r>
        <w:r>
          <w:tab/>
        </w:r>
        <w:r>
          <w:fldChar w:fldCharType="begin"/>
        </w:r>
        <w:r>
          <w:instrText xml:space="preserve"> PAGEREF _Toc10137 \h </w:instrText>
        </w:r>
        <w:r>
          <w:fldChar w:fldCharType="separate"/>
        </w:r>
        <w:r>
          <w:t>44</w:t>
        </w:r>
        <w:r>
          <w:fldChar w:fldCharType="end"/>
        </w:r>
      </w:hyperlink>
    </w:p>
    <w:p>
      <w:pPr>
        <w:pStyle w:val="TOC2"/>
        <w:tabs>
          <w:tab w:val="right" w:leader="dot" w:pos="8306"/>
        </w:tabs>
      </w:pPr>
      <w:hyperlink w:anchor="_Toc32687" w:history="1">
        <w:r>
          <w:rPr>
            <w:rFonts w:ascii="仿宋" w:eastAsia="仿宋" w:hAnsi="仿宋" w:cs="仿宋" w:hint="eastAsia"/>
            <w:lang w:eastAsia="zh-CN"/>
          </w:rPr>
          <w:t>(七)、清洁生产</w:t>
        </w:r>
        <w:r>
          <w:tab/>
        </w:r>
        <w:r>
          <w:fldChar w:fldCharType="begin"/>
        </w:r>
        <w:r>
          <w:instrText xml:space="preserve"> PAGEREF _Toc32687 \h </w:instrText>
        </w:r>
        <w:r>
          <w:fldChar w:fldCharType="separate"/>
        </w:r>
        <w:r>
          <w:t>45</w:t>
        </w:r>
        <w:r>
          <w:fldChar w:fldCharType="end"/>
        </w:r>
      </w:hyperlink>
    </w:p>
    <w:p>
      <w:pPr>
        <w:pStyle w:val="TOC2"/>
        <w:tabs>
          <w:tab w:val="right" w:leader="dot" w:pos="8306"/>
        </w:tabs>
      </w:pPr>
      <w:hyperlink w:anchor="_Toc19292" w:history="1">
        <w:r>
          <w:rPr>
            <w:rFonts w:ascii="仿宋" w:eastAsia="仿宋" w:hAnsi="仿宋" w:cs="仿宋" w:hint="eastAsia"/>
            <w:lang w:eastAsia="zh-CN"/>
          </w:rPr>
          <w:t>(八)、环境保护综合评价</w:t>
        </w:r>
        <w:r>
          <w:tab/>
        </w:r>
        <w:r>
          <w:fldChar w:fldCharType="begin"/>
        </w:r>
        <w:r>
          <w:instrText xml:space="preserve"> PAGEREF _Toc19292 \h </w:instrText>
        </w:r>
        <w:r>
          <w:fldChar w:fldCharType="separate"/>
        </w:r>
        <w:r>
          <w:t>46</w:t>
        </w:r>
        <w:r>
          <w:fldChar w:fldCharType="end"/>
        </w:r>
      </w:hyperlink>
    </w:p>
    <w:p>
      <w:pPr>
        <w:pStyle w:val="TOC1"/>
        <w:tabs>
          <w:tab w:val="right" w:leader="dot" w:pos="8306"/>
        </w:tabs>
      </w:pPr>
      <w:hyperlink w:anchor="_Toc23415" w:history="1">
        <w:r>
          <w:rPr>
            <w:rFonts w:ascii="仿宋" w:eastAsia="仿宋" w:hAnsi="仿宋" w:cs="仿宋" w:hint="eastAsia"/>
            <w:lang w:eastAsia="zh-CN"/>
          </w:rPr>
          <w:t>十二、塑胶桶项目社会影响</w:t>
        </w:r>
        <w:r>
          <w:tab/>
        </w:r>
        <w:r>
          <w:fldChar w:fldCharType="begin"/>
        </w:r>
        <w:r>
          <w:instrText xml:space="preserve"> PAGEREF _Toc23415 \h </w:instrText>
        </w:r>
        <w:r>
          <w:fldChar w:fldCharType="separate"/>
        </w:r>
        <w:r>
          <w:t>47</w:t>
        </w:r>
        <w:r>
          <w:fldChar w:fldCharType="end"/>
        </w:r>
      </w:hyperlink>
    </w:p>
    <w:p>
      <w:pPr>
        <w:pStyle w:val="TOC2"/>
        <w:tabs>
          <w:tab w:val="right" w:leader="dot" w:pos="8306"/>
        </w:tabs>
      </w:pPr>
      <w:hyperlink w:anchor="_Toc17646" w:history="1">
        <w:r>
          <w:rPr>
            <w:rFonts w:ascii="仿宋" w:eastAsia="仿宋" w:hAnsi="仿宋" w:cs="仿宋" w:hint="eastAsia"/>
            <w:lang w:eastAsia="zh-CN"/>
          </w:rPr>
          <w:t>(一)、社会责任与义务</w:t>
        </w:r>
        <w:r>
          <w:tab/>
        </w:r>
        <w:r>
          <w:fldChar w:fldCharType="begin"/>
        </w:r>
        <w:r>
          <w:instrText xml:space="preserve"> PAGEREF _Toc17646 \h </w:instrText>
        </w:r>
        <w:r>
          <w:fldChar w:fldCharType="separate"/>
        </w:r>
        <w:r>
          <w:t>47</w:t>
        </w:r>
        <w:r>
          <w:fldChar w:fldCharType="end"/>
        </w:r>
      </w:hyperlink>
    </w:p>
    <w:p>
      <w:pPr>
        <w:pStyle w:val="TOC2"/>
        <w:tabs>
          <w:tab w:val="right" w:leader="dot" w:pos="8306"/>
        </w:tabs>
      </w:pPr>
      <w:hyperlink w:anchor="_Toc8613" w:history="1">
        <w:r>
          <w:rPr>
            <w:rFonts w:ascii="仿宋" w:eastAsia="仿宋" w:hAnsi="仿宋" w:cs="仿宋" w:hint="eastAsia"/>
            <w:lang w:eastAsia="zh-CN"/>
          </w:rPr>
          <w:t>(二)、社会参与与沟通</w:t>
        </w:r>
        <w:r>
          <w:tab/>
        </w:r>
        <w:r>
          <w:fldChar w:fldCharType="begin"/>
        </w:r>
        <w:r>
          <w:instrText xml:space="preserve"> PAGEREF _Toc8613 \h </w:instrText>
        </w:r>
        <w:r>
          <w:fldChar w:fldCharType="separate"/>
        </w:r>
        <w:r>
          <w:t>48</w:t>
        </w:r>
        <w:r>
          <w:fldChar w:fldCharType="end"/>
        </w:r>
      </w:hyperlink>
    </w:p>
    <w:p>
      <w:pPr>
        <w:pStyle w:val="TOC1"/>
        <w:tabs>
          <w:tab w:val="right" w:leader="dot" w:pos="8306"/>
        </w:tabs>
      </w:pPr>
      <w:hyperlink w:anchor="_Toc19678" w:history="1">
        <w:r>
          <w:rPr>
            <w:rFonts w:ascii="仿宋" w:eastAsia="仿宋" w:hAnsi="仿宋" w:cs="仿宋" w:hint="eastAsia"/>
            <w:lang w:eastAsia="zh-CN"/>
          </w:rPr>
          <w:t>十三、供应链管理</w:t>
        </w:r>
        <w:r>
          <w:tab/>
        </w:r>
        <w:r>
          <w:fldChar w:fldCharType="begin"/>
        </w:r>
        <w:r>
          <w:instrText xml:space="preserve"> PAGEREF _Toc19678 \h </w:instrText>
        </w:r>
        <w:r>
          <w:fldChar w:fldCharType="separate"/>
        </w:r>
        <w:r>
          <w:t>49</w:t>
        </w:r>
        <w:r>
          <w:fldChar w:fldCharType="end"/>
        </w:r>
      </w:hyperlink>
    </w:p>
    <w:p>
      <w:pPr>
        <w:pStyle w:val="TOC2"/>
        <w:tabs>
          <w:tab w:val="right" w:leader="dot" w:pos="8306"/>
        </w:tabs>
      </w:pPr>
      <w:hyperlink w:anchor="_Toc8457" w:history="1">
        <w:r>
          <w:rPr>
            <w:rFonts w:ascii="仿宋" w:eastAsia="仿宋" w:hAnsi="仿宋" w:cs="仿宋" w:hint="eastAsia"/>
            <w:lang w:eastAsia="zh-CN"/>
          </w:rPr>
          <w:t>(一)、供应链战略规划</w:t>
        </w:r>
        <w:r>
          <w:tab/>
        </w:r>
        <w:r>
          <w:fldChar w:fldCharType="begin"/>
        </w:r>
        <w:r>
          <w:instrText xml:space="preserve"> PAGEREF _Toc8457 \h </w:instrText>
        </w:r>
        <w:r>
          <w:fldChar w:fldCharType="separate"/>
        </w:r>
        <w:r>
          <w:t>49</w:t>
        </w:r>
        <w:r>
          <w:fldChar w:fldCharType="end"/>
        </w:r>
      </w:hyperlink>
    </w:p>
    <w:p>
      <w:pPr>
        <w:pStyle w:val="TOC2"/>
        <w:tabs>
          <w:tab w:val="right" w:leader="dot" w:pos="8306"/>
        </w:tabs>
      </w:pPr>
      <w:hyperlink w:anchor="_Toc5426" w:history="1">
        <w:r>
          <w:rPr>
            <w:rFonts w:ascii="仿宋" w:eastAsia="仿宋" w:hAnsi="仿宋" w:cs="仿宋" w:hint="eastAsia"/>
            <w:lang w:eastAsia="zh-CN"/>
          </w:rPr>
          <w:t>(二)、供应商选择与合作</w:t>
        </w:r>
        <w:r>
          <w:tab/>
        </w:r>
        <w:r>
          <w:fldChar w:fldCharType="begin"/>
        </w:r>
        <w:r>
          <w:instrText xml:space="preserve"> PAGEREF _Toc5426 \h </w:instrText>
        </w:r>
        <w:r>
          <w:fldChar w:fldCharType="separate"/>
        </w:r>
        <w:r>
          <w:t>50</w:t>
        </w:r>
        <w:r>
          <w:fldChar w:fldCharType="end"/>
        </w:r>
      </w:hyperlink>
    </w:p>
    <w:p>
      <w:pPr>
        <w:pStyle w:val="TOC2"/>
        <w:tabs>
          <w:tab w:val="right" w:leader="dot" w:pos="8306"/>
        </w:tabs>
      </w:pPr>
      <w:hyperlink w:anchor="_Toc20517" w:history="1">
        <w:r>
          <w:rPr>
            <w:rFonts w:ascii="仿宋" w:eastAsia="仿宋" w:hAnsi="仿宋" w:cs="仿宋" w:hint="eastAsia"/>
            <w:lang w:eastAsia="zh-CN"/>
          </w:rPr>
          <w:t>(三)、物流与库存管理</w:t>
        </w:r>
        <w:r>
          <w:tab/>
        </w:r>
        <w:r>
          <w:fldChar w:fldCharType="begin"/>
        </w:r>
        <w:r>
          <w:instrText xml:space="preserve"> PAGEREF _Toc20517 \h </w:instrText>
        </w:r>
        <w:r>
          <w:fldChar w:fldCharType="separate"/>
        </w:r>
        <w:r>
          <w:t>52</w:t>
        </w:r>
        <w:r>
          <w:fldChar w:fldCharType="end"/>
        </w:r>
      </w:hyperlink>
    </w:p>
    <w:p>
      <w:pPr>
        <w:pStyle w:val="TOC1"/>
        <w:tabs>
          <w:tab w:val="right" w:leader="dot" w:pos="8306"/>
        </w:tabs>
      </w:pPr>
      <w:hyperlink w:anchor="_Toc23733" w:history="1">
        <w:r>
          <w:rPr>
            <w:rFonts w:ascii="仿宋" w:eastAsia="仿宋" w:hAnsi="仿宋" w:cs="仿宋" w:hint="eastAsia"/>
            <w:lang w:eastAsia="zh-CN"/>
          </w:rPr>
          <w:t>十四、塑胶桶项目实施保障措施</w:t>
        </w:r>
        <w:r>
          <w:tab/>
        </w:r>
        <w:r>
          <w:fldChar w:fldCharType="begin"/>
        </w:r>
        <w:r>
          <w:instrText xml:space="preserve"> PAGEREF _Toc23733 \h </w:instrText>
        </w:r>
        <w:r>
          <w:fldChar w:fldCharType="separate"/>
        </w:r>
        <w:r>
          <w:t>53</w:t>
        </w:r>
        <w:r>
          <w:fldChar w:fldCharType="end"/>
        </w:r>
      </w:hyperlink>
    </w:p>
    <w:p>
      <w:pPr>
        <w:pStyle w:val="TOC2"/>
        <w:tabs>
          <w:tab w:val="right" w:leader="dot" w:pos="8306"/>
        </w:tabs>
      </w:pPr>
      <w:hyperlink w:anchor="_Toc13244" w:history="1">
        <w:r>
          <w:rPr>
            <w:rFonts w:ascii="仿宋" w:eastAsia="仿宋" w:hAnsi="仿宋" w:cs="仿宋" w:hint="eastAsia"/>
            <w:lang w:eastAsia="zh-CN"/>
          </w:rPr>
          <w:t>(一)、塑胶桶项目实施保障机制</w:t>
        </w:r>
        <w:r>
          <w:tab/>
        </w:r>
        <w:r>
          <w:fldChar w:fldCharType="begin"/>
        </w:r>
        <w:r>
          <w:instrText xml:space="preserve"> PAGEREF _Toc13244 \h </w:instrText>
        </w:r>
        <w:r>
          <w:fldChar w:fldCharType="separate"/>
        </w:r>
        <w:r>
          <w:t>53</w:t>
        </w:r>
        <w:r>
          <w:fldChar w:fldCharType="end"/>
        </w:r>
      </w:hyperlink>
    </w:p>
    <w:p>
      <w:pPr>
        <w:pStyle w:val="TOC2"/>
        <w:tabs>
          <w:tab w:val="right" w:leader="dot" w:pos="8306"/>
        </w:tabs>
      </w:pPr>
      <w:hyperlink w:anchor="_Toc22963" w:history="1">
        <w:r>
          <w:rPr>
            <w:rFonts w:ascii="仿宋" w:eastAsia="仿宋" w:hAnsi="仿宋" w:cs="仿宋" w:hint="eastAsia"/>
            <w:lang w:eastAsia="zh-CN"/>
          </w:rPr>
          <w:t>(二)、塑胶桶项目法律合规要求</w:t>
        </w:r>
        <w:r>
          <w:tab/>
        </w:r>
        <w:r>
          <w:fldChar w:fldCharType="begin"/>
        </w:r>
        <w:r>
          <w:instrText xml:space="preserve"> PAGEREF _Toc22963 \h </w:instrText>
        </w:r>
        <w:r>
          <w:fldChar w:fldCharType="separate"/>
        </w:r>
        <w:r>
          <w:t>56</w:t>
        </w:r>
        <w:r>
          <w:fldChar w:fldCharType="end"/>
        </w:r>
      </w:hyperlink>
    </w:p>
    <w:p>
      <w:pPr>
        <w:pStyle w:val="TOC2"/>
        <w:tabs>
          <w:tab w:val="right" w:leader="dot" w:pos="8306"/>
        </w:tabs>
      </w:pPr>
      <w:hyperlink w:anchor="_Toc17178" w:history="1">
        <w:r>
          <w:rPr>
            <w:rFonts w:ascii="仿宋" w:eastAsia="仿宋" w:hAnsi="仿宋" w:cs="仿宋" w:hint="eastAsia"/>
            <w:lang w:eastAsia="zh-CN"/>
          </w:rPr>
          <w:t>(三)、塑胶桶项目合同管理与法律事务</w:t>
        </w:r>
        <w:r>
          <w:tab/>
        </w:r>
        <w:r>
          <w:fldChar w:fldCharType="begin"/>
        </w:r>
        <w:r>
          <w:instrText xml:space="preserve"> PAGEREF _Toc17178 \h </w:instrText>
        </w:r>
        <w:r>
          <w:fldChar w:fldCharType="separate"/>
        </w:r>
        <w:r>
          <w:t>60</w:t>
        </w:r>
        <w:r>
          <w:fldChar w:fldCharType="end"/>
        </w:r>
      </w:hyperlink>
    </w:p>
    <w:p>
      <w:pPr>
        <w:pStyle w:val="TOC2"/>
        <w:tabs>
          <w:tab w:val="right" w:leader="dot" w:pos="8306"/>
        </w:tabs>
      </w:pPr>
      <w:hyperlink w:anchor="_Toc8116" w:history="1">
        <w:r>
          <w:rPr>
            <w:rFonts w:ascii="仿宋" w:eastAsia="仿宋" w:hAnsi="仿宋" w:cs="仿宋" w:hint="eastAsia"/>
            <w:lang w:eastAsia="zh-CN"/>
          </w:rPr>
          <w:t>(四)、塑胶桶项目知识产权保护策略</w:t>
        </w:r>
        <w:r>
          <w:tab/>
        </w:r>
        <w:r>
          <w:fldChar w:fldCharType="begin"/>
        </w:r>
        <w:r>
          <w:instrText xml:space="preserve"> PAGEREF _Toc8116 \h </w:instrText>
        </w:r>
        <w:r>
          <w:fldChar w:fldCharType="separate"/>
        </w:r>
        <w:r>
          <w:t>67</w:t>
        </w:r>
        <w:r>
          <w:fldChar w:fldCharType="end"/>
        </w:r>
      </w:hyperlink>
    </w:p>
    <w:p>
      <w:pPr>
        <w:pStyle w:val="TOC1"/>
        <w:tabs>
          <w:tab w:val="right" w:leader="dot" w:pos="8306"/>
        </w:tabs>
      </w:pPr>
      <w:hyperlink w:anchor="_Toc32616" w:history="1">
        <w:r>
          <w:rPr>
            <w:rFonts w:ascii="仿宋" w:eastAsia="仿宋" w:hAnsi="仿宋" w:cs="仿宋" w:hint="eastAsia"/>
            <w:lang w:eastAsia="zh-CN"/>
          </w:rPr>
          <w:t>十五、营销与推广策略</w:t>
        </w:r>
        <w:r>
          <w:tab/>
        </w:r>
        <w:r>
          <w:fldChar w:fldCharType="begin"/>
        </w:r>
        <w:r>
          <w:instrText xml:space="preserve"> PAGEREF _Toc32616 \h </w:instrText>
        </w:r>
        <w:r>
          <w:fldChar w:fldCharType="separate"/>
        </w:r>
        <w:r>
          <w:t>69</w:t>
        </w:r>
        <w:r>
          <w:fldChar w:fldCharType="end"/>
        </w:r>
      </w:hyperlink>
    </w:p>
    <w:p>
      <w:pPr>
        <w:pStyle w:val="TOC2"/>
        <w:tabs>
          <w:tab w:val="right" w:leader="dot" w:pos="8306"/>
        </w:tabs>
      </w:pPr>
      <w:hyperlink w:anchor="_Toc32756" w:history="1">
        <w:r>
          <w:rPr>
            <w:rFonts w:ascii="仿宋" w:eastAsia="仿宋" w:hAnsi="仿宋" w:cs="仿宋" w:hint="eastAsia"/>
            <w:lang w:eastAsia="zh-CN"/>
          </w:rPr>
          <w:t>(一)、产品/服务定位与特点</w:t>
        </w:r>
        <w:r>
          <w:tab/>
        </w:r>
        <w:r>
          <w:fldChar w:fldCharType="begin"/>
        </w:r>
        <w:r>
          <w:instrText xml:space="preserve"> PAGEREF _Toc32756 \h </w:instrText>
        </w:r>
        <w:r>
          <w:fldChar w:fldCharType="separate"/>
        </w:r>
        <w:r>
          <w:t>69</w:t>
        </w:r>
        <w:r>
          <w:fldChar w:fldCharType="end"/>
        </w:r>
      </w:hyperlink>
    </w:p>
    <w:p>
      <w:pPr>
        <w:pStyle w:val="TOC2"/>
        <w:tabs>
          <w:tab w:val="right" w:leader="dot" w:pos="8306"/>
        </w:tabs>
      </w:pPr>
      <w:hyperlink w:anchor="_Toc24260" w:history="1">
        <w:r>
          <w:rPr>
            <w:rFonts w:ascii="仿宋" w:eastAsia="仿宋" w:hAnsi="仿宋" w:cs="仿宋" w:hint="eastAsia"/>
            <w:lang w:eastAsia="zh-CN"/>
          </w:rPr>
          <w:t>(二)、市场定位与竞争分析</w:t>
        </w:r>
        <w:r>
          <w:tab/>
        </w:r>
        <w:r>
          <w:fldChar w:fldCharType="begin"/>
        </w:r>
        <w:r>
          <w:instrText xml:space="preserve"> PAGEREF _Toc24260 \h </w:instrText>
        </w:r>
        <w:r>
          <w:fldChar w:fldCharType="separate"/>
        </w:r>
        <w:r>
          <w:t>70</w:t>
        </w:r>
        <w:r>
          <w:fldChar w:fldCharType="end"/>
        </w:r>
      </w:hyperlink>
    </w:p>
    <w:p>
      <w:pPr>
        <w:pStyle w:val="TOC2"/>
        <w:tabs>
          <w:tab w:val="right" w:leader="dot" w:pos="8306"/>
        </w:tabs>
      </w:pPr>
      <w:hyperlink w:anchor="_Toc8871" w:history="1">
        <w:r>
          <w:rPr>
            <w:rFonts w:ascii="仿宋" w:eastAsia="仿宋" w:hAnsi="仿宋" w:cs="仿宋" w:hint="eastAsia"/>
            <w:lang w:eastAsia="zh-CN"/>
          </w:rPr>
          <w:t>(三)、营销渠道与策略</w:t>
        </w:r>
        <w:r>
          <w:tab/>
        </w:r>
        <w:r>
          <w:fldChar w:fldCharType="begin"/>
        </w:r>
        <w:r>
          <w:instrText xml:space="preserve"> PAGEREF _Toc8871 \h </w:instrText>
        </w:r>
        <w:r>
          <w:fldChar w:fldCharType="separate"/>
        </w:r>
        <w:r>
          <w:t>72</w:t>
        </w:r>
        <w:r>
          <w:fldChar w:fldCharType="end"/>
        </w:r>
      </w:hyperlink>
    </w:p>
    <w:p>
      <w:pPr>
        <w:pStyle w:val="TOC2"/>
        <w:tabs>
          <w:tab w:val="right" w:leader="dot" w:pos="8306"/>
        </w:tabs>
      </w:pPr>
      <w:hyperlink w:anchor="_Toc28920" w:history="1">
        <w:r>
          <w:rPr>
            <w:rFonts w:ascii="仿宋" w:eastAsia="仿宋" w:hAnsi="仿宋" w:cs="仿宋" w:hint="eastAsia"/>
            <w:lang w:eastAsia="zh-CN"/>
          </w:rPr>
          <w:t>(四)、推广与宣传活动</w:t>
        </w:r>
        <w:r>
          <w:tab/>
        </w:r>
        <w:r>
          <w:fldChar w:fldCharType="begin"/>
        </w:r>
        <w:r>
          <w:instrText xml:space="preserve"> PAGEREF _Toc28920 \h </w:instrText>
        </w:r>
        <w:r>
          <w:fldChar w:fldCharType="separate"/>
        </w:r>
        <w:r>
          <w:t>73</w:t>
        </w:r>
        <w:r>
          <w:fldChar w:fldCharType="end"/>
        </w:r>
      </w:hyperlink>
    </w:p>
    <w:p>
      <w:pPr>
        <w:pStyle w:val="TOC1"/>
        <w:tabs>
          <w:tab w:val="right" w:leader="dot" w:pos="8306"/>
        </w:tabs>
      </w:pPr>
      <w:hyperlink w:anchor="_Toc18249" w:history="1">
        <w:r>
          <w:rPr>
            <w:rFonts w:ascii="仿宋" w:eastAsia="仿宋" w:hAnsi="仿宋" w:cs="仿宋" w:hint="eastAsia"/>
            <w:lang w:eastAsia="zh-CN"/>
          </w:rPr>
          <w:t>十六、风险识别与分类</w:t>
        </w:r>
        <w:r>
          <w:tab/>
        </w:r>
        <w:r>
          <w:fldChar w:fldCharType="begin"/>
        </w:r>
        <w:r>
          <w:instrText xml:space="preserve"> PAGEREF _Toc18249 \h </w:instrText>
        </w:r>
        <w:r>
          <w:fldChar w:fldCharType="separate"/>
        </w:r>
        <w:r>
          <w:t>78</w:t>
        </w:r>
        <w:r>
          <w:fldChar w:fldCharType="end"/>
        </w:r>
      </w:hyperlink>
    </w:p>
    <w:p>
      <w:pPr>
        <w:pStyle w:val="TOC2"/>
        <w:tabs>
          <w:tab w:val="right" w:leader="dot" w:pos="8306"/>
        </w:tabs>
      </w:pPr>
      <w:hyperlink w:anchor="_Toc4864" w:history="1">
        <w:r>
          <w:rPr>
            <w:rFonts w:ascii="仿宋" w:eastAsia="仿宋" w:hAnsi="仿宋" w:cs="仿宋" w:hint="eastAsia"/>
            <w:lang w:eastAsia="zh-CN"/>
          </w:rPr>
          <w:t>(一)、风险识别</w:t>
        </w:r>
        <w:r>
          <w:tab/>
        </w:r>
        <w:r>
          <w:fldChar w:fldCharType="begin"/>
        </w:r>
        <w:r>
          <w:instrText xml:space="preserve"> PAGEREF _Toc4864 \h </w:instrText>
        </w:r>
        <w:r>
          <w:fldChar w:fldCharType="separate"/>
        </w:r>
        <w:r>
          <w:t>78</w:t>
        </w:r>
        <w:r>
          <w:fldChar w:fldCharType="end"/>
        </w:r>
      </w:hyperlink>
    </w:p>
    <w:p>
      <w:pPr>
        <w:pStyle w:val="TOC2"/>
        <w:tabs>
          <w:tab w:val="right" w:leader="dot" w:pos="8306"/>
        </w:tabs>
      </w:pPr>
      <w:hyperlink w:anchor="_Toc19594" w:history="1">
        <w:r>
          <w:rPr>
            <w:rFonts w:ascii="仿宋" w:eastAsia="仿宋" w:hAnsi="仿宋" w:cs="仿宋" w:hint="eastAsia"/>
            <w:lang w:eastAsia="zh-CN"/>
          </w:rPr>
          <w:t>(二)、风险分类</w:t>
        </w:r>
        <w:r>
          <w:tab/>
        </w:r>
        <w:r>
          <w:fldChar w:fldCharType="begin"/>
        </w:r>
        <w:r>
          <w:instrText xml:space="preserve"> PAGEREF _Toc19594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366"/>
      <w:r>
        <w:rPr>
          <w:rFonts w:ascii="仿宋" w:eastAsia="仿宋" w:hAnsi="仿宋" w:cs="仿宋" w:hint="eastAsia"/>
          <w:sz w:val="28"/>
          <w:lang w:eastAsia="zh-CN"/>
        </w:rPr>
        <w:t>一、塑胶桶项目绩效评估</w:t>
      </w:r>
      <w:bookmarkEnd w:id="2"/>
    </w:p>
    <w:p>
      <w:pPr>
        <w:pStyle w:val="Heading2"/>
        <w:rPr>
          <w:rFonts w:ascii="仿宋" w:eastAsia="仿宋" w:hAnsi="仿宋" w:cs="仿宋" w:hint="eastAsia"/>
          <w:lang w:eastAsia="zh-CN"/>
        </w:rPr>
      </w:pPr>
      <w:bookmarkStart w:id="3" w:name="_Toc1555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在塑胶桶项目中，我们设计了一套全面的绩效评估指标，以确保塑胶桶项目的可控和成功交付。这些指标跨足塑胶桶项目目标、成本、进度和质量等多个维度，为我们提供了全面洞察塑胶桶项目的健康状况。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目标达成率是我们关注的首要指标。我们设定了明确的目标，并通过定期监测和评估，迅速发现并应对潜在的目标偏差。这为塑胶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成本绩效是另一个核心关注点。通过实际成本与预算成本的对比分析，我们深入了解成本差异的原因，及时调整资源分配，保持塑胶桶项目在经济效益方面的合理水平。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进度作为关键的绩效指标之一，得到了精心的关注。我们制定了详细的塑胶桶项目进度计划，并设立了进度符合度指标，确保实际进度与计划进度保持一致。这使我们能够快速发现和解决潜在的进度问题，保持塑胶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胶桶项目绩效的不可或缺的一环。我们引入了一系列的质量标准和客户满意度指标，以确保塑胶桶项目交付的成果在质量上达到或超越预期水平。通过持续监测这些指标，我们努力提升塑胶桶项目整体质量水平，为塑胶桶项目的成功交付提供有力保障。通过这些科学且全面的绩效评估，我们能够更好地引导塑胶桶项目的持续改进，确保塑胶桶项目目标的顺利达成。</w:t>
      </w:r>
    </w:p>
    <w:p>
      <w:pPr>
        <w:pStyle w:val="Heading2"/>
        <w:ind w:firstLine="560" w:firstLineChars="200"/>
        <w:rPr>
          <w:rFonts w:ascii="仿宋" w:eastAsia="仿宋" w:hAnsi="仿宋" w:cs="仿宋" w:hint="eastAsia"/>
          <w:sz w:val="28"/>
          <w:lang w:eastAsia="zh-CN"/>
        </w:rPr>
      </w:pPr>
      <w:bookmarkStart w:id="4" w:name="_Toc2570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绩效评估是塑胶桶项目中的关键环节，为确保塑胶桶项目达到预期目标，我们采用了多层次、多维度的绩效评估方法。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胶桶项目的战略目标对齐，确保每个决策和行动都与塑胶桶项目整体目标保持一致。团队会定期召开战略对齐会议，审视当前工作与塑胶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塑胶桶项目进度、质量、成本和风险等方面。这些指标通过数据收集和分析，为塑胶桶项目管理团队提供了客观的评估依据。例如，我们通过塑胶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绩效评估不仅仅停留在塑胶桶项目内部，还考虑了塑胶桶项目对外部环境的影响。我们定期进行干系人满意度调查，以了解各利益相关方对塑胶桶项目的期望和满意度，并及时做出调整。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这种多层次、多角度的绩效评估方法，使得我们能够全面了解塑胶桶项目的运行状态，及时做出调整，确保塑胶桶项目在不断变化的环境中保持稳健前行。</w:t>
      </w:r>
    </w:p>
    <w:p>
      <w:pPr>
        <w:pStyle w:val="Heading2"/>
        <w:ind w:firstLine="560" w:firstLineChars="200"/>
        <w:rPr>
          <w:rFonts w:ascii="仿宋" w:eastAsia="仿宋" w:hAnsi="仿宋" w:cs="仿宋" w:hint="eastAsia"/>
          <w:sz w:val="28"/>
          <w:lang w:eastAsia="zh-CN"/>
        </w:rPr>
      </w:pPr>
      <w:bookmarkStart w:id="5" w:name="_Toc1346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为了确保塑胶桶项目的有效管理和不断优化，我们采用了精心设计的绩效评估周期。这个周期旨在实现灵活、实时和全面的评估，以适应塑胶桶项目执行中的各种挑战。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胶桶项目的不同需求，分为短期、中期和长期。短期评估关注每个迭代或工作周期，以及时发现和解决当前任务中的问题。中期评估涵盖几个迭代，深入了解整体塑胶桶项目的趋势和性能。长期评估则着眼于整个塑胶桶项目阶段，确保塑胶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塑胶桶项目管理工具和协作平台，团队成员能够随时更新和分享塑胶桶项目数据。这种实时性的反馈机制使我们能够及时察觉潜在问题，快速调整，保持塑胶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塑胶桶项目的决策制定密不可分。每个周期的塑胶桶项目回顾会议成为集体总结经验、识别问题深层次原因并找到创新解决方案的平台。这种定期的反思与调整机制使塑胶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54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794"/>
      <w:r>
        <w:rPr>
          <w:rFonts w:ascii="仿宋" w:eastAsia="仿宋" w:hAnsi="仿宋" w:cs="仿宋" w:hint="eastAsia"/>
          <w:lang w:eastAsia="zh-CN"/>
        </w:rPr>
        <w:t>(一)、塑胶桶行业分析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塑胶桶行业一直以来都是市场的关注焦点。行业内的发展趋势、竞争态势以及潜在机会都对塑胶桶项目的推进产生深远的影响。通过深入研究行业的整体概貌，我们将更好地理解行业的核心特征，为塑胶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胶桶行业，技术一直是推动创新和发展的关键因素。我们将对当前技术趋势进行详尽分析，包括但不限于人工智能、大数据应用、先进制造技术等。这有助于塑胶桶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胶桶项目成功的基础。我们将对主要竞争对手进行深入研究，包括其市场份额、产品特点、市场定位等。通过全面了解竞争对手的优势和劣势，塑胶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9579"/>
      <w:r>
        <w:rPr>
          <w:rFonts w:ascii="仿宋" w:eastAsia="仿宋" w:hAnsi="仿宋" w:cs="仿宋" w:hint="eastAsia"/>
          <w:sz w:val="28"/>
          <w:lang w:eastAsia="zh-CN"/>
        </w:rPr>
        <w:t>(二)、塑胶桶市场分析预测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通过对市场规模的深入调研，我们将预测塑胶桶市场未来的增长趋势。这包括市场的整体规模、各细分领域的发展趋势等。塑胶桶项目可以根据市场的扩张速度和潜在机会，制定更符合市场需求的发展策略。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了解消费者的需求是市场分析的核心。我们将通过调查研究，深入挖掘目标消费者的需求特点、购买习惯以及对产品和服务的期望。这有助于塑胶桶项目更好地定位目标市场，提供更符合消费者期待的解决方案。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塑胶桶项目实施过程中需要充分考虑的因素。我们将对市场风险进行全面评估，包括但不限于政策法规风险、市场竞争风险、技术变革风险等。通过对潜在风险的深入分析，塑胶桶项目可以制定相应的风险缓解策略，降低不确定性对塑胶桶项目的影响。</w:t>
      </w:r>
    </w:p>
    <w:p>
      <w:pPr>
        <w:pStyle w:val="Heading1"/>
        <w:ind w:firstLine="560" w:firstLineChars="200"/>
        <w:rPr>
          <w:rFonts w:ascii="仿宋" w:eastAsia="仿宋" w:hAnsi="仿宋" w:cs="仿宋" w:hint="eastAsia"/>
          <w:sz w:val="28"/>
          <w:lang w:eastAsia="zh-CN"/>
        </w:rPr>
      </w:pPr>
      <w:bookmarkStart w:id="9" w:name="_Toc8819"/>
      <w:r>
        <w:rPr>
          <w:rFonts w:ascii="仿宋" w:eastAsia="仿宋" w:hAnsi="仿宋" w:cs="仿宋" w:hint="eastAsia"/>
          <w:sz w:val="28"/>
          <w:lang w:eastAsia="zh-CN"/>
        </w:rPr>
        <w:t>三、塑胶桶项目土建工程</w:t>
      </w:r>
      <w:bookmarkEnd w:id="9"/>
    </w:p>
    <w:p>
      <w:pPr>
        <w:pStyle w:val="Heading2"/>
        <w:rPr>
          <w:rFonts w:ascii="仿宋" w:eastAsia="仿宋" w:hAnsi="仿宋" w:cs="仿宋" w:hint="eastAsia"/>
          <w:lang w:eastAsia="zh-CN"/>
        </w:rPr>
      </w:pPr>
      <w:bookmarkStart w:id="10" w:name="_Toc19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在塑胶桶项目的建筑工程设计中，我们将秉承一系列重要的设计原则，以确保塑胶桶项目建筑在功能、美观、可持续性等方面达到最佳效果。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首要原则是确保建筑的功能性得到最大化的发挥。我们将充分理解塑胶桶项目的实际需求，合理布局各个功能区域，保证建筑在满足业务需求的同时，提供高效的工作环境。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在建筑设计中，我们将综合考虑建设和运营成本。通过精细的经济效益分析，确保设计方案在高效利用资源的同时，对塑胶桶项目的长期盈利能力有积极的贡献。</w:t>
      </w:r>
    </w:p>
    <w:p>
      <w:pPr>
        <w:pStyle w:val="Heading2"/>
        <w:ind w:firstLine="560" w:firstLineChars="200"/>
        <w:rPr>
          <w:rFonts w:ascii="仿宋" w:eastAsia="仿宋" w:hAnsi="仿宋" w:cs="仿宋" w:hint="eastAsia"/>
          <w:sz w:val="28"/>
          <w:lang w:eastAsia="zh-CN"/>
        </w:rPr>
      </w:pPr>
      <w:bookmarkStart w:id="11" w:name="_Toc281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胶桶项目的土建工程设计中，我们将精准设定设计年限，结合塑胶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胶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957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塑胶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胶桶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胶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448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本期工程塑胶桶项目预计总建筑面积XXX平方米，其中：计容建筑面积XXX平方米，计划建筑工程投资XX万元，占塑胶桶项目总投资的XX%。</w:t>
      </w:r>
    </w:p>
    <w:p>
      <w:pPr>
        <w:pStyle w:val="Heading1"/>
        <w:ind w:firstLine="560" w:firstLineChars="200"/>
        <w:rPr>
          <w:rFonts w:ascii="仿宋" w:eastAsia="仿宋" w:hAnsi="仿宋" w:cs="仿宋" w:hint="eastAsia"/>
          <w:sz w:val="28"/>
          <w:lang w:eastAsia="zh-CN"/>
        </w:rPr>
      </w:pPr>
      <w:bookmarkStart w:id="14" w:name="_Toc12223"/>
      <w:r>
        <w:rPr>
          <w:rFonts w:ascii="仿宋" w:eastAsia="仿宋" w:hAnsi="仿宋" w:cs="仿宋" w:hint="eastAsia"/>
          <w:sz w:val="28"/>
          <w:lang w:eastAsia="zh-CN"/>
        </w:rPr>
        <w:t>四、塑胶桶项目文档管理</w:t>
      </w:r>
      <w:bookmarkEnd w:id="14"/>
    </w:p>
    <w:p>
      <w:pPr>
        <w:pStyle w:val="Heading2"/>
        <w:rPr>
          <w:rFonts w:ascii="仿宋" w:eastAsia="仿宋" w:hAnsi="仿宋" w:cs="仿宋" w:hint="eastAsia"/>
          <w:lang w:eastAsia="zh-CN"/>
        </w:rPr>
      </w:pPr>
      <w:bookmarkStart w:id="15" w:name="_Toc2873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塑胶桶项目高度重视文档的质量和准确性，以支持塑胶桶项目的各项活动和决策。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文档的编制始于塑胶桶项目计划的初期，我们制定了详细的文档编制计划，明确了每个文档的内容、格式和编写责任人。在塑胶桶项目启动阶段，我们首先编制了塑胶桶项目章程，明确定义了塑胶桶项目的目标、范围、风险等关键要素。随后，塑胶桶项目团队根据计划陆续编制了需求文档、设计文档、测试文档等各类文档，确保塑胶桶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塑胶桶项目管理中的重要环节，旨在确保塑胶桶项目文档符合质量标准和塑胶桶项目需求。在塑胶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除了内部审查，我们还进行了外部审查，邀请塑胶桶项目相关利益方和专业领域的专家对文档进行独立审查。这有助于获取更全面、客观的反馈，确保塑胶桶项目文档不仅符合内部标准，也满足外部需求。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塑胶桶项目在文档编制与审查方面建立了严格的管理机制，通过规范的流程和多维度的审查，确保塑胶桶项目文档的质量、准确性和可靠性，为塑胶桶项目的顺利推进提供了有力支持。</w:t>
      </w:r>
    </w:p>
    <w:p>
      <w:pPr>
        <w:pStyle w:val="Heading2"/>
        <w:ind w:firstLine="560" w:firstLineChars="200"/>
        <w:rPr>
          <w:rFonts w:ascii="仿宋" w:eastAsia="仿宋" w:hAnsi="仿宋" w:cs="仿宋" w:hint="eastAsia"/>
          <w:sz w:val="28"/>
          <w:lang w:eastAsia="zh-CN"/>
        </w:rPr>
      </w:pPr>
      <w:bookmarkStart w:id="16" w:name="_Toc2956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在塑胶桶项目中，我们致力于优化文档发布与分发过程，以确保信息的高效传递和团队间协作的顺畅进行。以下是我们采取的关键优化策略：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我们通过多渠道发布文档，包括电子邮件、塑胶桶项目管理平台、内部网站等，以满足不同团队成员的偏好和需求。多渠道发布确保了信息的全面覆盖。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我们采用了精细的权限控制，确保只有授权人员可以访问敏感信息。这种安全措施保护了塑胶桶项目文档的机密性，防止了未经授权的信息泄露。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420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文档存档与归档是塑胶桶项目生命周期中一个至关重要的环节，直接关系到塑胶桶项目信息的长期保存和历史记录的完整性。在塑胶桶项目中，我们实施了一系列有效的文档存档与归档管理策略：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8239"/>
      <w:r>
        <w:rPr>
          <w:rFonts w:ascii="仿宋" w:eastAsia="仿宋" w:hAnsi="仿宋" w:cs="仿宋" w:hint="eastAsia"/>
          <w:sz w:val="28"/>
          <w:lang w:eastAsia="zh-CN"/>
        </w:rPr>
        <w:t>五、塑胶桶项目可持续发展</w:t>
      </w:r>
      <w:bookmarkEnd w:id="18"/>
    </w:p>
    <w:p>
      <w:pPr>
        <w:pStyle w:val="Heading2"/>
        <w:rPr>
          <w:rFonts w:ascii="仿宋" w:eastAsia="仿宋" w:hAnsi="仿宋" w:cs="仿宋" w:hint="eastAsia"/>
          <w:lang w:eastAsia="zh-CN"/>
        </w:rPr>
      </w:pPr>
      <w:bookmarkStart w:id="19" w:name="_Toc1559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塑胶桶项目中，塑胶桶项目团队着眼于未来，明确了可持续发展的战略方向。制定的具体可持续发展目标包括降低资源使用、采用环保技术、最大化社会效益等。这一步骤不仅有助于塑胶桶项目在环保和社会责任方面达到最高标准，也为未来提供了明确的指引，确保塑胶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可持续实践的融入塑胶桶项目管理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塑胶桶项目管理周期。从塑胶桶项目规划开始，塑胶桶项目团队就考虑了环境和社会的因素。在执行阶段，塑胶桶项目团队积极推动绿色技术的应用，优化资源利用。此外，关注员工的社会责任，通过培训和沟通活动提高员工对可持续发展的认知，使他们能够在日常工作中践行可持续实践。这些举措不仅为塑胶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778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扎根于塑胶桶项目的可持续发展理念，我们深信环保与社会责任是塑胶桶项目成功的关键支柱。在塑胶桶项目的每一步，我们都致力于通过创新和实践，履行对环境和社会的坚定责任。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团队通过引入先进的环保技术、建立高效的废物处理系统以及推动能源节约措施，积极履行环保责任。定期的环保监测和评估确保塑胶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不仅致力于自身可持续发展，还注重对社会的回馈。通过支持社区塑胶桶项目、参与慈善事业、提供培训机会等方式，塑胶桶项目积极履行社会责任。与当地社区建立积极互动，关注员工的工作与生活平衡，以及员工的身心健康，是塑胶桶项目在社会责任层面的关键举措。这样的实践不仅增强了塑胶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9616"/>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21339"/>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塑胶桶项目的技术管理特点体现在其创新导向。通过引入最先进的技术趋势和解决方案，塑胶桶项目致力于提升科技含量、提高质量和效率水平。这意味着我们将采用最新的工具和方法，确保塑胶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胶桶项目技术管理的显著特征。通过整合不同领域的技术资源，我们实现了跨学科的协同工作。这有助于优化技术架构，提高整体效能。此外，整合性策略还促进了不同技术团队之间的紧密沟通和高效合作，确保塑胶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胶桶项目所采用的技术。通过不断优化技术方案，塑胶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https://d.book118.com/177002121130006024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EC0C17"/>
    <w:rsid w:val="7BEC0C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0212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2023-12-31T09:16:00Z</dcterms:created>
  <dcterms:modified xsi:type="dcterms:W3CDTF">2023-12-31T09:17:17Z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28BE4180321A44AE97BD602A0EF43938_11</vt:lpwstr>
  </property>
  <property fmtid="{D5CDD505-2E9C-101B-9397-08002B2CF9AE}" pid="3" name="KSOProductBuildVer">
    <vt:lpwstr>2052-12.1.0.16120</vt:lpwstr>
  </property>
</Properties>
</file>