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加气混凝土砌块行业相关公司设立可行性研究报告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63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_Toc10637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0" w:history="1">
        <w:r>
          <w:rPr>
            <w:rFonts w:ascii="仿宋" w:eastAsia="仿宋" w:hAnsi="仿宋" w:cs="仿宋" w:hint="eastAsia"/>
            <w:lang w:eastAsia="zh-CN"/>
          </w:rPr>
          <w:t>一、加气混凝土砌块项目概况</w:t>
        </w:r>
        <w:r>
          <w:tab/>
        </w:r>
        <w:r>
          <w:fldChar w:fldCharType="begin"/>
        </w:r>
        <w:r>
          <w:instrText xml:space="preserve"> PAGEREF _Toc12520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_Toc21888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9" w:history="1">
        <w:r>
          <w:rPr>
            <w:rFonts w:ascii="仿宋" w:eastAsia="仿宋" w:hAnsi="仿宋" w:cs="仿宋" w:hint="eastAsia"/>
            <w:lang w:eastAsia="zh-CN"/>
          </w:rPr>
          <w:t>(二)、加气混凝土砌块项目提出的理由</w:t>
        </w:r>
        <w:r>
          <w:tab/>
        </w:r>
        <w:r>
          <w:fldChar w:fldCharType="begin"/>
        </w:r>
        <w:r>
          <w:instrText xml:space="preserve"> PAGEREF _Toc23149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0" w:history="1">
        <w:r>
          <w:rPr>
            <w:rFonts w:ascii="仿宋" w:eastAsia="仿宋" w:hAnsi="仿宋" w:cs="仿宋" w:hint="eastAsia"/>
            <w:lang w:eastAsia="zh-CN"/>
          </w:rPr>
          <w:t>(三)、加气混凝土砌块项目选址</w:t>
        </w:r>
        <w:r>
          <w:tab/>
        </w:r>
        <w:r>
          <w:fldChar w:fldCharType="begin"/>
        </w:r>
        <w:r>
          <w:instrText xml:space="preserve"> PAGEREF _Toc19320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_Toc12565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_Toc28018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0" w:history="1">
        <w:r>
          <w:rPr>
            <w:rFonts w:ascii="仿宋" w:eastAsia="仿宋" w:hAnsi="仿宋" w:cs="仿宋" w:hint="eastAsia"/>
            <w:lang w:eastAsia="zh-CN"/>
          </w:rPr>
          <w:t>(六)、加气混凝土砌块项目投资</w:t>
        </w:r>
        <w:r>
          <w:tab/>
        </w:r>
        <w:r>
          <w:fldChar w:fldCharType="begin"/>
        </w:r>
        <w:r>
          <w:instrText xml:space="preserve"> PAGEREF _Toc27250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4" w:history="1">
        <w:r>
          <w:rPr>
            <w:rFonts w:ascii="仿宋" w:eastAsia="仿宋" w:hAnsi="仿宋" w:cs="仿宋" w:hint="eastAsia"/>
            <w:lang w:eastAsia="zh-CN"/>
          </w:rPr>
          <w:t>(七)、加气混凝土砌块项目进度规划</w:t>
        </w:r>
        <w:r>
          <w:tab/>
        </w:r>
        <w:r>
          <w:fldChar w:fldCharType="begin"/>
        </w:r>
        <w:r>
          <w:instrText xml:space="preserve"> PAGEREF _Toc12314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_Toc28762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0" w:history="1">
        <w:r>
          <w:rPr>
            <w:rFonts w:ascii="仿宋" w:eastAsia="仿宋" w:hAnsi="仿宋" w:cs="仿宋" w:hint="eastAsia"/>
            <w:lang w:eastAsia="zh-CN"/>
          </w:rPr>
          <w:t>(九)、加气混凝土砌块项目综合评价</w:t>
        </w:r>
        <w:r>
          <w:tab/>
        </w:r>
        <w:r>
          <w:fldChar w:fldCharType="begin"/>
        </w:r>
        <w:r>
          <w:instrText xml:space="preserve"> PAGEREF _Toc26210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38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_Toc24738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_Toc6860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_Toc30652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_Toc27669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_Toc9533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12" w:history="1">
        <w:r>
          <w:rPr>
            <w:rFonts w:ascii="仿宋" w:eastAsia="仿宋" w:hAnsi="仿宋" w:cs="仿宋" w:hint="eastAsia"/>
            <w:lang w:eastAsia="zh-CN"/>
          </w:rPr>
          <w:t>三、加气混凝土砌块筹建公司基本信息</w:t>
        </w:r>
        <w:r>
          <w:tab/>
        </w:r>
        <w:r>
          <w:fldChar w:fldCharType="begin"/>
        </w:r>
        <w:r>
          <w:instrText xml:space="preserve"> PAGEREF _Toc20512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_Toc16786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_Toc30549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_Toc22134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_Toc7112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_Toc14301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_Toc8945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95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_Toc22895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_Toc28084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_Toc27863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_Toc20998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_Toc30564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_Toc21115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_Toc16847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3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_Toc23335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6" w:history="1">
        <w:r>
          <w:rPr>
            <w:rFonts w:ascii="仿宋" w:eastAsia="仿宋" w:hAnsi="仿宋" w:cs="仿宋" w:hint="eastAsia"/>
            <w:lang w:eastAsia="zh-CN"/>
          </w:rPr>
          <w:t>(一)、加气混凝土砌块项目选址原则</w:t>
        </w:r>
        <w:r>
          <w:tab/>
        </w:r>
        <w:r>
          <w:fldChar w:fldCharType="begin"/>
        </w:r>
        <w:r>
          <w:instrText xml:space="preserve"> PAGEREF _Toc19196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_Toc28723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_Toc11989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5" w:history="1">
        <w:r>
          <w:rPr>
            <w:rFonts w:ascii="仿宋" w:eastAsia="仿宋" w:hAnsi="仿宋" w:cs="仿宋" w:hint="eastAsia"/>
            <w:lang w:eastAsia="zh-CN"/>
          </w:rPr>
          <w:t>(五)、加气混凝土砌块项目选址综合评价</w:t>
        </w:r>
        <w:r>
          <w:tab/>
        </w:r>
        <w:r>
          <w:fldChar w:fldCharType="begin"/>
        </w:r>
        <w:r>
          <w:instrText xml:space="preserve"> PAGEREF _Toc18245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9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_Toc10479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6" w:history="1">
        <w:r>
          <w:rPr>
            <w:rFonts w:ascii="仿宋" w:eastAsia="仿宋" w:hAnsi="仿宋" w:cs="仿宋" w:hint="eastAsia"/>
            <w:lang w:eastAsia="zh-CN"/>
          </w:rPr>
          <w:t>(一)、加气混凝土砌块项目背景分析</w:t>
        </w:r>
        <w:r>
          <w:tab/>
        </w:r>
        <w:r>
          <w:fldChar w:fldCharType="begin"/>
        </w:r>
        <w:r>
          <w:instrText xml:space="preserve"> PAGEREF _Toc26146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1" w:history="1">
        <w:r>
          <w:rPr>
            <w:rFonts w:ascii="仿宋" w:eastAsia="仿宋" w:hAnsi="仿宋" w:cs="仿宋" w:hint="eastAsia"/>
            <w:lang w:eastAsia="zh-CN"/>
          </w:rPr>
          <w:t>(二)、加气混凝土砌块项目建设必要性分析</w:t>
        </w:r>
        <w:r>
          <w:tab/>
        </w:r>
        <w:r>
          <w:fldChar w:fldCharType="begin"/>
        </w:r>
        <w:r>
          <w:instrText xml:space="preserve"> PAGEREF _Toc31141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_Toc18612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86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_Toc15861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2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_Toc31062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3" w:history="1">
        <w:r>
          <w:rPr>
            <w:rFonts w:ascii="仿宋" w:eastAsia="仿宋" w:hAnsi="仿宋" w:cs="仿宋" w:hint="eastAsia"/>
            <w:lang w:eastAsia="zh-CN"/>
          </w:rPr>
          <w:t>(一)、加气混凝土砌块项目进度安排</w:t>
        </w:r>
        <w:r>
          <w:tab/>
        </w:r>
        <w:r>
          <w:fldChar w:fldCharType="begin"/>
        </w:r>
        <w:r>
          <w:instrText xml:space="preserve"> PAGEREF _Toc28273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7" w:history="1">
        <w:r>
          <w:rPr>
            <w:rFonts w:ascii="仿宋" w:eastAsia="仿宋" w:hAnsi="仿宋" w:cs="仿宋" w:hint="eastAsia"/>
            <w:lang w:eastAsia="zh-CN"/>
          </w:rPr>
          <w:t>(二)、加气混凝土砌块项目实施保障措施</w:t>
        </w:r>
        <w:r>
          <w:tab/>
        </w:r>
        <w:r>
          <w:fldChar w:fldCharType="begin"/>
        </w:r>
        <w:r>
          <w:instrText xml:space="preserve"> PAGEREF _Toc28507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_Toc2589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_Toc26304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_Toc31184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_Toc30377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0" w:history="1">
        <w:r>
          <w:rPr>
            <w:rFonts w:ascii="仿宋" w:eastAsia="仿宋" w:hAnsi="仿宋" w:cs="仿宋" w:hint="eastAsia"/>
            <w:lang w:eastAsia="zh-CN"/>
          </w:rPr>
          <w:t>九、加气混凝土砌块项目经济效益</w:t>
        </w:r>
        <w:r>
          <w:tab/>
        </w:r>
        <w:r>
          <w:fldChar w:fldCharType="begin"/>
        </w:r>
        <w:r>
          <w:instrText xml:space="preserve"> PAGEREF _Toc25810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_Toc10490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_Toc25927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1" w:history="1">
        <w:r>
          <w:rPr>
            <w:rFonts w:ascii="仿宋" w:eastAsia="仿宋" w:hAnsi="仿宋" w:cs="仿宋" w:hint="eastAsia"/>
            <w:lang w:eastAsia="zh-CN"/>
          </w:rPr>
          <w:t>(三)、加气混凝土砌块项目盈利能力分析</w:t>
        </w:r>
        <w:r>
          <w:tab/>
        </w:r>
        <w:r>
          <w:fldChar w:fldCharType="begin"/>
        </w:r>
        <w:r>
          <w:instrText xml:space="preserve"> PAGEREF _Toc25151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_Toc12583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_Toc8369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_Toc29761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4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_Toc11834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_Toc20677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_Toc27764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_Toc29030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_Toc29886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1" w:history="1">
        <w:r>
          <w:rPr>
            <w:rFonts w:ascii="仿宋" w:eastAsia="仿宋" w:hAnsi="仿宋" w:cs="仿宋" w:hint="eastAsia"/>
            <w:lang w:eastAsia="zh-CN"/>
          </w:rPr>
          <w:t>(五)、加气混凝土砌块项目总投资</w:t>
        </w:r>
        <w:r>
          <w:tab/>
        </w:r>
        <w:r>
          <w:fldChar w:fldCharType="begin"/>
        </w:r>
        <w:r>
          <w:instrText xml:space="preserve"> PAGEREF _Toc9631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_Toc19958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3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_Toc8433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_Toc3373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4" w:history="1">
        <w:r>
          <w:rPr>
            <w:rFonts w:ascii="仿宋" w:eastAsia="仿宋" w:hAnsi="仿宋" w:cs="仿宋" w:hint="eastAsia"/>
            <w:lang w:eastAsia="zh-CN"/>
          </w:rPr>
          <w:t>(二)、合作加气混凝土砌块项目</w:t>
        </w:r>
        <w:r>
          <w:tab/>
        </w:r>
        <w:r>
          <w:fldChar w:fldCharType="begin"/>
        </w:r>
        <w:r>
          <w:instrText xml:space="preserve"> PAGEREF _Toc32094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_Toc8398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93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_Toc25193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_Toc16900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_Toc32096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40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_Toc9840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_Toc7365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_Toc7273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_Toc4097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0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_Toc20060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_Toc13780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_Toc3588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_Toc14106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_Toc20117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64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_Toc6364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0" w:history="1">
        <w:r>
          <w:rPr>
            <w:rFonts w:ascii="仿宋" w:eastAsia="仿宋" w:hAnsi="仿宋" w:cs="仿宋" w:hint="eastAsia"/>
            <w:lang w:eastAsia="zh-CN"/>
          </w:rPr>
          <w:t>(一)、社会责任加气混凝土砌块项目</w:t>
        </w:r>
        <w:r>
          <w:tab/>
        </w:r>
        <w:r>
          <w:fldChar w:fldCharType="begin"/>
        </w:r>
        <w:r>
          <w:instrText xml:space="preserve"> PAGEREF _Toc27920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_Toc26568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_Toc8277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63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520"/>
      <w:r>
        <w:rPr>
          <w:rFonts w:ascii="仿宋" w:eastAsia="仿宋" w:hAnsi="仿宋" w:cs="仿宋" w:hint="eastAsia"/>
          <w:sz w:val="28"/>
          <w:lang w:eastAsia="zh-CN"/>
        </w:rPr>
        <w:t>一、加气混凝土砌块项目概况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88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149"/>
      <w:r>
        <w:rPr>
          <w:rFonts w:ascii="仿宋" w:eastAsia="仿宋" w:hAnsi="仿宋" w:cs="仿宋" w:hint="eastAsia"/>
          <w:sz w:val="28"/>
          <w:lang w:eastAsia="zh-CN"/>
        </w:rPr>
        <w:t>(二)、加气混凝土砌块项目提出的理由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加气混凝土砌块项目提出的理由可能包括以下几个方面：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市场需求：随着人们对生活品质的追求，对加气混凝土砌块的需求也在不断增加。市场上对于高品质、符合个性化需求的加气混凝土砌块需求量大，因此加气混凝土砌块项目可以满足这一市场需求。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利润空间：加气混凝土砌块行业的利润空间较大，通过生产和销售高品质的加气混凝土砌块，可以获得可观的利润。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加气混凝土砌块行业是一个不断创新和发展的行业，随着人们生活方式和审美观念的改变，对加气混凝土砌块的需求也在不断变化。因此，在加气混凝土砌块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加气混凝土砌块行业也开始注重环保和可持续性发展。通过使用环保材料和生产工艺，加气混凝土砌块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个人兴趣和激情：一些人可能对加气混凝土砌块设计和制造有着浓厚的兴趣和激情，他们希望通过自己的努力和创新，提供更好的加气混凝土砌块产品和服务，满足消费者的需求。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加气混凝土砌块项目的理由可能因具体情况而异，不同的加气混凝土砌块项目可能有不同的原因和背景。因此，在选择加气混凝土砌块项目时，我们需要根据自己的实际情况和需求来综合考虑各种因素，并选择最适合自己的加气混凝土砌块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320"/>
      <w:r>
        <w:rPr>
          <w:rFonts w:ascii="仿宋" w:eastAsia="仿宋" w:hAnsi="仿宋" w:cs="仿宋" w:hint="eastAsia"/>
          <w:sz w:val="28"/>
          <w:lang w:eastAsia="zh-CN"/>
        </w:rPr>
        <w:t>(三)、加气混凝土砌块项目选址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该加气混凝土砌块项目计划选址于xx园区，占地面积约XXX亩。所选地理位置得天独厚，交通便捷，同时享有完善的电力、供水、排水、通讯等公用设施，非常适合本加气混凝土砌块项目的建设需求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https://d.book118.com/177020200016006034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加气混凝土砌块行业相关公司设立可行性研究报告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加气混凝土砌块行业相关公司设立可行性研究报告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加气混凝土砌块行业相关公司设立可行性研究报告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加气混凝土砌块行业相关公司设立可行性研究报告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加气混凝土砌块行业相关公司设立可行性研究报告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77020200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2024-01-03T22:02:00Z</dcterms:created>
  <dcterms:modified xsi:type="dcterms:W3CDTF">2024-01-03T22:02:49Z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18F8937BA0074C08A2E3A7C2DCD81F6E_11</vt:lpwstr>
  </property>
  <property fmtid="{D5CDD505-2E9C-101B-9397-08002B2CF9AE}" pid="3" name="KSOProductBuildVer">
    <vt:lpwstr>2052-12.1.0.16120</vt:lpwstr>
  </property>
</Properties>
</file>