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PCT项目计划设计方案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67" w:history="1">
        <w:r>
          <w:rPr>
            <w:rFonts w:ascii="仿宋" w:eastAsia="仿宋" w:hAnsi="仿宋" w:cs="仿宋" w:hint="eastAsia"/>
            <w:lang w:eastAsia="zh-CN"/>
          </w:rPr>
          <w:t>概论</w:t>
        </w:r>
        <w:r>
          <w:tab/>
        </w:r>
        <w:r>
          <w:fldChar w:fldCharType="begin"/>
        </w:r>
        <w:r>
          <w:instrText xml:space="preserve"> PAGEREF _Toc3667 \h </w:instrText>
        </w:r>
        <w:r>
          <w:fldChar w:fldCharType="separate"/>
        </w:r>
        <w:r>
          <w:t>3</w:t>
        </w:r>
        <w:r>
          <w:fldChar w:fldCharType="end"/>
        </w:r>
      </w:hyperlink>
    </w:p>
    <w:p>
      <w:pPr>
        <w:pStyle w:val="TOC1"/>
        <w:tabs>
          <w:tab w:val="right" w:leader="dot" w:pos="8306"/>
        </w:tabs>
      </w:pPr>
      <w:hyperlink w:anchor="_Toc7310" w:history="1">
        <w:r>
          <w:rPr>
            <w:rFonts w:ascii="仿宋" w:eastAsia="仿宋" w:hAnsi="仿宋" w:cs="仿宋" w:hint="eastAsia"/>
            <w:lang w:eastAsia="zh-CN"/>
          </w:rPr>
          <w:t>一、市场分析、调研</w:t>
        </w:r>
        <w:r>
          <w:tab/>
        </w:r>
        <w:r>
          <w:fldChar w:fldCharType="begin"/>
        </w:r>
        <w:r>
          <w:instrText xml:space="preserve"> PAGEREF _Toc7310 \h </w:instrText>
        </w:r>
        <w:r>
          <w:fldChar w:fldCharType="separate"/>
        </w:r>
        <w:r>
          <w:t>3</w:t>
        </w:r>
        <w:r>
          <w:fldChar w:fldCharType="end"/>
        </w:r>
      </w:hyperlink>
    </w:p>
    <w:p>
      <w:pPr>
        <w:pStyle w:val="TOC2"/>
        <w:tabs>
          <w:tab w:val="right" w:leader="dot" w:pos="8306"/>
        </w:tabs>
      </w:pPr>
      <w:hyperlink w:anchor="_Toc27431" w:history="1">
        <w:r>
          <w:rPr>
            <w:rFonts w:ascii="仿宋" w:eastAsia="仿宋" w:hAnsi="仿宋" w:cs="仿宋" w:hint="eastAsia"/>
            <w:lang w:eastAsia="zh-CN"/>
          </w:rPr>
          <w:t>(一)、PCT行业分析</w:t>
        </w:r>
        <w:r>
          <w:tab/>
        </w:r>
        <w:r>
          <w:fldChar w:fldCharType="begin"/>
        </w:r>
        <w:r>
          <w:instrText xml:space="preserve"> PAGEREF _Toc27431 \h </w:instrText>
        </w:r>
        <w:r>
          <w:fldChar w:fldCharType="separate"/>
        </w:r>
        <w:r>
          <w:t>3</w:t>
        </w:r>
        <w:r>
          <w:fldChar w:fldCharType="end"/>
        </w:r>
      </w:hyperlink>
    </w:p>
    <w:p>
      <w:pPr>
        <w:pStyle w:val="TOC2"/>
        <w:tabs>
          <w:tab w:val="right" w:leader="dot" w:pos="8306"/>
        </w:tabs>
      </w:pPr>
      <w:hyperlink w:anchor="_Toc7213" w:history="1">
        <w:r>
          <w:rPr>
            <w:rFonts w:ascii="仿宋" w:eastAsia="仿宋" w:hAnsi="仿宋" w:cs="仿宋" w:hint="eastAsia"/>
            <w:lang w:eastAsia="zh-CN"/>
          </w:rPr>
          <w:t>(二)、PCT市场分析预测</w:t>
        </w:r>
        <w:r>
          <w:tab/>
        </w:r>
        <w:r>
          <w:fldChar w:fldCharType="begin"/>
        </w:r>
        <w:r>
          <w:instrText xml:space="preserve"> PAGEREF _Toc7213 \h </w:instrText>
        </w:r>
        <w:r>
          <w:fldChar w:fldCharType="separate"/>
        </w:r>
        <w:r>
          <w:t>4</w:t>
        </w:r>
        <w:r>
          <w:fldChar w:fldCharType="end"/>
        </w:r>
      </w:hyperlink>
    </w:p>
    <w:p>
      <w:pPr>
        <w:pStyle w:val="TOC1"/>
        <w:tabs>
          <w:tab w:val="right" w:leader="dot" w:pos="8306"/>
        </w:tabs>
      </w:pPr>
      <w:hyperlink w:anchor="_Toc22682" w:history="1">
        <w:r>
          <w:rPr>
            <w:rFonts w:ascii="仿宋" w:eastAsia="仿宋" w:hAnsi="仿宋" w:cs="仿宋" w:hint="eastAsia"/>
            <w:lang w:eastAsia="zh-CN"/>
          </w:rPr>
          <w:t>二、PCT项目文档管理</w:t>
        </w:r>
        <w:r>
          <w:tab/>
        </w:r>
        <w:r>
          <w:fldChar w:fldCharType="begin"/>
        </w:r>
        <w:r>
          <w:instrText xml:space="preserve"> PAGEREF _Toc22682 \h </w:instrText>
        </w:r>
        <w:r>
          <w:fldChar w:fldCharType="separate"/>
        </w:r>
        <w:r>
          <w:t>4</w:t>
        </w:r>
        <w:r>
          <w:fldChar w:fldCharType="end"/>
        </w:r>
      </w:hyperlink>
    </w:p>
    <w:p>
      <w:pPr>
        <w:pStyle w:val="TOC2"/>
        <w:tabs>
          <w:tab w:val="right" w:leader="dot" w:pos="8306"/>
        </w:tabs>
      </w:pPr>
      <w:hyperlink w:anchor="_Toc775" w:history="1">
        <w:r>
          <w:rPr>
            <w:rFonts w:ascii="仿宋" w:eastAsia="仿宋" w:hAnsi="仿宋" w:cs="仿宋" w:hint="eastAsia"/>
            <w:lang w:eastAsia="zh-CN"/>
          </w:rPr>
          <w:t>(一)、文档编制与审查</w:t>
        </w:r>
        <w:r>
          <w:tab/>
        </w:r>
        <w:r>
          <w:fldChar w:fldCharType="begin"/>
        </w:r>
        <w:r>
          <w:instrText xml:space="preserve"> PAGEREF _Toc775 \h </w:instrText>
        </w:r>
        <w:r>
          <w:fldChar w:fldCharType="separate"/>
        </w:r>
        <w:r>
          <w:t>4</w:t>
        </w:r>
        <w:r>
          <w:fldChar w:fldCharType="end"/>
        </w:r>
      </w:hyperlink>
    </w:p>
    <w:p>
      <w:pPr>
        <w:pStyle w:val="TOC2"/>
        <w:tabs>
          <w:tab w:val="right" w:leader="dot" w:pos="8306"/>
        </w:tabs>
      </w:pPr>
      <w:hyperlink w:anchor="_Toc14861" w:history="1">
        <w:r>
          <w:rPr>
            <w:rFonts w:ascii="仿宋" w:eastAsia="仿宋" w:hAnsi="仿宋" w:cs="仿宋" w:hint="eastAsia"/>
            <w:lang w:eastAsia="zh-CN"/>
          </w:rPr>
          <w:t>(二)、文档发布与分发</w:t>
        </w:r>
        <w:r>
          <w:tab/>
        </w:r>
        <w:r>
          <w:fldChar w:fldCharType="begin"/>
        </w:r>
        <w:r>
          <w:instrText xml:space="preserve"> PAGEREF _Toc14861 \h </w:instrText>
        </w:r>
        <w:r>
          <w:fldChar w:fldCharType="separate"/>
        </w:r>
        <w:r>
          <w:t>6</w:t>
        </w:r>
        <w:r>
          <w:fldChar w:fldCharType="end"/>
        </w:r>
      </w:hyperlink>
    </w:p>
    <w:p>
      <w:pPr>
        <w:pStyle w:val="TOC2"/>
        <w:tabs>
          <w:tab w:val="right" w:leader="dot" w:pos="8306"/>
        </w:tabs>
      </w:pPr>
      <w:hyperlink w:anchor="_Toc12744" w:history="1">
        <w:r>
          <w:rPr>
            <w:rFonts w:ascii="仿宋" w:eastAsia="仿宋" w:hAnsi="仿宋" w:cs="仿宋" w:hint="eastAsia"/>
            <w:lang w:eastAsia="zh-CN"/>
          </w:rPr>
          <w:t>(三)、文档存档与归档</w:t>
        </w:r>
        <w:r>
          <w:tab/>
        </w:r>
        <w:r>
          <w:fldChar w:fldCharType="begin"/>
        </w:r>
        <w:r>
          <w:instrText xml:space="preserve"> PAGEREF _Toc12744 \h </w:instrText>
        </w:r>
        <w:r>
          <w:fldChar w:fldCharType="separate"/>
        </w:r>
        <w:r>
          <w:t>7</w:t>
        </w:r>
        <w:r>
          <w:fldChar w:fldCharType="end"/>
        </w:r>
      </w:hyperlink>
    </w:p>
    <w:p>
      <w:pPr>
        <w:pStyle w:val="TOC1"/>
        <w:tabs>
          <w:tab w:val="right" w:leader="dot" w:pos="8306"/>
        </w:tabs>
      </w:pPr>
      <w:hyperlink w:anchor="_Toc29988" w:history="1">
        <w:r>
          <w:rPr>
            <w:rFonts w:ascii="仿宋" w:eastAsia="仿宋" w:hAnsi="仿宋" w:cs="仿宋" w:hint="eastAsia"/>
            <w:lang w:eastAsia="zh-CN"/>
          </w:rPr>
          <w:t>三、产品规划分析</w:t>
        </w:r>
        <w:r>
          <w:tab/>
        </w:r>
        <w:r>
          <w:fldChar w:fldCharType="begin"/>
        </w:r>
        <w:r>
          <w:instrText xml:space="preserve"> PAGEREF _Toc29988 \h </w:instrText>
        </w:r>
        <w:r>
          <w:fldChar w:fldCharType="separate"/>
        </w:r>
        <w:r>
          <w:t>8</w:t>
        </w:r>
        <w:r>
          <w:fldChar w:fldCharType="end"/>
        </w:r>
      </w:hyperlink>
    </w:p>
    <w:p>
      <w:pPr>
        <w:pStyle w:val="TOC2"/>
        <w:tabs>
          <w:tab w:val="right" w:leader="dot" w:pos="8306"/>
        </w:tabs>
      </w:pPr>
      <w:hyperlink w:anchor="_Toc26776" w:history="1">
        <w:r>
          <w:rPr>
            <w:rFonts w:ascii="仿宋" w:eastAsia="仿宋" w:hAnsi="仿宋" w:cs="仿宋" w:hint="eastAsia"/>
            <w:lang w:eastAsia="zh-CN"/>
          </w:rPr>
          <w:t>(一)、产品规划</w:t>
        </w:r>
        <w:r>
          <w:tab/>
        </w:r>
        <w:r>
          <w:fldChar w:fldCharType="begin"/>
        </w:r>
        <w:r>
          <w:instrText xml:space="preserve"> PAGEREF _Toc26776 \h </w:instrText>
        </w:r>
        <w:r>
          <w:fldChar w:fldCharType="separate"/>
        </w:r>
        <w:r>
          <w:t>8</w:t>
        </w:r>
        <w:r>
          <w:fldChar w:fldCharType="end"/>
        </w:r>
      </w:hyperlink>
    </w:p>
    <w:p>
      <w:pPr>
        <w:pStyle w:val="TOC2"/>
        <w:tabs>
          <w:tab w:val="right" w:leader="dot" w:pos="8306"/>
        </w:tabs>
      </w:pPr>
      <w:hyperlink w:anchor="_Toc24085" w:history="1">
        <w:r>
          <w:rPr>
            <w:rFonts w:ascii="仿宋" w:eastAsia="仿宋" w:hAnsi="仿宋" w:cs="仿宋" w:hint="eastAsia"/>
            <w:lang w:eastAsia="zh-CN"/>
          </w:rPr>
          <w:t>(二)、建设规模</w:t>
        </w:r>
        <w:r>
          <w:tab/>
        </w:r>
        <w:r>
          <w:fldChar w:fldCharType="begin"/>
        </w:r>
        <w:r>
          <w:instrText xml:space="preserve"> PAGEREF _Toc24085 \h </w:instrText>
        </w:r>
        <w:r>
          <w:fldChar w:fldCharType="separate"/>
        </w:r>
        <w:r>
          <w:t>8</w:t>
        </w:r>
        <w:r>
          <w:fldChar w:fldCharType="end"/>
        </w:r>
      </w:hyperlink>
    </w:p>
    <w:p>
      <w:pPr>
        <w:pStyle w:val="TOC1"/>
        <w:tabs>
          <w:tab w:val="right" w:leader="dot" w:pos="8306"/>
        </w:tabs>
      </w:pPr>
      <w:hyperlink w:anchor="_Toc13505" w:history="1">
        <w:r>
          <w:rPr>
            <w:rFonts w:ascii="仿宋" w:eastAsia="仿宋" w:hAnsi="仿宋" w:cs="仿宋" w:hint="eastAsia"/>
            <w:lang w:eastAsia="zh-CN"/>
          </w:rPr>
          <w:t>四、PCT项目建设背景及必要性分析</w:t>
        </w:r>
        <w:r>
          <w:tab/>
        </w:r>
        <w:r>
          <w:fldChar w:fldCharType="begin"/>
        </w:r>
        <w:r>
          <w:instrText xml:space="preserve"> PAGEREF _Toc13505 \h </w:instrText>
        </w:r>
        <w:r>
          <w:fldChar w:fldCharType="separate"/>
        </w:r>
        <w:r>
          <w:t>10</w:t>
        </w:r>
        <w:r>
          <w:fldChar w:fldCharType="end"/>
        </w:r>
      </w:hyperlink>
    </w:p>
    <w:p>
      <w:pPr>
        <w:pStyle w:val="TOC2"/>
        <w:tabs>
          <w:tab w:val="right" w:leader="dot" w:pos="8306"/>
        </w:tabs>
      </w:pPr>
      <w:hyperlink w:anchor="_Toc22341" w:history="1">
        <w:r>
          <w:rPr>
            <w:rFonts w:ascii="仿宋" w:eastAsia="仿宋" w:hAnsi="仿宋" w:cs="仿宋" w:hint="eastAsia"/>
            <w:lang w:eastAsia="zh-CN"/>
          </w:rPr>
          <w:t>(一)、PCT项目背景分析</w:t>
        </w:r>
        <w:r>
          <w:tab/>
        </w:r>
        <w:r>
          <w:fldChar w:fldCharType="begin"/>
        </w:r>
        <w:r>
          <w:instrText xml:space="preserve"> PAGEREF _Toc22341 \h </w:instrText>
        </w:r>
        <w:r>
          <w:fldChar w:fldCharType="separate"/>
        </w:r>
        <w:r>
          <w:t>10</w:t>
        </w:r>
        <w:r>
          <w:fldChar w:fldCharType="end"/>
        </w:r>
      </w:hyperlink>
    </w:p>
    <w:p>
      <w:pPr>
        <w:pStyle w:val="TOC2"/>
        <w:tabs>
          <w:tab w:val="right" w:leader="dot" w:pos="8306"/>
        </w:tabs>
      </w:pPr>
      <w:hyperlink w:anchor="_Toc22606" w:history="1">
        <w:r>
          <w:rPr>
            <w:rFonts w:ascii="仿宋" w:eastAsia="仿宋" w:hAnsi="仿宋" w:cs="仿宋" w:hint="eastAsia"/>
            <w:lang w:eastAsia="zh-CN"/>
          </w:rPr>
          <w:t>(二)、PCT项目建设必要性分析</w:t>
        </w:r>
        <w:r>
          <w:tab/>
        </w:r>
        <w:r>
          <w:fldChar w:fldCharType="begin"/>
        </w:r>
        <w:r>
          <w:instrText xml:space="preserve"> PAGEREF _Toc22606 \h </w:instrText>
        </w:r>
        <w:r>
          <w:fldChar w:fldCharType="separate"/>
        </w:r>
        <w:r>
          <w:t>11</w:t>
        </w:r>
        <w:r>
          <w:fldChar w:fldCharType="end"/>
        </w:r>
      </w:hyperlink>
    </w:p>
    <w:p>
      <w:pPr>
        <w:pStyle w:val="TOC1"/>
        <w:tabs>
          <w:tab w:val="right" w:leader="dot" w:pos="8306"/>
        </w:tabs>
      </w:pPr>
      <w:hyperlink w:anchor="_Toc18149" w:history="1">
        <w:r>
          <w:rPr>
            <w:rFonts w:ascii="仿宋" w:eastAsia="仿宋" w:hAnsi="仿宋" w:cs="仿宋" w:hint="eastAsia"/>
            <w:lang w:eastAsia="zh-CN"/>
          </w:rPr>
          <w:t>五、PCT项目绩效评估</w:t>
        </w:r>
        <w:r>
          <w:tab/>
        </w:r>
        <w:r>
          <w:fldChar w:fldCharType="begin"/>
        </w:r>
        <w:r>
          <w:instrText xml:space="preserve"> PAGEREF _Toc18149 \h </w:instrText>
        </w:r>
        <w:r>
          <w:fldChar w:fldCharType="separate"/>
        </w:r>
        <w:r>
          <w:t>13</w:t>
        </w:r>
        <w:r>
          <w:fldChar w:fldCharType="end"/>
        </w:r>
      </w:hyperlink>
    </w:p>
    <w:p>
      <w:pPr>
        <w:pStyle w:val="TOC2"/>
        <w:tabs>
          <w:tab w:val="right" w:leader="dot" w:pos="8306"/>
        </w:tabs>
      </w:pPr>
      <w:hyperlink w:anchor="_Toc25526" w:history="1">
        <w:r>
          <w:rPr>
            <w:rFonts w:ascii="仿宋" w:eastAsia="仿宋" w:hAnsi="仿宋" w:cs="仿宋" w:hint="eastAsia"/>
            <w:lang w:eastAsia="zh-CN"/>
          </w:rPr>
          <w:t>(一)、绩效评估指标</w:t>
        </w:r>
        <w:r>
          <w:tab/>
        </w:r>
        <w:r>
          <w:fldChar w:fldCharType="begin"/>
        </w:r>
        <w:r>
          <w:instrText xml:space="preserve"> PAGEREF _Toc25526 \h </w:instrText>
        </w:r>
        <w:r>
          <w:fldChar w:fldCharType="separate"/>
        </w:r>
        <w:r>
          <w:t>13</w:t>
        </w:r>
        <w:r>
          <w:fldChar w:fldCharType="end"/>
        </w:r>
      </w:hyperlink>
    </w:p>
    <w:p>
      <w:pPr>
        <w:pStyle w:val="TOC2"/>
        <w:tabs>
          <w:tab w:val="right" w:leader="dot" w:pos="8306"/>
        </w:tabs>
      </w:pPr>
      <w:hyperlink w:anchor="_Toc23157" w:history="1">
        <w:r>
          <w:rPr>
            <w:rFonts w:ascii="仿宋" w:eastAsia="仿宋" w:hAnsi="仿宋" w:cs="仿宋" w:hint="eastAsia"/>
            <w:lang w:eastAsia="zh-CN"/>
          </w:rPr>
          <w:t>(二)、绩效评估方法</w:t>
        </w:r>
        <w:r>
          <w:tab/>
        </w:r>
        <w:r>
          <w:fldChar w:fldCharType="begin"/>
        </w:r>
        <w:r>
          <w:instrText xml:space="preserve"> PAGEREF _Toc23157 \h </w:instrText>
        </w:r>
        <w:r>
          <w:fldChar w:fldCharType="separate"/>
        </w:r>
        <w:r>
          <w:t>14</w:t>
        </w:r>
        <w:r>
          <w:fldChar w:fldCharType="end"/>
        </w:r>
      </w:hyperlink>
    </w:p>
    <w:p>
      <w:pPr>
        <w:pStyle w:val="TOC2"/>
        <w:tabs>
          <w:tab w:val="right" w:leader="dot" w:pos="8306"/>
        </w:tabs>
      </w:pPr>
      <w:hyperlink w:anchor="_Toc14804" w:history="1">
        <w:r>
          <w:rPr>
            <w:rFonts w:ascii="仿宋" w:eastAsia="仿宋" w:hAnsi="仿宋" w:cs="仿宋" w:hint="eastAsia"/>
            <w:lang w:eastAsia="zh-CN"/>
          </w:rPr>
          <w:t>(三)、绩效评估周期</w:t>
        </w:r>
        <w:r>
          <w:tab/>
        </w:r>
        <w:r>
          <w:fldChar w:fldCharType="begin"/>
        </w:r>
        <w:r>
          <w:instrText xml:space="preserve"> PAGEREF _Toc14804 \h </w:instrText>
        </w:r>
        <w:r>
          <w:fldChar w:fldCharType="separate"/>
        </w:r>
        <w:r>
          <w:t>15</w:t>
        </w:r>
        <w:r>
          <w:fldChar w:fldCharType="end"/>
        </w:r>
      </w:hyperlink>
    </w:p>
    <w:p>
      <w:pPr>
        <w:pStyle w:val="TOC1"/>
        <w:tabs>
          <w:tab w:val="right" w:leader="dot" w:pos="8306"/>
        </w:tabs>
      </w:pPr>
      <w:hyperlink w:anchor="_Toc3920" w:history="1">
        <w:r>
          <w:rPr>
            <w:rFonts w:ascii="仿宋" w:eastAsia="仿宋" w:hAnsi="仿宋" w:cs="仿宋" w:hint="eastAsia"/>
            <w:lang w:eastAsia="zh-CN"/>
          </w:rPr>
          <w:t>六、PCT项目危机管理</w:t>
        </w:r>
        <w:r>
          <w:tab/>
        </w:r>
        <w:r>
          <w:fldChar w:fldCharType="begin"/>
        </w:r>
        <w:r>
          <w:instrText xml:space="preserve"> PAGEREF _Toc3920 \h </w:instrText>
        </w:r>
        <w:r>
          <w:fldChar w:fldCharType="separate"/>
        </w:r>
        <w:r>
          <w:t>16</w:t>
        </w:r>
        <w:r>
          <w:fldChar w:fldCharType="end"/>
        </w:r>
      </w:hyperlink>
    </w:p>
    <w:p>
      <w:pPr>
        <w:pStyle w:val="TOC2"/>
        <w:tabs>
          <w:tab w:val="right" w:leader="dot" w:pos="8306"/>
        </w:tabs>
      </w:pPr>
      <w:hyperlink w:anchor="_Toc14530" w:history="1">
        <w:r>
          <w:rPr>
            <w:rFonts w:ascii="仿宋" w:eastAsia="仿宋" w:hAnsi="仿宋" w:cs="仿宋" w:hint="eastAsia"/>
            <w:lang w:eastAsia="zh-CN"/>
          </w:rPr>
          <w:t>(一)、危机预警与识别</w:t>
        </w:r>
        <w:r>
          <w:tab/>
        </w:r>
        <w:r>
          <w:fldChar w:fldCharType="begin"/>
        </w:r>
        <w:r>
          <w:instrText xml:space="preserve"> PAGEREF _Toc14530 \h </w:instrText>
        </w:r>
        <w:r>
          <w:fldChar w:fldCharType="separate"/>
        </w:r>
        <w:r>
          <w:t>16</w:t>
        </w:r>
        <w:r>
          <w:fldChar w:fldCharType="end"/>
        </w:r>
      </w:hyperlink>
    </w:p>
    <w:p>
      <w:pPr>
        <w:pStyle w:val="TOC2"/>
        <w:tabs>
          <w:tab w:val="right" w:leader="dot" w:pos="8306"/>
        </w:tabs>
      </w:pPr>
      <w:hyperlink w:anchor="_Toc28849" w:history="1">
        <w:r>
          <w:rPr>
            <w:rFonts w:ascii="仿宋" w:eastAsia="仿宋" w:hAnsi="仿宋" w:cs="仿宋" w:hint="eastAsia"/>
            <w:lang w:eastAsia="zh-CN"/>
          </w:rPr>
          <w:t>(二)、危机应对与恢复</w:t>
        </w:r>
        <w:r>
          <w:tab/>
        </w:r>
        <w:r>
          <w:fldChar w:fldCharType="begin"/>
        </w:r>
        <w:r>
          <w:instrText xml:space="preserve"> PAGEREF _Toc28849 \h </w:instrText>
        </w:r>
        <w:r>
          <w:fldChar w:fldCharType="separate"/>
        </w:r>
        <w:r>
          <w:t>17</w:t>
        </w:r>
        <w:r>
          <w:fldChar w:fldCharType="end"/>
        </w:r>
      </w:hyperlink>
    </w:p>
    <w:p>
      <w:pPr>
        <w:pStyle w:val="TOC1"/>
        <w:tabs>
          <w:tab w:val="right" w:leader="dot" w:pos="8306"/>
        </w:tabs>
      </w:pPr>
      <w:hyperlink w:anchor="_Toc22084" w:history="1">
        <w:r>
          <w:rPr>
            <w:rFonts w:ascii="仿宋" w:eastAsia="仿宋" w:hAnsi="仿宋" w:cs="仿宋" w:hint="eastAsia"/>
            <w:lang w:eastAsia="zh-CN"/>
          </w:rPr>
          <w:t>七、生产安全保护</w:t>
        </w:r>
        <w:r>
          <w:tab/>
        </w:r>
        <w:r>
          <w:fldChar w:fldCharType="begin"/>
        </w:r>
        <w:r>
          <w:instrText xml:space="preserve"> PAGEREF _Toc22084 \h </w:instrText>
        </w:r>
        <w:r>
          <w:fldChar w:fldCharType="separate"/>
        </w:r>
        <w:r>
          <w:t>18</w:t>
        </w:r>
        <w:r>
          <w:fldChar w:fldCharType="end"/>
        </w:r>
      </w:hyperlink>
    </w:p>
    <w:p>
      <w:pPr>
        <w:pStyle w:val="TOC2"/>
        <w:tabs>
          <w:tab w:val="right" w:leader="dot" w:pos="8306"/>
        </w:tabs>
      </w:pPr>
      <w:hyperlink w:anchor="_Toc16085" w:history="1">
        <w:r>
          <w:rPr>
            <w:rFonts w:ascii="仿宋" w:eastAsia="仿宋" w:hAnsi="仿宋" w:cs="仿宋" w:hint="eastAsia"/>
            <w:lang w:eastAsia="zh-CN"/>
          </w:rPr>
          <w:t>(一)、消防安全</w:t>
        </w:r>
        <w:r>
          <w:tab/>
        </w:r>
        <w:r>
          <w:fldChar w:fldCharType="begin"/>
        </w:r>
        <w:r>
          <w:instrText xml:space="preserve"> PAGEREF _Toc16085 \h </w:instrText>
        </w:r>
        <w:r>
          <w:fldChar w:fldCharType="separate"/>
        </w:r>
        <w:r>
          <w:t>18</w:t>
        </w:r>
        <w:r>
          <w:fldChar w:fldCharType="end"/>
        </w:r>
      </w:hyperlink>
    </w:p>
    <w:p>
      <w:pPr>
        <w:pStyle w:val="TOC2"/>
        <w:tabs>
          <w:tab w:val="right" w:leader="dot" w:pos="8306"/>
        </w:tabs>
      </w:pPr>
      <w:hyperlink w:anchor="_Toc13554" w:history="1">
        <w:r>
          <w:rPr>
            <w:rFonts w:ascii="仿宋" w:eastAsia="仿宋" w:hAnsi="仿宋" w:cs="仿宋" w:hint="eastAsia"/>
            <w:lang w:eastAsia="zh-CN"/>
          </w:rPr>
          <w:t>(二)、防火防爆总图布置措施</w:t>
        </w:r>
        <w:r>
          <w:tab/>
        </w:r>
        <w:r>
          <w:fldChar w:fldCharType="begin"/>
        </w:r>
        <w:r>
          <w:instrText xml:space="preserve"> PAGEREF _Toc13554 \h </w:instrText>
        </w:r>
        <w:r>
          <w:fldChar w:fldCharType="separate"/>
        </w:r>
        <w:r>
          <w:t>19</w:t>
        </w:r>
        <w:r>
          <w:fldChar w:fldCharType="end"/>
        </w:r>
      </w:hyperlink>
    </w:p>
    <w:p>
      <w:pPr>
        <w:pStyle w:val="TOC2"/>
        <w:tabs>
          <w:tab w:val="right" w:leader="dot" w:pos="8306"/>
        </w:tabs>
      </w:pPr>
      <w:hyperlink w:anchor="_Toc4126" w:history="1">
        <w:r>
          <w:rPr>
            <w:rFonts w:ascii="仿宋" w:eastAsia="仿宋" w:hAnsi="仿宋" w:cs="仿宋" w:hint="eastAsia"/>
            <w:lang w:eastAsia="zh-CN"/>
          </w:rPr>
          <w:t>(三)、自然灾害防范措施</w:t>
        </w:r>
        <w:r>
          <w:tab/>
        </w:r>
        <w:r>
          <w:fldChar w:fldCharType="begin"/>
        </w:r>
        <w:r>
          <w:instrText xml:space="preserve"> PAGEREF _Toc4126 \h </w:instrText>
        </w:r>
        <w:r>
          <w:fldChar w:fldCharType="separate"/>
        </w:r>
        <w:r>
          <w:t>20</w:t>
        </w:r>
        <w:r>
          <w:fldChar w:fldCharType="end"/>
        </w:r>
      </w:hyperlink>
    </w:p>
    <w:p>
      <w:pPr>
        <w:pStyle w:val="TOC2"/>
        <w:tabs>
          <w:tab w:val="right" w:leader="dot" w:pos="8306"/>
        </w:tabs>
      </w:pPr>
      <w:hyperlink w:anchor="_Toc7997" w:history="1">
        <w:r>
          <w:rPr>
            <w:rFonts w:ascii="仿宋" w:eastAsia="仿宋" w:hAnsi="仿宋" w:cs="仿宋" w:hint="eastAsia"/>
            <w:lang w:eastAsia="zh-CN"/>
          </w:rPr>
          <w:t>(四)、安全色及安全标志使用要求</w:t>
        </w:r>
        <w:r>
          <w:tab/>
        </w:r>
        <w:r>
          <w:fldChar w:fldCharType="begin"/>
        </w:r>
        <w:r>
          <w:instrText xml:space="preserve"> PAGEREF _Toc7997 \h </w:instrText>
        </w:r>
        <w:r>
          <w:fldChar w:fldCharType="separate"/>
        </w:r>
        <w:r>
          <w:t>21</w:t>
        </w:r>
        <w:r>
          <w:fldChar w:fldCharType="end"/>
        </w:r>
      </w:hyperlink>
    </w:p>
    <w:p>
      <w:pPr>
        <w:pStyle w:val="TOC2"/>
        <w:tabs>
          <w:tab w:val="right" w:leader="dot" w:pos="8306"/>
        </w:tabs>
      </w:pPr>
      <w:hyperlink w:anchor="_Toc17512" w:history="1">
        <w:r>
          <w:rPr>
            <w:rFonts w:ascii="仿宋" w:eastAsia="仿宋" w:hAnsi="仿宋" w:cs="仿宋" w:hint="eastAsia"/>
            <w:lang w:eastAsia="zh-CN"/>
          </w:rPr>
          <w:t>(五)、防尘防毒措施</w:t>
        </w:r>
        <w:r>
          <w:tab/>
        </w:r>
        <w:r>
          <w:fldChar w:fldCharType="begin"/>
        </w:r>
        <w:r>
          <w:instrText xml:space="preserve"> PAGEREF _Toc17512 \h </w:instrText>
        </w:r>
        <w:r>
          <w:fldChar w:fldCharType="separate"/>
        </w:r>
        <w:r>
          <w:t>22</w:t>
        </w:r>
        <w:r>
          <w:fldChar w:fldCharType="end"/>
        </w:r>
      </w:hyperlink>
    </w:p>
    <w:p>
      <w:pPr>
        <w:pStyle w:val="TOC2"/>
        <w:tabs>
          <w:tab w:val="right" w:leader="dot" w:pos="8306"/>
        </w:tabs>
      </w:pPr>
      <w:hyperlink w:anchor="_Toc32765" w:history="1">
        <w:r>
          <w:rPr>
            <w:rFonts w:ascii="仿宋" w:eastAsia="仿宋" w:hAnsi="仿宋" w:cs="仿宋" w:hint="eastAsia"/>
            <w:lang w:eastAsia="zh-CN"/>
          </w:rPr>
          <w:t>(六)、防静电、触电防护及防雷措施</w:t>
        </w:r>
        <w:r>
          <w:tab/>
        </w:r>
        <w:r>
          <w:fldChar w:fldCharType="begin"/>
        </w:r>
        <w:r>
          <w:instrText xml:space="preserve"> PAGEREF _Toc32765 \h </w:instrText>
        </w:r>
        <w:r>
          <w:fldChar w:fldCharType="separate"/>
        </w:r>
        <w:r>
          <w:t>23</w:t>
        </w:r>
        <w:r>
          <w:fldChar w:fldCharType="end"/>
        </w:r>
      </w:hyperlink>
    </w:p>
    <w:p>
      <w:pPr>
        <w:pStyle w:val="TOC2"/>
        <w:tabs>
          <w:tab w:val="right" w:leader="dot" w:pos="8306"/>
        </w:tabs>
      </w:pPr>
      <w:hyperlink w:anchor="_Toc9200" w:history="1">
        <w:r>
          <w:rPr>
            <w:rFonts w:ascii="仿宋" w:eastAsia="仿宋" w:hAnsi="仿宋" w:cs="仿宋" w:hint="eastAsia"/>
            <w:lang w:eastAsia="zh-CN"/>
          </w:rPr>
          <w:t>(七)、机械设备安全保障措施</w:t>
        </w:r>
        <w:r>
          <w:tab/>
        </w:r>
        <w:r>
          <w:fldChar w:fldCharType="begin"/>
        </w:r>
        <w:r>
          <w:instrText xml:space="preserve"> PAGEREF _Toc9200 \h </w:instrText>
        </w:r>
        <w:r>
          <w:fldChar w:fldCharType="separate"/>
        </w:r>
        <w:r>
          <w:t>24</w:t>
        </w:r>
        <w:r>
          <w:fldChar w:fldCharType="end"/>
        </w:r>
      </w:hyperlink>
    </w:p>
    <w:p>
      <w:pPr>
        <w:pStyle w:val="TOC1"/>
        <w:tabs>
          <w:tab w:val="right" w:leader="dot" w:pos="8306"/>
        </w:tabs>
      </w:pPr>
      <w:hyperlink w:anchor="_Toc27702" w:history="1">
        <w:r>
          <w:rPr>
            <w:rFonts w:ascii="仿宋" w:eastAsia="仿宋" w:hAnsi="仿宋" w:cs="仿宋" w:hint="eastAsia"/>
            <w:lang w:eastAsia="zh-CN"/>
          </w:rPr>
          <w:t>八、PCT项目人力资源培养与发展</w:t>
        </w:r>
        <w:r>
          <w:tab/>
        </w:r>
        <w:r>
          <w:fldChar w:fldCharType="begin"/>
        </w:r>
        <w:r>
          <w:instrText xml:space="preserve"> PAGEREF _Toc27702 \h </w:instrText>
        </w:r>
        <w:r>
          <w:fldChar w:fldCharType="separate"/>
        </w:r>
        <w:r>
          <w:t>26</w:t>
        </w:r>
        <w:r>
          <w:fldChar w:fldCharType="end"/>
        </w:r>
      </w:hyperlink>
    </w:p>
    <w:p>
      <w:pPr>
        <w:pStyle w:val="TOC2"/>
        <w:tabs>
          <w:tab w:val="right" w:leader="dot" w:pos="8306"/>
        </w:tabs>
      </w:pPr>
      <w:hyperlink w:anchor="_Toc3702" w:history="1">
        <w:r>
          <w:rPr>
            <w:rFonts w:ascii="仿宋" w:eastAsia="仿宋" w:hAnsi="仿宋" w:cs="仿宋" w:hint="eastAsia"/>
            <w:lang w:eastAsia="zh-CN"/>
          </w:rPr>
          <w:t>(一)、人才需求与规划</w:t>
        </w:r>
        <w:r>
          <w:tab/>
        </w:r>
        <w:r>
          <w:fldChar w:fldCharType="begin"/>
        </w:r>
        <w:r>
          <w:instrText xml:space="preserve"> PAGEREF _Toc3702 \h </w:instrText>
        </w:r>
        <w:r>
          <w:fldChar w:fldCharType="separate"/>
        </w:r>
        <w:r>
          <w:t>26</w:t>
        </w:r>
        <w:r>
          <w:fldChar w:fldCharType="end"/>
        </w:r>
      </w:hyperlink>
    </w:p>
    <w:p>
      <w:pPr>
        <w:pStyle w:val="TOC2"/>
        <w:tabs>
          <w:tab w:val="right" w:leader="dot" w:pos="8306"/>
        </w:tabs>
      </w:pPr>
      <w:hyperlink w:anchor="_Toc12335" w:history="1">
        <w:r>
          <w:rPr>
            <w:rFonts w:ascii="仿宋" w:eastAsia="仿宋" w:hAnsi="仿宋" w:cs="仿宋" w:hint="eastAsia"/>
            <w:lang w:eastAsia="zh-CN"/>
          </w:rPr>
          <w:t>(二)、培训与发展计划</w:t>
        </w:r>
        <w:r>
          <w:tab/>
        </w:r>
        <w:r>
          <w:fldChar w:fldCharType="begin"/>
        </w:r>
        <w:r>
          <w:instrText xml:space="preserve"> PAGEREF _Toc12335 \h </w:instrText>
        </w:r>
        <w:r>
          <w:fldChar w:fldCharType="separate"/>
        </w:r>
        <w:r>
          <w:t>26</w:t>
        </w:r>
        <w:r>
          <w:fldChar w:fldCharType="end"/>
        </w:r>
      </w:hyperlink>
    </w:p>
    <w:p>
      <w:pPr>
        <w:pStyle w:val="TOC1"/>
        <w:tabs>
          <w:tab w:val="right" w:leader="dot" w:pos="8306"/>
        </w:tabs>
      </w:pPr>
      <w:hyperlink w:anchor="_Toc1162" w:history="1">
        <w:r>
          <w:rPr>
            <w:rFonts w:ascii="仿宋" w:eastAsia="仿宋" w:hAnsi="仿宋" w:cs="仿宋" w:hint="eastAsia"/>
            <w:lang w:eastAsia="zh-CN"/>
          </w:rPr>
          <w:t>九、PCT项目环境影响分析</w:t>
        </w:r>
        <w:r>
          <w:tab/>
        </w:r>
        <w:r>
          <w:fldChar w:fldCharType="begin"/>
        </w:r>
        <w:r>
          <w:instrText xml:space="preserve"> PAGEREF _Toc1162 \h </w:instrText>
        </w:r>
        <w:r>
          <w:fldChar w:fldCharType="separate"/>
        </w:r>
        <w:r>
          <w:t>27</w:t>
        </w:r>
        <w:r>
          <w:fldChar w:fldCharType="end"/>
        </w:r>
      </w:hyperlink>
    </w:p>
    <w:p>
      <w:pPr>
        <w:pStyle w:val="TOC2"/>
        <w:tabs>
          <w:tab w:val="right" w:leader="dot" w:pos="8306"/>
        </w:tabs>
      </w:pPr>
      <w:hyperlink w:anchor="_Toc8722" w:history="1">
        <w:r>
          <w:rPr>
            <w:rFonts w:ascii="仿宋" w:eastAsia="仿宋" w:hAnsi="仿宋" w:cs="仿宋" w:hint="eastAsia"/>
            <w:lang w:eastAsia="zh-CN"/>
          </w:rPr>
          <w:t>(一)、建设区域环境质量现状</w:t>
        </w:r>
        <w:r>
          <w:tab/>
        </w:r>
        <w:r>
          <w:fldChar w:fldCharType="begin"/>
        </w:r>
        <w:r>
          <w:instrText xml:space="preserve"> PAGEREF _Toc8722 \h </w:instrText>
        </w:r>
        <w:r>
          <w:fldChar w:fldCharType="separate"/>
        </w:r>
        <w:r>
          <w:t>27</w:t>
        </w:r>
        <w:r>
          <w:fldChar w:fldCharType="end"/>
        </w:r>
      </w:hyperlink>
    </w:p>
    <w:p>
      <w:pPr>
        <w:pStyle w:val="TOC2"/>
        <w:tabs>
          <w:tab w:val="right" w:leader="dot" w:pos="8306"/>
        </w:tabs>
      </w:pPr>
      <w:hyperlink w:anchor="_Toc25635" w:history="1">
        <w:r>
          <w:rPr>
            <w:rFonts w:ascii="仿宋" w:eastAsia="仿宋" w:hAnsi="仿宋" w:cs="仿宋" w:hint="eastAsia"/>
            <w:lang w:eastAsia="zh-CN"/>
          </w:rPr>
          <w:t>(二)、建设期环境保护</w:t>
        </w:r>
        <w:r>
          <w:tab/>
        </w:r>
        <w:r>
          <w:fldChar w:fldCharType="begin"/>
        </w:r>
        <w:r>
          <w:instrText xml:space="preserve"> PAGEREF _Toc25635 \h </w:instrText>
        </w:r>
        <w:r>
          <w:fldChar w:fldCharType="separate"/>
        </w:r>
        <w:r>
          <w:t>28</w:t>
        </w:r>
        <w:r>
          <w:fldChar w:fldCharType="end"/>
        </w:r>
      </w:hyperlink>
    </w:p>
    <w:p>
      <w:pPr>
        <w:pStyle w:val="TOC2"/>
        <w:tabs>
          <w:tab w:val="right" w:leader="dot" w:pos="8306"/>
        </w:tabs>
      </w:pPr>
      <w:hyperlink w:anchor="_Toc20135" w:history="1">
        <w:r>
          <w:rPr>
            <w:rFonts w:ascii="仿宋" w:eastAsia="仿宋" w:hAnsi="仿宋" w:cs="仿宋" w:hint="eastAsia"/>
            <w:lang w:eastAsia="zh-CN"/>
          </w:rPr>
          <w:t>(三)、运营期环境保护</w:t>
        </w:r>
        <w:r>
          <w:tab/>
        </w:r>
        <w:r>
          <w:fldChar w:fldCharType="begin"/>
        </w:r>
        <w:r>
          <w:instrText xml:space="preserve"> PAGEREF _Toc20135 \h </w:instrText>
        </w:r>
        <w:r>
          <w:fldChar w:fldCharType="separate"/>
        </w:r>
        <w:r>
          <w:t>29</w:t>
        </w:r>
        <w:r>
          <w:fldChar w:fldCharType="end"/>
        </w:r>
      </w:hyperlink>
    </w:p>
    <w:p>
      <w:pPr>
        <w:pStyle w:val="TOC2"/>
        <w:tabs>
          <w:tab w:val="right" w:leader="dot" w:pos="8306"/>
        </w:tabs>
      </w:pPr>
      <w:hyperlink w:anchor="_Toc15078" w:history="1">
        <w:r>
          <w:rPr>
            <w:rFonts w:ascii="仿宋" w:eastAsia="仿宋" w:hAnsi="仿宋" w:cs="仿宋" w:hint="eastAsia"/>
            <w:lang w:eastAsia="zh-CN"/>
          </w:rPr>
          <w:t>(四)、PCT项目建设对区域经济的影响</w:t>
        </w:r>
        <w:r>
          <w:tab/>
        </w:r>
        <w:r>
          <w:fldChar w:fldCharType="begin"/>
        </w:r>
        <w:r>
          <w:instrText xml:space="preserve"> PAGEREF _Toc15078 \h </w:instrText>
        </w:r>
        <w:r>
          <w:fldChar w:fldCharType="separate"/>
        </w:r>
        <w:r>
          <w:t>31</w:t>
        </w:r>
        <w:r>
          <w:fldChar w:fldCharType="end"/>
        </w:r>
      </w:hyperlink>
    </w:p>
    <w:p>
      <w:pPr>
        <w:pStyle w:val="TOC2"/>
        <w:tabs>
          <w:tab w:val="right" w:leader="dot" w:pos="8306"/>
        </w:tabs>
      </w:pPr>
      <w:hyperlink w:anchor="_Toc30964" w:history="1">
        <w:r>
          <w:rPr>
            <w:rFonts w:ascii="仿宋" w:eastAsia="仿宋" w:hAnsi="仿宋" w:cs="仿宋" w:hint="eastAsia"/>
            <w:lang w:eastAsia="zh-CN"/>
          </w:rPr>
          <w:t>(五)、废弃物处理</w:t>
        </w:r>
        <w:r>
          <w:tab/>
        </w:r>
        <w:r>
          <w:fldChar w:fldCharType="begin"/>
        </w:r>
        <w:r>
          <w:instrText xml:space="preserve"> PAGEREF _Toc30964 \h </w:instrText>
        </w:r>
        <w:r>
          <w:fldChar w:fldCharType="separate"/>
        </w:r>
        <w:r>
          <w:t>32</w:t>
        </w:r>
        <w:r>
          <w:fldChar w:fldCharType="end"/>
        </w:r>
      </w:hyperlink>
    </w:p>
    <w:p>
      <w:pPr>
        <w:pStyle w:val="TOC2"/>
        <w:tabs>
          <w:tab w:val="right" w:leader="dot" w:pos="8306"/>
        </w:tabs>
      </w:pPr>
      <w:hyperlink w:anchor="_Toc25558" w:history="1">
        <w:r>
          <w:rPr>
            <w:rFonts w:ascii="仿宋" w:eastAsia="仿宋" w:hAnsi="仿宋" w:cs="仿宋" w:hint="eastAsia"/>
            <w:lang w:eastAsia="zh-CN"/>
          </w:rPr>
          <w:t>(六)、特殊环境影响分析</w:t>
        </w:r>
        <w:r>
          <w:tab/>
        </w:r>
        <w:r>
          <w:fldChar w:fldCharType="begin"/>
        </w:r>
        <w:r>
          <w:instrText xml:space="preserve"> PAGEREF _Toc25558 \h </w:instrText>
        </w:r>
        <w:r>
          <w:fldChar w:fldCharType="separate"/>
        </w:r>
        <w:r>
          <w:t>34</w:t>
        </w:r>
        <w:r>
          <w:fldChar w:fldCharType="end"/>
        </w:r>
      </w:hyperlink>
    </w:p>
    <w:p>
      <w:pPr>
        <w:pStyle w:val="TOC2"/>
        <w:tabs>
          <w:tab w:val="right" w:leader="dot" w:pos="8306"/>
        </w:tabs>
      </w:pPr>
      <w:hyperlink w:anchor="_Toc27586" w:history="1">
        <w:r>
          <w:rPr>
            <w:rFonts w:ascii="仿宋" w:eastAsia="仿宋" w:hAnsi="仿宋" w:cs="仿宋" w:hint="eastAsia"/>
            <w:lang w:eastAsia="zh-CN"/>
          </w:rPr>
          <w:t>(七)、清洁生产</w:t>
        </w:r>
        <w:r>
          <w:tab/>
        </w:r>
        <w:r>
          <w:fldChar w:fldCharType="begin"/>
        </w:r>
        <w:r>
          <w:instrText xml:space="preserve"> PAGEREF _Toc27586 \h </w:instrText>
        </w:r>
        <w:r>
          <w:fldChar w:fldCharType="separate"/>
        </w:r>
        <w:r>
          <w:t>35</w:t>
        </w:r>
        <w:r>
          <w:fldChar w:fldCharType="end"/>
        </w:r>
      </w:hyperlink>
    </w:p>
    <w:p>
      <w:pPr>
        <w:pStyle w:val="TOC2"/>
        <w:tabs>
          <w:tab w:val="right" w:leader="dot" w:pos="8306"/>
        </w:tabs>
      </w:pPr>
      <w:hyperlink w:anchor="_Toc4920" w:history="1">
        <w:r>
          <w:rPr>
            <w:rFonts w:ascii="仿宋" w:eastAsia="仿宋" w:hAnsi="仿宋" w:cs="仿宋" w:hint="eastAsia"/>
            <w:lang w:eastAsia="zh-CN"/>
          </w:rPr>
          <w:t>(八)、环境保护综合评价</w:t>
        </w:r>
        <w:r>
          <w:tab/>
        </w:r>
        <w:r>
          <w:fldChar w:fldCharType="begin"/>
        </w:r>
        <w:r>
          <w:instrText xml:space="preserve"> PAGEREF _Toc4920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88" w:history="1">
        <w:r>
          <w:rPr>
            <w:rFonts w:ascii="仿宋" w:eastAsia="仿宋" w:hAnsi="仿宋" w:cs="仿宋" w:hint="eastAsia"/>
            <w:lang w:eastAsia="zh-CN"/>
          </w:rPr>
          <w:t>十、PCT项目技术管理</w:t>
        </w:r>
        <w:r>
          <w:tab/>
        </w:r>
        <w:r>
          <w:fldChar w:fldCharType="begin"/>
        </w:r>
        <w:r>
          <w:instrText xml:space="preserve"> PAGEREF _Toc21588 \h </w:instrText>
        </w:r>
        <w:r>
          <w:fldChar w:fldCharType="separate"/>
        </w:r>
        <w:r>
          <w:t>37</w:t>
        </w:r>
        <w:r>
          <w:fldChar w:fldCharType="end"/>
        </w:r>
      </w:hyperlink>
    </w:p>
    <w:p>
      <w:pPr>
        <w:pStyle w:val="TOC2"/>
        <w:tabs>
          <w:tab w:val="right" w:leader="dot" w:pos="8306"/>
        </w:tabs>
      </w:pPr>
      <w:hyperlink w:anchor="_Toc19191" w:history="1">
        <w:r>
          <w:rPr>
            <w:rFonts w:ascii="仿宋" w:eastAsia="仿宋" w:hAnsi="仿宋" w:cs="仿宋" w:hint="eastAsia"/>
            <w:lang w:eastAsia="zh-CN"/>
          </w:rPr>
          <w:t>(一)、技术方案选用方向</w:t>
        </w:r>
        <w:r>
          <w:tab/>
        </w:r>
        <w:r>
          <w:fldChar w:fldCharType="begin"/>
        </w:r>
        <w:r>
          <w:instrText xml:space="preserve"> PAGEREF _Toc19191 \h </w:instrText>
        </w:r>
        <w:r>
          <w:fldChar w:fldCharType="separate"/>
        </w:r>
        <w:r>
          <w:t>37</w:t>
        </w:r>
        <w:r>
          <w:fldChar w:fldCharType="end"/>
        </w:r>
      </w:hyperlink>
    </w:p>
    <w:p>
      <w:pPr>
        <w:pStyle w:val="TOC2"/>
        <w:tabs>
          <w:tab w:val="right" w:leader="dot" w:pos="8306"/>
        </w:tabs>
      </w:pPr>
      <w:hyperlink w:anchor="_Toc22487" w:history="1">
        <w:r>
          <w:rPr>
            <w:rFonts w:ascii="仿宋" w:eastAsia="仿宋" w:hAnsi="仿宋" w:cs="仿宋" w:hint="eastAsia"/>
            <w:lang w:eastAsia="zh-CN"/>
          </w:rPr>
          <w:t>(二)、工艺技术方案选用原则</w:t>
        </w:r>
        <w:r>
          <w:tab/>
        </w:r>
        <w:r>
          <w:fldChar w:fldCharType="begin"/>
        </w:r>
        <w:r>
          <w:instrText xml:space="preserve"> PAGEREF _Toc22487 \h </w:instrText>
        </w:r>
        <w:r>
          <w:fldChar w:fldCharType="separate"/>
        </w:r>
        <w:r>
          <w:t>39</w:t>
        </w:r>
        <w:r>
          <w:fldChar w:fldCharType="end"/>
        </w:r>
      </w:hyperlink>
    </w:p>
    <w:p>
      <w:pPr>
        <w:pStyle w:val="TOC2"/>
        <w:tabs>
          <w:tab w:val="right" w:leader="dot" w:pos="8306"/>
        </w:tabs>
      </w:pPr>
      <w:hyperlink w:anchor="_Toc17102" w:history="1">
        <w:r>
          <w:rPr>
            <w:rFonts w:ascii="仿宋" w:eastAsia="仿宋" w:hAnsi="仿宋" w:cs="仿宋" w:hint="eastAsia"/>
            <w:lang w:eastAsia="zh-CN"/>
          </w:rPr>
          <w:t>(三)、工艺技术方案要求</w:t>
        </w:r>
        <w:r>
          <w:tab/>
        </w:r>
        <w:r>
          <w:fldChar w:fldCharType="begin"/>
        </w:r>
        <w:r>
          <w:instrText xml:space="preserve"> PAGEREF _Toc17102 \h </w:instrText>
        </w:r>
        <w:r>
          <w:fldChar w:fldCharType="separate"/>
        </w:r>
        <w:r>
          <w:t>41</w:t>
        </w:r>
        <w:r>
          <w:fldChar w:fldCharType="end"/>
        </w:r>
      </w:hyperlink>
    </w:p>
    <w:p>
      <w:pPr>
        <w:pStyle w:val="TOC1"/>
        <w:tabs>
          <w:tab w:val="right" w:leader="dot" w:pos="8306"/>
        </w:tabs>
      </w:pPr>
      <w:hyperlink w:anchor="_Toc24915" w:history="1">
        <w:r>
          <w:rPr>
            <w:rFonts w:ascii="仿宋" w:eastAsia="仿宋" w:hAnsi="仿宋" w:cs="仿宋" w:hint="eastAsia"/>
            <w:lang w:eastAsia="zh-CN"/>
          </w:rPr>
          <w:t>十一、PCT项目投资规划</w:t>
        </w:r>
        <w:r>
          <w:tab/>
        </w:r>
        <w:r>
          <w:fldChar w:fldCharType="begin"/>
        </w:r>
        <w:r>
          <w:instrText xml:space="preserve"> PAGEREF _Toc24915 \h </w:instrText>
        </w:r>
        <w:r>
          <w:fldChar w:fldCharType="separate"/>
        </w:r>
        <w:r>
          <w:t>43</w:t>
        </w:r>
        <w:r>
          <w:fldChar w:fldCharType="end"/>
        </w:r>
      </w:hyperlink>
    </w:p>
    <w:p>
      <w:pPr>
        <w:pStyle w:val="TOC2"/>
        <w:tabs>
          <w:tab w:val="right" w:leader="dot" w:pos="8306"/>
        </w:tabs>
      </w:pPr>
      <w:hyperlink w:anchor="_Toc27383" w:history="1">
        <w:r>
          <w:rPr>
            <w:rFonts w:ascii="仿宋" w:eastAsia="仿宋" w:hAnsi="仿宋" w:cs="仿宋" w:hint="eastAsia"/>
            <w:lang w:eastAsia="zh-CN"/>
          </w:rPr>
          <w:t>(一)、PCT项目总投资估算</w:t>
        </w:r>
        <w:r>
          <w:tab/>
        </w:r>
        <w:r>
          <w:fldChar w:fldCharType="begin"/>
        </w:r>
        <w:r>
          <w:instrText xml:space="preserve"> PAGEREF _Toc27383 \h </w:instrText>
        </w:r>
        <w:r>
          <w:fldChar w:fldCharType="separate"/>
        </w:r>
        <w:r>
          <w:t>43</w:t>
        </w:r>
        <w:r>
          <w:fldChar w:fldCharType="end"/>
        </w:r>
      </w:hyperlink>
    </w:p>
    <w:p>
      <w:pPr>
        <w:pStyle w:val="TOC2"/>
        <w:tabs>
          <w:tab w:val="right" w:leader="dot" w:pos="8306"/>
        </w:tabs>
      </w:pPr>
      <w:hyperlink w:anchor="_Toc21541" w:history="1">
        <w:r>
          <w:rPr>
            <w:rFonts w:ascii="仿宋" w:eastAsia="仿宋" w:hAnsi="仿宋" w:cs="仿宋" w:hint="eastAsia"/>
            <w:lang w:eastAsia="zh-CN"/>
          </w:rPr>
          <w:t>(二)、资金筹措</w:t>
        </w:r>
        <w:r>
          <w:tab/>
        </w:r>
        <w:r>
          <w:fldChar w:fldCharType="begin"/>
        </w:r>
        <w:r>
          <w:instrText xml:space="preserve"> PAGEREF _Toc21541 \h </w:instrText>
        </w:r>
        <w:r>
          <w:fldChar w:fldCharType="separate"/>
        </w:r>
        <w:r>
          <w:t>44</w:t>
        </w:r>
        <w:r>
          <w:fldChar w:fldCharType="end"/>
        </w:r>
      </w:hyperlink>
    </w:p>
    <w:p>
      <w:pPr>
        <w:pStyle w:val="TOC1"/>
        <w:tabs>
          <w:tab w:val="right" w:leader="dot" w:pos="8306"/>
        </w:tabs>
      </w:pPr>
      <w:hyperlink w:anchor="_Toc9531" w:history="1">
        <w:r>
          <w:rPr>
            <w:rFonts w:ascii="仿宋" w:eastAsia="仿宋" w:hAnsi="仿宋" w:cs="仿宋" w:hint="eastAsia"/>
            <w:lang w:eastAsia="zh-CN"/>
          </w:rPr>
          <w:t>十二、PCT项目风险管理</w:t>
        </w:r>
        <w:r>
          <w:tab/>
        </w:r>
        <w:r>
          <w:fldChar w:fldCharType="begin"/>
        </w:r>
        <w:r>
          <w:instrText xml:space="preserve"> PAGEREF _Toc9531 \h </w:instrText>
        </w:r>
        <w:r>
          <w:fldChar w:fldCharType="separate"/>
        </w:r>
        <w:r>
          <w:t>45</w:t>
        </w:r>
        <w:r>
          <w:fldChar w:fldCharType="end"/>
        </w:r>
      </w:hyperlink>
    </w:p>
    <w:p>
      <w:pPr>
        <w:pStyle w:val="TOC2"/>
        <w:tabs>
          <w:tab w:val="right" w:leader="dot" w:pos="8306"/>
        </w:tabs>
      </w:pPr>
      <w:hyperlink w:anchor="_Toc28491" w:history="1">
        <w:r>
          <w:rPr>
            <w:rFonts w:ascii="仿宋" w:eastAsia="仿宋" w:hAnsi="仿宋" w:cs="仿宋" w:hint="eastAsia"/>
            <w:lang w:eastAsia="zh-CN"/>
          </w:rPr>
          <w:t>(一)、风险识别与评估</w:t>
        </w:r>
        <w:r>
          <w:tab/>
        </w:r>
        <w:r>
          <w:fldChar w:fldCharType="begin"/>
        </w:r>
        <w:r>
          <w:instrText xml:space="preserve"> PAGEREF _Toc28491 \h </w:instrText>
        </w:r>
        <w:r>
          <w:fldChar w:fldCharType="separate"/>
        </w:r>
        <w:r>
          <w:t>45</w:t>
        </w:r>
        <w:r>
          <w:fldChar w:fldCharType="end"/>
        </w:r>
      </w:hyperlink>
    </w:p>
    <w:p>
      <w:pPr>
        <w:pStyle w:val="TOC2"/>
        <w:tabs>
          <w:tab w:val="right" w:leader="dot" w:pos="8306"/>
        </w:tabs>
      </w:pPr>
      <w:hyperlink w:anchor="_Toc28561" w:history="1">
        <w:r>
          <w:rPr>
            <w:rFonts w:ascii="仿宋" w:eastAsia="仿宋" w:hAnsi="仿宋" w:cs="仿宋" w:hint="eastAsia"/>
            <w:lang w:eastAsia="zh-CN"/>
          </w:rPr>
          <w:t>(二)、风险应对策略</w:t>
        </w:r>
        <w:r>
          <w:tab/>
        </w:r>
        <w:r>
          <w:fldChar w:fldCharType="begin"/>
        </w:r>
        <w:r>
          <w:instrText xml:space="preserve"> PAGEREF _Toc28561 \h </w:instrText>
        </w:r>
        <w:r>
          <w:fldChar w:fldCharType="separate"/>
        </w:r>
        <w:r>
          <w:t>46</w:t>
        </w:r>
        <w:r>
          <w:fldChar w:fldCharType="end"/>
        </w:r>
      </w:hyperlink>
    </w:p>
    <w:p>
      <w:pPr>
        <w:pStyle w:val="TOC2"/>
        <w:tabs>
          <w:tab w:val="right" w:leader="dot" w:pos="8306"/>
        </w:tabs>
      </w:pPr>
      <w:hyperlink w:anchor="_Toc20489" w:history="1">
        <w:r>
          <w:rPr>
            <w:rFonts w:ascii="仿宋" w:eastAsia="仿宋" w:hAnsi="仿宋" w:cs="仿宋" w:hint="eastAsia"/>
            <w:lang w:eastAsia="zh-CN"/>
          </w:rPr>
          <w:t>(三)、风险监控与控制</w:t>
        </w:r>
        <w:r>
          <w:tab/>
        </w:r>
        <w:r>
          <w:fldChar w:fldCharType="begin"/>
        </w:r>
        <w:r>
          <w:instrText xml:space="preserve"> PAGEREF _Toc20489 \h </w:instrText>
        </w:r>
        <w:r>
          <w:fldChar w:fldCharType="separate"/>
        </w:r>
        <w:r>
          <w:t>48</w:t>
        </w:r>
        <w:r>
          <w:fldChar w:fldCharType="end"/>
        </w:r>
      </w:hyperlink>
    </w:p>
    <w:p>
      <w:pPr>
        <w:pStyle w:val="TOC1"/>
        <w:tabs>
          <w:tab w:val="right" w:leader="dot" w:pos="8306"/>
        </w:tabs>
      </w:pPr>
      <w:hyperlink w:anchor="_Toc21684" w:history="1">
        <w:r>
          <w:rPr>
            <w:rFonts w:ascii="仿宋" w:eastAsia="仿宋" w:hAnsi="仿宋" w:cs="仿宋" w:hint="eastAsia"/>
            <w:lang w:eastAsia="zh-CN"/>
          </w:rPr>
          <w:t>十三、风险识别与分类</w:t>
        </w:r>
        <w:r>
          <w:tab/>
        </w:r>
        <w:r>
          <w:fldChar w:fldCharType="begin"/>
        </w:r>
        <w:r>
          <w:instrText xml:space="preserve"> PAGEREF _Toc21684 \h </w:instrText>
        </w:r>
        <w:r>
          <w:fldChar w:fldCharType="separate"/>
        </w:r>
        <w:r>
          <w:t>49</w:t>
        </w:r>
        <w:r>
          <w:fldChar w:fldCharType="end"/>
        </w:r>
      </w:hyperlink>
    </w:p>
    <w:p>
      <w:pPr>
        <w:pStyle w:val="TOC2"/>
        <w:tabs>
          <w:tab w:val="right" w:leader="dot" w:pos="8306"/>
        </w:tabs>
      </w:pPr>
      <w:hyperlink w:anchor="_Toc13995" w:history="1">
        <w:r>
          <w:rPr>
            <w:rFonts w:ascii="仿宋" w:eastAsia="仿宋" w:hAnsi="仿宋" w:cs="仿宋" w:hint="eastAsia"/>
            <w:lang w:eastAsia="zh-CN"/>
          </w:rPr>
          <w:t>(一)、风险识别</w:t>
        </w:r>
        <w:r>
          <w:tab/>
        </w:r>
        <w:r>
          <w:fldChar w:fldCharType="begin"/>
        </w:r>
        <w:r>
          <w:instrText xml:space="preserve"> PAGEREF _Toc13995 \h </w:instrText>
        </w:r>
        <w:r>
          <w:fldChar w:fldCharType="separate"/>
        </w:r>
        <w:r>
          <w:t>49</w:t>
        </w:r>
        <w:r>
          <w:fldChar w:fldCharType="end"/>
        </w:r>
      </w:hyperlink>
    </w:p>
    <w:p>
      <w:pPr>
        <w:pStyle w:val="TOC2"/>
        <w:tabs>
          <w:tab w:val="right" w:leader="dot" w:pos="8306"/>
        </w:tabs>
      </w:pPr>
      <w:hyperlink w:anchor="_Toc23120" w:history="1">
        <w:r>
          <w:rPr>
            <w:rFonts w:ascii="仿宋" w:eastAsia="仿宋" w:hAnsi="仿宋" w:cs="仿宋" w:hint="eastAsia"/>
            <w:lang w:eastAsia="zh-CN"/>
          </w:rPr>
          <w:t>(二)、风险分类</w:t>
        </w:r>
        <w:r>
          <w:tab/>
        </w:r>
        <w:r>
          <w:fldChar w:fldCharType="begin"/>
        </w:r>
        <w:r>
          <w:instrText xml:space="preserve"> PAGEREF _Toc23120 \h </w:instrText>
        </w:r>
        <w:r>
          <w:fldChar w:fldCharType="separate"/>
        </w:r>
        <w:r>
          <w:t>50</w:t>
        </w:r>
        <w:r>
          <w:fldChar w:fldCharType="end"/>
        </w:r>
      </w:hyperlink>
    </w:p>
    <w:p>
      <w:pPr>
        <w:pStyle w:val="TOC1"/>
        <w:tabs>
          <w:tab w:val="right" w:leader="dot" w:pos="8306"/>
        </w:tabs>
      </w:pPr>
      <w:hyperlink w:anchor="_Toc1653" w:history="1">
        <w:r>
          <w:rPr>
            <w:rFonts w:ascii="仿宋" w:eastAsia="仿宋" w:hAnsi="仿宋" w:cs="仿宋" w:hint="eastAsia"/>
            <w:lang w:eastAsia="zh-CN"/>
          </w:rPr>
          <w:t>十四、营销与推广策略</w:t>
        </w:r>
        <w:r>
          <w:tab/>
        </w:r>
        <w:r>
          <w:fldChar w:fldCharType="begin"/>
        </w:r>
        <w:r>
          <w:instrText xml:space="preserve"> PAGEREF _Toc1653 \h </w:instrText>
        </w:r>
        <w:r>
          <w:fldChar w:fldCharType="separate"/>
        </w:r>
        <w:r>
          <w:t>52</w:t>
        </w:r>
        <w:r>
          <w:fldChar w:fldCharType="end"/>
        </w:r>
      </w:hyperlink>
    </w:p>
    <w:p>
      <w:pPr>
        <w:pStyle w:val="TOC2"/>
        <w:tabs>
          <w:tab w:val="right" w:leader="dot" w:pos="8306"/>
        </w:tabs>
      </w:pPr>
      <w:hyperlink w:anchor="_Toc8634" w:history="1">
        <w:r>
          <w:rPr>
            <w:rFonts w:ascii="仿宋" w:eastAsia="仿宋" w:hAnsi="仿宋" w:cs="仿宋" w:hint="eastAsia"/>
            <w:lang w:eastAsia="zh-CN"/>
          </w:rPr>
          <w:t>(一)、产品/服务定位与特点</w:t>
        </w:r>
        <w:r>
          <w:tab/>
        </w:r>
        <w:r>
          <w:fldChar w:fldCharType="begin"/>
        </w:r>
        <w:r>
          <w:instrText xml:space="preserve"> PAGEREF _Toc8634 \h </w:instrText>
        </w:r>
        <w:r>
          <w:fldChar w:fldCharType="separate"/>
        </w:r>
        <w:r>
          <w:t>52</w:t>
        </w:r>
        <w:r>
          <w:fldChar w:fldCharType="end"/>
        </w:r>
      </w:hyperlink>
    </w:p>
    <w:p>
      <w:pPr>
        <w:pStyle w:val="TOC2"/>
        <w:tabs>
          <w:tab w:val="right" w:leader="dot" w:pos="8306"/>
        </w:tabs>
      </w:pPr>
      <w:hyperlink w:anchor="_Toc514" w:history="1">
        <w:r>
          <w:rPr>
            <w:rFonts w:ascii="仿宋" w:eastAsia="仿宋" w:hAnsi="仿宋" w:cs="仿宋" w:hint="eastAsia"/>
            <w:lang w:eastAsia="zh-CN"/>
          </w:rPr>
          <w:t>(二)、市场定位与竞争分析</w:t>
        </w:r>
        <w:r>
          <w:tab/>
        </w:r>
        <w:r>
          <w:fldChar w:fldCharType="begin"/>
        </w:r>
        <w:r>
          <w:instrText xml:space="preserve"> PAGEREF _Toc514 \h </w:instrText>
        </w:r>
        <w:r>
          <w:fldChar w:fldCharType="separate"/>
        </w:r>
        <w:r>
          <w:t>53</w:t>
        </w:r>
        <w:r>
          <w:fldChar w:fldCharType="end"/>
        </w:r>
      </w:hyperlink>
    </w:p>
    <w:p>
      <w:pPr>
        <w:pStyle w:val="TOC2"/>
        <w:tabs>
          <w:tab w:val="right" w:leader="dot" w:pos="8306"/>
        </w:tabs>
      </w:pPr>
      <w:hyperlink w:anchor="_Toc22354" w:history="1">
        <w:r>
          <w:rPr>
            <w:rFonts w:ascii="仿宋" w:eastAsia="仿宋" w:hAnsi="仿宋" w:cs="仿宋" w:hint="eastAsia"/>
            <w:lang w:eastAsia="zh-CN"/>
          </w:rPr>
          <w:t>(三)、营销渠道与策略</w:t>
        </w:r>
        <w:r>
          <w:tab/>
        </w:r>
        <w:r>
          <w:fldChar w:fldCharType="begin"/>
        </w:r>
        <w:r>
          <w:instrText xml:space="preserve"> PAGEREF _Toc22354 \h </w:instrText>
        </w:r>
        <w:r>
          <w:fldChar w:fldCharType="separate"/>
        </w:r>
        <w:r>
          <w:t>54</w:t>
        </w:r>
        <w:r>
          <w:fldChar w:fldCharType="end"/>
        </w:r>
      </w:hyperlink>
    </w:p>
    <w:p>
      <w:pPr>
        <w:pStyle w:val="TOC2"/>
        <w:tabs>
          <w:tab w:val="right" w:leader="dot" w:pos="8306"/>
        </w:tabs>
      </w:pPr>
      <w:hyperlink w:anchor="_Toc3997" w:history="1">
        <w:r>
          <w:rPr>
            <w:rFonts w:ascii="仿宋" w:eastAsia="仿宋" w:hAnsi="仿宋" w:cs="仿宋" w:hint="eastAsia"/>
            <w:lang w:eastAsia="zh-CN"/>
          </w:rPr>
          <w:t>(四)、推广与宣传活动</w:t>
        </w:r>
        <w:r>
          <w:tab/>
        </w:r>
        <w:r>
          <w:fldChar w:fldCharType="begin"/>
        </w:r>
        <w:r>
          <w:instrText xml:space="preserve"> PAGEREF _Toc3997 \h </w:instrText>
        </w:r>
        <w:r>
          <w:fldChar w:fldCharType="separate"/>
        </w:r>
        <w:r>
          <w:t>55</w:t>
        </w:r>
        <w:r>
          <w:fldChar w:fldCharType="end"/>
        </w:r>
      </w:hyperlink>
    </w:p>
    <w:p>
      <w:pPr>
        <w:pStyle w:val="TOC1"/>
        <w:tabs>
          <w:tab w:val="right" w:leader="dot" w:pos="8306"/>
        </w:tabs>
      </w:pPr>
      <w:hyperlink w:anchor="_Toc11770" w:history="1">
        <w:r>
          <w:rPr>
            <w:rFonts w:ascii="仿宋" w:eastAsia="仿宋" w:hAnsi="仿宋" w:cs="仿宋" w:hint="eastAsia"/>
            <w:lang w:eastAsia="zh-CN"/>
          </w:rPr>
          <w:t>十五、PCT项目变更管理</w:t>
        </w:r>
        <w:r>
          <w:tab/>
        </w:r>
        <w:r>
          <w:fldChar w:fldCharType="begin"/>
        </w:r>
        <w:r>
          <w:instrText xml:space="preserve"> PAGEREF _Toc11770 \h </w:instrText>
        </w:r>
        <w:r>
          <w:fldChar w:fldCharType="separate"/>
        </w:r>
        <w:r>
          <w:t>61</w:t>
        </w:r>
        <w:r>
          <w:fldChar w:fldCharType="end"/>
        </w:r>
      </w:hyperlink>
    </w:p>
    <w:p>
      <w:pPr>
        <w:pStyle w:val="TOC2"/>
        <w:tabs>
          <w:tab w:val="right" w:leader="dot" w:pos="8306"/>
        </w:tabs>
      </w:pPr>
      <w:hyperlink w:anchor="_Toc27993" w:history="1">
        <w:r>
          <w:rPr>
            <w:rFonts w:ascii="仿宋" w:eastAsia="仿宋" w:hAnsi="仿宋" w:cs="仿宋" w:hint="eastAsia"/>
            <w:lang w:eastAsia="zh-CN"/>
          </w:rPr>
          <w:t>(一)、变更申请与评估</w:t>
        </w:r>
        <w:r>
          <w:tab/>
        </w:r>
        <w:r>
          <w:fldChar w:fldCharType="begin"/>
        </w:r>
        <w:r>
          <w:instrText xml:space="preserve"> PAGEREF _Toc27993 \h </w:instrText>
        </w:r>
        <w:r>
          <w:fldChar w:fldCharType="separate"/>
        </w:r>
        <w:r>
          <w:t>61</w:t>
        </w:r>
        <w:r>
          <w:fldChar w:fldCharType="end"/>
        </w:r>
      </w:hyperlink>
    </w:p>
    <w:p>
      <w:pPr>
        <w:pStyle w:val="TOC2"/>
        <w:tabs>
          <w:tab w:val="right" w:leader="dot" w:pos="8306"/>
        </w:tabs>
      </w:pPr>
      <w:hyperlink w:anchor="_Toc20299" w:history="1">
        <w:r>
          <w:rPr>
            <w:rFonts w:ascii="仿宋" w:eastAsia="仿宋" w:hAnsi="仿宋" w:cs="仿宋" w:hint="eastAsia"/>
            <w:lang w:eastAsia="zh-CN"/>
          </w:rPr>
          <w:t>(二)、变更实施与控制</w:t>
        </w:r>
        <w:r>
          <w:tab/>
        </w:r>
        <w:r>
          <w:fldChar w:fldCharType="begin"/>
        </w:r>
        <w:r>
          <w:instrText xml:space="preserve"> PAGEREF _Toc20299 \h </w:instrText>
        </w:r>
        <w:r>
          <w:fldChar w:fldCharType="separate"/>
        </w:r>
        <w:r>
          <w:t>61</w:t>
        </w:r>
        <w:r>
          <w:fldChar w:fldCharType="end"/>
        </w:r>
      </w:hyperlink>
    </w:p>
    <w:p>
      <w:pPr>
        <w:pStyle w:val="TOC1"/>
        <w:tabs>
          <w:tab w:val="right" w:leader="dot" w:pos="8306"/>
        </w:tabs>
      </w:pPr>
      <w:hyperlink w:anchor="_Toc15091" w:history="1">
        <w:r>
          <w:rPr>
            <w:rFonts w:ascii="仿宋" w:eastAsia="仿宋" w:hAnsi="仿宋" w:cs="仿宋" w:hint="eastAsia"/>
            <w:lang w:eastAsia="zh-CN"/>
          </w:rPr>
          <w:t>十六、PCT项目实施保障措施</w:t>
        </w:r>
        <w:r>
          <w:tab/>
        </w:r>
        <w:r>
          <w:fldChar w:fldCharType="begin"/>
        </w:r>
        <w:r>
          <w:instrText xml:space="preserve"> PAGEREF _Toc15091 \h </w:instrText>
        </w:r>
        <w:r>
          <w:fldChar w:fldCharType="separate"/>
        </w:r>
        <w:r>
          <w:t>62</w:t>
        </w:r>
        <w:r>
          <w:fldChar w:fldCharType="end"/>
        </w:r>
      </w:hyperlink>
    </w:p>
    <w:p>
      <w:pPr>
        <w:pStyle w:val="TOC2"/>
        <w:tabs>
          <w:tab w:val="right" w:leader="dot" w:pos="8306"/>
        </w:tabs>
      </w:pPr>
      <w:hyperlink w:anchor="_Toc11889" w:history="1">
        <w:r>
          <w:rPr>
            <w:rFonts w:ascii="仿宋" w:eastAsia="仿宋" w:hAnsi="仿宋" w:cs="仿宋" w:hint="eastAsia"/>
            <w:lang w:eastAsia="zh-CN"/>
          </w:rPr>
          <w:t>(一)、PCT项目实施保障机制</w:t>
        </w:r>
        <w:r>
          <w:tab/>
        </w:r>
        <w:r>
          <w:fldChar w:fldCharType="begin"/>
        </w:r>
        <w:r>
          <w:instrText xml:space="preserve"> PAGEREF _Toc11889 \h </w:instrText>
        </w:r>
        <w:r>
          <w:fldChar w:fldCharType="separate"/>
        </w:r>
        <w:r>
          <w:t>62</w:t>
        </w:r>
        <w:r>
          <w:fldChar w:fldCharType="end"/>
        </w:r>
      </w:hyperlink>
    </w:p>
    <w:p>
      <w:pPr>
        <w:pStyle w:val="TOC2"/>
        <w:tabs>
          <w:tab w:val="right" w:leader="dot" w:pos="8306"/>
        </w:tabs>
      </w:pPr>
      <w:hyperlink w:anchor="_Toc12230" w:history="1">
        <w:r>
          <w:rPr>
            <w:rFonts w:ascii="仿宋" w:eastAsia="仿宋" w:hAnsi="仿宋" w:cs="仿宋" w:hint="eastAsia"/>
            <w:lang w:eastAsia="zh-CN"/>
          </w:rPr>
          <w:t>(二)、PCT项目法律合规要求</w:t>
        </w:r>
        <w:r>
          <w:tab/>
        </w:r>
        <w:r>
          <w:fldChar w:fldCharType="begin"/>
        </w:r>
        <w:r>
          <w:instrText xml:space="preserve"> PAGEREF _Toc12230 \h </w:instrText>
        </w:r>
        <w:r>
          <w:fldChar w:fldCharType="separate"/>
        </w:r>
        <w:r>
          <w:t>65</w:t>
        </w:r>
        <w:r>
          <w:fldChar w:fldCharType="end"/>
        </w:r>
      </w:hyperlink>
    </w:p>
    <w:p>
      <w:pPr>
        <w:pStyle w:val="TOC2"/>
        <w:tabs>
          <w:tab w:val="right" w:leader="dot" w:pos="8306"/>
        </w:tabs>
      </w:pPr>
      <w:hyperlink w:anchor="_Toc23244" w:history="1">
        <w:r>
          <w:rPr>
            <w:rFonts w:ascii="仿宋" w:eastAsia="仿宋" w:hAnsi="仿宋" w:cs="仿宋" w:hint="eastAsia"/>
            <w:lang w:eastAsia="zh-CN"/>
          </w:rPr>
          <w:t>(三)、PCT项目合同管理与法律事务</w:t>
        </w:r>
        <w:r>
          <w:tab/>
        </w:r>
        <w:r>
          <w:fldChar w:fldCharType="begin"/>
        </w:r>
        <w:r>
          <w:instrText xml:space="preserve"> PAGEREF _Toc23244 \h </w:instrText>
        </w:r>
        <w:r>
          <w:fldChar w:fldCharType="separate"/>
        </w:r>
        <w:r>
          <w:t>69</w:t>
        </w:r>
        <w:r>
          <w:fldChar w:fldCharType="end"/>
        </w:r>
      </w:hyperlink>
    </w:p>
    <w:p>
      <w:pPr>
        <w:pStyle w:val="TOC2"/>
        <w:tabs>
          <w:tab w:val="right" w:leader="dot" w:pos="8306"/>
        </w:tabs>
      </w:pPr>
      <w:hyperlink w:anchor="_Toc17750" w:history="1">
        <w:r>
          <w:rPr>
            <w:rFonts w:ascii="仿宋" w:eastAsia="仿宋" w:hAnsi="仿宋" w:cs="仿宋" w:hint="eastAsia"/>
            <w:lang w:eastAsia="zh-CN"/>
          </w:rPr>
          <w:t>(四)、PCT项目知识产权保护策略</w:t>
        </w:r>
        <w:r>
          <w:tab/>
        </w:r>
        <w:r>
          <w:fldChar w:fldCharType="begin"/>
        </w:r>
        <w:r>
          <w:instrText xml:space="preserve"> PAGEREF _Toc17750 \h </w:instrText>
        </w:r>
        <w:r>
          <w:fldChar w:fldCharType="separate"/>
        </w:r>
        <w:r>
          <w:t>75</w:t>
        </w:r>
        <w:r>
          <w:fldChar w:fldCharType="end"/>
        </w:r>
      </w:hyperlink>
    </w:p>
    <w:p>
      <w:pPr>
        <w:pStyle w:val="TOC1"/>
        <w:tabs>
          <w:tab w:val="right" w:leader="dot" w:pos="8306"/>
        </w:tabs>
      </w:pPr>
      <w:hyperlink w:anchor="_Toc6355" w:history="1">
        <w:r>
          <w:rPr>
            <w:rFonts w:ascii="仿宋" w:eastAsia="仿宋" w:hAnsi="仿宋" w:cs="仿宋" w:hint="eastAsia"/>
            <w:lang w:eastAsia="zh-CN"/>
          </w:rPr>
          <w:t>十七、PCT项目治理与监督</w:t>
        </w:r>
        <w:r>
          <w:tab/>
        </w:r>
        <w:r>
          <w:fldChar w:fldCharType="begin"/>
        </w:r>
        <w:r>
          <w:instrText xml:space="preserve"> PAGEREF _Toc6355 \h </w:instrText>
        </w:r>
        <w:r>
          <w:fldChar w:fldCharType="separate"/>
        </w:r>
        <w:r>
          <w:t>77</w:t>
        </w:r>
        <w:r>
          <w:fldChar w:fldCharType="end"/>
        </w:r>
      </w:hyperlink>
    </w:p>
    <w:p>
      <w:pPr>
        <w:pStyle w:val="TOC2"/>
        <w:tabs>
          <w:tab w:val="right" w:leader="dot" w:pos="8306"/>
        </w:tabs>
      </w:pPr>
      <w:hyperlink w:anchor="_Toc9022" w:history="1">
        <w:r>
          <w:rPr>
            <w:rFonts w:ascii="仿宋" w:eastAsia="仿宋" w:hAnsi="仿宋" w:cs="仿宋" w:hint="eastAsia"/>
            <w:lang w:eastAsia="zh-CN"/>
          </w:rPr>
          <w:t>(一)、PCT项目治理结构</w:t>
        </w:r>
        <w:r>
          <w:tab/>
        </w:r>
        <w:r>
          <w:fldChar w:fldCharType="begin"/>
        </w:r>
        <w:r>
          <w:instrText xml:space="preserve"> PAGEREF _Toc9022 \h </w:instrText>
        </w:r>
        <w:r>
          <w:fldChar w:fldCharType="separate"/>
        </w:r>
        <w:r>
          <w:t>77</w:t>
        </w:r>
        <w:r>
          <w:fldChar w:fldCharType="end"/>
        </w:r>
      </w:hyperlink>
    </w:p>
    <w:p>
      <w:pPr>
        <w:pStyle w:val="TOC2"/>
        <w:tabs>
          <w:tab w:val="right" w:leader="dot" w:pos="8306"/>
        </w:tabs>
      </w:pPr>
      <w:hyperlink w:anchor="_Toc31430" w:history="1">
        <w:r>
          <w:rPr>
            <w:rFonts w:ascii="仿宋" w:eastAsia="仿宋" w:hAnsi="仿宋" w:cs="仿宋" w:hint="eastAsia"/>
            <w:lang w:eastAsia="zh-CN"/>
          </w:rPr>
          <w:t>(二)、监督与审计</w:t>
        </w:r>
        <w:r>
          <w:tab/>
        </w:r>
        <w:r>
          <w:fldChar w:fldCharType="begin"/>
        </w:r>
        <w:r>
          <w:instrText xml:space="preserve"> PAGEREF _Toc31430 \h </w:instrText>
        </w:r>
        <w:r>
          <w:fldChar w:fldCharType="separate"/>
        </w:r>
        <w:r>
          <w:t>79</w:t>
        </w:r>
        <w:r>
          <w:fldChar w:fldCharType="end"/>
        </w:r>
      </w:hyperlink>
    </w:p>
    <w:p>
      <w:pPr>
        <w:pStyle w:val="TOC1"/>
        <w:tabs>
          <w:tab w:val="right" w:leader="dot" w:pos="8306"/>
        </w:tabs>
      </w:pPr>
      <w:hyperlink w:anchor="_Toc16262" w:history="1">
        <w:r>
          <w:rPr>
            <w:rFonts w:ascii="仿宋" w:eastAsia="仿宋" w:hAnsi="仿宋" w:cs="仿宋" w:hint="eastAsia"/>
            <w:lang w:eastAsia="zh-CN"/>
          </w:rPr>
          <w:t>十八、PCT项目工程方案分析</w:t>
        </w:r>
        <w:r>
          <w:tab/>
        </w:r>
        <w:r>
          <w:fldChar w:fldCharType="begin"/>
        </w:r>
        <w:r>
          <w:instrText xml:space="preserve"> PAGEREF _Toc16262 \h </w:instrText>
        </w:r>
        <w:r>
          <w:fldChar w:fldCharType="separate"/>
        </w:r>
        <w:r>
          <w:t>80</w:t>
        </w:r>
        <w:r>
          <w:fldChar w:fldCharType="end"/>
        </w:r>
      </w:hyperlink>
    </w:p>
    <w:p>
      <w:pPr>
        <w:pStyle w:val="TOC2"/>
        <w:tabs>
          <w:tab w:val="right" w:leader="dot" w:pos="8306"/>
        </w:tabs>
      </w:pPr>
      <w:hyperlink w:anchor="_Toc16430" w:history="1">
        <w:r>
          <w:rPr>
            <w:rFonts w:ascii="仿宋" w:eastAsia="仿宋" w:hAnsi="仿宋" w:cs="仿宋" w:hint="eastAsia"/>
            <w:lang w:eastAsia="zh-CN"/>
          </w:rPr>
          <w:t>(一)、建筑工程设计原则</w:t>
        </w:r>
        <w:r>
          <w:tab/>
        </w:r>
        <w:r>
          <w:fldChar w:fldCharType="begin"/>
        </w:r>
        <w:r>
          <w:instrText xml:space="preserve"> PAGEREF _Toc16430 \h </w:instrText>
        </w:r>
        <w:r>
          <w:fldChar w:fldCharType="separate"/>
        </w:r>
        <w:r>
          <w:t>80</w:t>
        </w:r>
        <w:r>
          <w:fldChar w:fldCharType="end"/>
        </w:r>
      </w:hyperlink>
    </w:p>
    <w:p>
      <w:pPr>
        <w:pStyle w:val="TOC2"/>
        <w:tabs>
          <w:tab w:val="right" w:leader="dot" w:pos="8306"/>
        </w:tabs>
      </w:pPr>
      <w:hyperlink w:anchor="_Toc32427" w:history="1">
        <w:r>
          <w:rPr>
            <w:rFonts w:ascii="仿宋" w:eastAsia="仿宋" w:hAnsi="仿宋" w:cs="仿宋" w:hint="eastAsia"/>
            <w:lang w:eastAsia="zh-CN"/>
          </w:rPr>
          <w:t>(二)、土建工程建设指标</w:t>
        </w:r>
        <w:r>
          <w:tab/>
        </w:r>
        <w:r>
          <w:fldChar w:fldCharType="begin"/>
        </w:r>
        <w:r>
          <w:instrText xml:space="preserve"> PAGEREF _Toc32427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1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431"/>
      <w:r>
        <w:rPr>
          <w:rFonts w:ascii="仿宋" w:eastAsia="仿宋" w:hAnsi="仿宋" w:cs="仿宋" w:hint="eastAsia"/>
          <w:lang w:eastAsia="zh-CN"/>
        </w:rPr>
        <w:t>(一)、PCT行业分析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T行业一直以来都是市场的关注焦点。行业内的发展趋势、竞争态势以及潜在机会都对PCT项目的推进产生深远的影响。通过深入研究行业的整体概貌，我们将更好地理解行业的核心特征，为PCT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T行业，技术一直是推动创新和发展的关键因素。我们将对当前技术趋势进行详尽分析，包括但不限于人工智能、大数据应用、先进制造技术等。这有助于PCT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T项目成功的基础。我们将对主要竞争对手进行深入研究，包括其市场份额、产品特点、市场定位等。通过全面了解竞争对手的优势和劣势，PCT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213"/>
      <w:r>
        <w:rPr>
          <w:rFonts w:ascii="仿宋" w:eastAsia="仿宋" w:hAnsi="仿宋" w:cs="仿宋" w:hint="eastAsia"/>
          <w:sz w:val="28"/>
          <w:lang w:eastAsia="zh-CN"/>
        </w:rPr>
        <w:t>(二)、PCT市场分析预测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通过对市场规模的深入调研，我们将预测PCT市场未来的增长趋势。这包括市场的整体规模、各细分领域的发展趋势等。PCT项目可以根据市场的扩张速度和潜在机会，制定更符合市场需求的发展策略。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了解消费者的需求是市场分析的核心。我们将通过调查研究，深入挖掘目标消费者的需求特点、购买习惯以及对产品和服务的期望。这有助于PCT项目更好地定位目标市场，提供更符合消费者期待的解决方案。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CT项目实施过程中需要充分考虑的因素。我们将对市场风险进行全面评估，包括但不限于政策法规风险、市场竞争风险、技术变革风险等。通过对潜在风险的深入分析，PCT项目可以制定相应的风险缓解策略，降低不确定性对PCT项目的影响。</w:t>
      </w:r>
    </w:p>
    <w:p>
      <w:pPr>
        <w:pStyle w:val="Heading1"/>
        <w:ind w:firstLine="560" w:firstLineChars="200"/>
        <w:rPr>
          <w:rFonts w:ascii="仿宋" w:eastAsia="仿宋" w:hAnsi="仿宋" w:cs="仿宋" w:hint="eastAsia"/>
          <w:sz w:val="28"/>
          <w:lang w:eastAsia="zh-CN"/>
        </w:rPr>
      </w:pPr>
      <w:bookmarkStart w:id="5" w:name="_Toc22682"/>
      <w:r>
        <w:rPr>
          <w:rFonts w:ascii="仿宋" w:eastAsia="仿宋" w:hAnsi="仿宋" w:cs="仿宋" w:hint="eastAsia"/>
          <w:sz w:val="28"/>
          <w:lang w:eastAsia="zh-CN"/>
        </w:rPr>
        <w:t>二、PCT项目文档管理</w:t>
      </w:r>
      <w:bookmarkEnd w:id="5"/>
    </w:p>
    <w:p>
      <w:pPr>
        <w:pStyle w:val="Heading2"/>
        <w:rPr>
          <w:rFonts w:ascii="仿宋" w:eastAsia="仿宋" w:hAnsi="仿宋" w:cs="仿宋" w:hint="eastAsia"/>
          <w:lang w:eastAsia="zh-CN"/>
        </w:rPr>
      </w:pPr>
      <w:bookmarkStart w:id="6" w:name="_Toc77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PCT项目高度重视文档的质量和准确性，以支持PCT项目的各项活动和决策。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CT项目文档的编制始于PCT项目计划的初期，我们制定了详细的文档编制计划，明确了每个文档的内容、格式和编写责任人。在PCT项目启动阶段，我们首先编制了PCT项目章程，明确定义了PCT项目的目标、范围、风险等关键要素。随后，PCT项目团队根据计划陆续编制了需求文档、设计文档、测试文档等各类文档，确保PCT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T项目管理中的重要环节，旨在确保PCT项目文档符合质量标准和PCT项目需求。在PCT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除了内部审查，我们还进行了外部审查，邀请PCT项目相关利益方和专业领域的专家对文档进行独立审查。这有助于获取更全面、客观的反馈，确保PCT项目文档不仅符合内部标准，也满足外部需求。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PCT项目在文档编制与审查方面建立了严格的管理机制，通过规范的流程和多维度的审查，确保PCT项目文档的质量、准确性和可靠性，为PCT项目的顺利推进提供了有力支持。</w:t>
      </w:r>
    </w:p>
    <w:p>
      <w:pPr>
        <w:pStyle w:val="Heading2"/>
        <w:ind w:firstLine="560" w:firstLineChars="200"/>
        <w:rPr>
          <w:rFonts w:ascii="仿宋" w:eastAsia="仿宋" w:hAnsi="仿宋" w:cs="仿宋" w:hint="eastAsia"/>
          <w:sz w:val="28"/>
          <w:lang w:eastAsia="zh-CN"/>
        </w:rPr>
      </w:pPr>
      <w:bookmarkStart w:id="7" w:name="_Toc1486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在PCT项目中，我们致力于优化文档发布与分发过程，以确保信息的高效传递和团队间协作的顺畅进行。以下是我们采取的关键优化策略：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我们通过多渠道发布文档，包括电子邮件、PCT项目管理平台、内部网站等，以满足不同团队成员的偏好和需求。多渠道发布确保了信息的全面覆盖。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我们采用了精细的权限控制，确保只有授权人员可以访问敏感信息。这种安全措施保护了PCT项目文档的机密性，防止了未经授权的信息泄露。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74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文档存档与归档是PCT项目生命周期中一个至关重要的环节，直接关系到PCT项目信息的长期保存和历史记录的完整性。在PCT项目中，我们实施了一系列有效的文档存档与归档管理策略：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98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77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PCT项目的主要产品是XXXX，预计年产值为XXX万元。这一产品在市场中占据着重要的地位，其广泛的应用范围使得该PCT项目的市场前景非常广阔。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T项目的xxx产品作为重要的原材料之一，将在多个领域发挥关键作用。其在建筑、交通、能源等方面的广泛应用将为整个产业链提供强大的支持，形成产业协同效应。PCT项目的年产值XXX万XXX万XXX万万元不仅反映了其在市场上的巨大潜力，更预示着它对国民经济的积极贡献。这种关联度高、涉及面广的产业关系，使得该PC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408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项目总征地面积为XXXX平方米，相当于约XX.XX亩，其中净用地面积为XXXX平方米，红线范围内相当于约XX.XX亩。这一用地规模充分考虑了PCT项目的建设需求，保障了PCT项目在合适的空间内得以充分发展。PCT项目规划的总建筑面积为XXXX平方米，其中主体工程建设占XXXX平方米，计容建筑面积达XXXX平方米。预计建筑工程的投资将达到XXXX万元，为PC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T项目计划购置的设备共计XXXX台（套），设备购置费用为XXXX万元。这一设备购置计划充分考虑到PCT项目的生产需求和技术要求，确保了PCT项目在生产运营中具备先进的技术装备和高效的生产能力。设备的合理配置将为PC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CT项目计划总投资为XXXX万元，预计年实现营业收入为XXXX万元。这一产能规模的设定旨在确保PCT项目能够在投资与回报之间取得平衡，实现长期可持续的发展。PCT项目的总投资充分考虑到各个方面的需求，包括用地建设、设备购置等多个环节，以确保PC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505"/>
      <w:r>
        <w:rPr>
          <w:rFonts w:ascii="仿宋" w:eastAsia="仿宋" w:hAnsi="仿宋" w:cs="仿宋" w:hint="eastAsia"/>
          <w:sz w:val="28"/>
          <w:lang w:eastAsia="zh-CN"/>
        </w:rPr>
        <w:t>四、PCT项目建设背景及必要性分析</w:t>
      </w:r>
      <w:bookmarkEnd w:id="12"/>
    </w:p>
    <w:p>
      <w:pPr>
        <w:pStyle w:val="Heading2"/>
        <w:rPr>
          <w:rFonts w:ascii="仿宋" w:eastAsia="仿宋" w:hAnsi="仿宋" w:cs="仿宋" w:hint="eastAsia"/>
          <w:lang w:eastAsia="zh-CN"/>
        </w:rPr>
      </w:pPr>
      <w:bookmarkStart w:id="13" w:name="_Toc22341"/>
      <w:r>
        <w:rPr>
          <w:rFonts w:ascii="仿宋" w:eastAsia="仿宋" w:hAnsi="仿宋" w:cs="仿宋" w:hint="eastAsia"/>
          <w:lang w:eastAsia="zh-CN"/>
        </w:rPr>
        <w:t>(一)、PCT项目背景分析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我们的背景分析将深入挖掘当前行业的发展趋势，通过对竞争态势的全面审视，找到PCT项目在这个潮流中的定位。同时，我们将关注行业内涌现的新兴机遇，以便PCT项目更好地融入行业发展的潮流中。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T项目提供了强大的发展动力。我们将聚焦于行业内最新的技术发展趋势，包括但不限于人工智能、大数据分析、物联网等领域。通过深度的技术研究，我们将确保PC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T项目发展的源泉。我们将投入更多的精力对市场需求进行深入剖析，超越表面的需求，深入挖掘潜在的市场痛点和机遇。通过对市场需求的细致了解，PCT项目将更有针对性地设计解决方案，满足市场的多样化需求，从而更好地促进PC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T项目战略至关重要。我们将对竞争态势进行更为深入的分析，包括但不限于市场份额、产品特点、客户满意度等多个维度。通过深度的竞争分析，PCT项目将能够更准确地把握市场脉搏，制定具有竞争力的PC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T项目的发展具有直接的影响。我们将进行更为全面的法规和政策分析，了解行业发展中的潜在法律风险和合规挑战。通过充分了解和遵守相关法规，PCT项目将确保在法律框架内合法合规运营，为PCT项目的稳健发展提供有力支持。</w:t>
      </w:r>
    </w:p>
    <w:p>
      <w:pPr>
        <w:pStyle w:val="Heading2"/>
        <w:ind w:firstLine="560" w:firstLineChars="200"/>
        <w:rPr>
          <w:rFonts w:ascii="仿宋" w:eastAsia="仿宋" w:hAnsi="仿宋" w:cs="仿宋" w:hint="eastAsia"/>
          <w:sz w:val="28"/>
          <w:lang w:eastAsia="zh-CN"/>
        </w:rPr>
      </w:pPr>
      <w:bookmarkStart w:id="14" w:name="_Toc22606"/>
      <w:r>
        <w:rPr>
          <w:rFonts w:ascii="仿宋" w:eastAsia="仿宋" w:hAnsi="仿宋" w:cs="仿宋" w:hint="eastAsia"/>
          <w:sz w:val="28"/>
          <w:lang w:eastAsia="zh-CN"/>
        </w:rPr>
        <w:t>(二)、PCT项目建设必要性分析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T项目建设的迫切性源于对行业发展趋势的深刻洞察。我们正处于一个行业变革的时代，科技创新、数字化转型成为企业发展的关键动力。PC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T项目建设不仅仅是为了跟上潮流，更是为了通过技术创新推动企业的持续发展。通过引入先进的技术和解决方案，PC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T项目的建设成为必然选择，通过提高产品质量、拓展服务领域，从而在竞争中获得更多的机会。PC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T项目建设的必要性体现在对客户需求更精准的满足。通过PC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PCT项目建设的背后是对企业持续创新的追求。只有通过不断创新，企业才能在竞争中立于不败之地。PCT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149"/>
      <w:r>
        <w:rPr>
          <w:rFonts w:ascii="仿宋" w:eastAsia="仿宋" w:hAnsi="仿宋" w:cs="仿宋" w:hint="eastAsia"/>
          <w:sz w:val="28"/>
          <w:lang w:eastAsia="zh-CN"/>
        </w:rPr>
        <w:t>五、PCT项目绩效评估</w:t>
      </w:r>
      <w:bookmarkEnd w:id="15"/>
    </w:p>
    <w:p>
      <w:pPr>
        <w:pStyle w:val="Heading2"/>
        <w:rPr>
          <w:rFonts w:ascii="仿宋" w:eastAsia="仿宋" w:hAnsi="仿宋" w:cs="仿宋" w:hint="eastAsia"/>
          <w:lang w:eastAsia="zh-CN"/>
        </w:rPr>
      </w:pPr>
      <w:bookmarkStart w:id="16" w:name="_Toc2552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在PCT项目中，我们设计了一套全面的绩效评估指标，以确保PCT项目的可控和成功交付。这些指标跨足PCT项目目标、成本、进度和质量等多个维度，为我们提供了全面洞察PCT项目的健康状况。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T项目目标达成率是我们关注的首要指标。我们设定了明确的目标，并通过定期监测和评估，迅速发现并应对潜在的目标偏差。这为PCT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成本绩效是另一个核心关注点。通过实际成本与预算成本的对比分析，我们深入了解成本差异的原因，及时调整资源分配，保持PCT项目在经济效益方面的合理水平。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T项目进度作为关键的绩效指标之一，得到了精心的关注。我们制定了详细的PCT项目进度计划，并设立了进度符合度指标，确保实际进度与计划进度保持一致。这使我们能够快速发现和解决潜在的进度问题，保持PCT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T项目绩效的不可或缺的一环。我们引入了一系列的质量标准和客户满意度指标，以确保PCT项目交付的成果在质量上达到或超越预期水平。通过持续监测这些指标，我们努力提升PCT项目整体质量水平，为PCT项目的成功交付提供有力保障。通过这些科学且全面的绩效评估，我们能够更好地引导PCT项目的持续改进，确保PCT项目目标的顺利达成。</w:t>
      </w:r>
    </w:p>
    <w:p>
      <w:pPr>
        <w:pStyle w:val="Heading2"/>
        <w:ind w:firstLine="560" w:firstLineChars="200"/>
        <w:rPr>
          <w:rFonts w:ascii="仿宋" w:eastAsia="仿宋" w:hAnsi="仿宋" w:cs="仿宋" w:hint="eastAsia"/>
          <w:sz w:val="28"/>
          <w:lang w:eastAsia="zh-CN"/>
        </w:rPr>
      </w:pPr>
      <w:bookmarkStart w:id="17" w:name="_Toc2315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绩效评估是PCT项目中的关键环节，为确保PCT项目达到预期目标，我们采用了多层次、多维度的绩效评估方法。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从定性角度来看，我们注重PCT项目的战略目标对齐，确保每个决策和行动都与PCT项目整体目标保持一致。团队会定期召开战略对齐会议，审视当前工作与PCT项目战略是否保持一致，以及是否需要调整战略方向。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T项目进度、质量、成本和风险等方面。这些指标通过数据收集和分析，为PCT项目管理团队提供了客观的评估依据。例如，我们通过PCT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绩效评估不仅仅停留在PCT项目内部，还考虑了PCT项目对外部环境的影响。我们定期进行干系人满意度调查，以了解各利益相关方对PCT项目的期望和满意度，并及时做出调整。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这种多层次、多角度的绩效评估方法，使得我们能够全面了解PCT项目的运行状态，及时做出调整，确保PCT项目在不断变化的环境中保持稳健前行。</w:t>
      </w:r>
    </w:p>
    <w:p>
      <w:pPr>
        <w:pStyle w:val="Heading2"/>
        <w:ind w:firstLine="560" w:firstLineChars="200"/>
        <w:rPr>
          <w:rFonts w:ascii="仿宋" w:eastAsia="仿宋" w:hAnsi="仿宋" w:cs="仿宋" w:hint="eastAsia"/>
          <w:sz w:val="28"/>
          <w:lang w:eastAsia="zh-CN"/>
        </w:rPr>
      </w:pPr>
      <w:bookmarkStart w:id="18" w:name="_Toc1480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为了确保PCT项目的有效管理和不断优化，我们采用了精心设计的绩效评估周期。这个周期旨在实现灵活、实时和全面的评估，以适应PCT项目执行中的各种挑战。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T项目的不同需求，分为短期、中期和长期。短期评估关注每个迭代或工作周期，以及时发现和解决当前任务中的问题。中期评估涵盖几个迭代，深入了解整体PCT项目的趋势和性能。长期评估则着眼于整个PCT项目阶段，确保PCT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我们强调实时性的信息反馈，通过采用先进的PCT项目管理工具和协作平台，团队成员能够随时更新和分享PCT项目数据。这种实时性的反馈机制使我们能够及时察觉潜在问题，快速调整，保持PCT项目的稳健运作。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PCT项目的决策制定密不可分。每个周期的PCT项目回顾会议成为集体总结经验、识别问题深层次原因并找到创新解决方案的平台。这种定期的反思与调整机制使PCT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920"/>
      <w:r>
        <w:rPr>
          <w:rFonts w:ascii="仿宋" w:eastAsia="仿宋" w:hAnsi="仿宋" w:cs="仿宋" w:hint="eastAsia"/>
          <w:sz w:val="28"/>
          <w:lang w:eastAsia="zh-CN"/>
        </w:rPr>
        <w:t>六、PCT项目危机管理</w:t>
      </w:r>
      <w:bookmarkEnd w:id="19"/>
    </w:p>
    <w:p>
      <w:pPr>
        <w:pStyle w:val="Heading2"/>
        <w:rPr>
          <w:rFonts w:ascii="仿宋" w:eastAsia="仿宋" w:hAnsi="仿宋" w:cs="仿宋" w:hint="eastAsia"/>
          <w:lang w:eastAsia="zh-CN"/>
        </w:rPr>
      </w:pPr>
      <w:bookmarkStart w:id="20" w:name="_Toc1453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PCT项目危机管理中，危机预警与识别是确保PCT项目稳健运行的核心步骤。通过建立全面的监测机制，PCT项目团队旨在及时发现和理解潜在的风险和危机因素，以便采取及时的预防和应对措施，确保PCT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首先，通过深入的风险评估，PCT项目团队全面分析了整个PCT项目和各个阶段可能存在的威胁。这包括准确评估每个潜在风险的发生概率和可能影响的程度，为后续危机预警提供了有力支持。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T项目团队着重于明确定义PCT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实时监测作为危机预警的关键手段，通过对PCT项目进展的持续监控，团队能够及时发现潜在问题并作出迅速反应。PCT项目管理工具、定期进度报告以及团队会议等方式都被纳入监测体系，确保信息能够流畅传递。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在这一阶段，团队的专业素养和反应速度将发挥至关重要的作用，以确保潜在危机能够在初期得到有效的处理，最大程度地减轻负面影响。通过危机预警与识别，PCT项目得以更有序、可控地推进。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https://d.book118.com/177025053145006026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1B0961"/>
    <w:rsid w:val="7A1B09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2505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2024-01-08T12:56:00Z</dcterms:created>
  <dcterms:modified xsi:type="dcterms:W3CDTF">2024-01-08T12:56:51Z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4002E9DB4A914ECA8CBE3E8E056BA433_11</vt:lpwstr>
  </property>
  <property fmtid="{D5CDD505-2E9C-101B-9397-08002B2CF9AE}" pid="3" name="KSOProductBuildVer">
    <vt:lpwstr>2052-12.1.0.16120</vt:lpwstr>
  </property>
</Properties>
</file>