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5619C" w:rsidP="00D5619C" w14:paraId="5E49728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5619C">
        <w:rPr>
          <w:rFonts w:ascii="华文中宋" w:eastAsia="华文中宋" w:hAnsi="华文中宋"/>
          <w:b/>
          <w:sz w:val="30"/>
        </w:rPr>
        <w:t>2024</w:t>
      </w:r>
      <w:r w:rsidRPr="00D5619C">
        <w:rPr>
          <w:rFonts w:ascii="华文中宋" w:eastAsia="华文中宋" w:hAnsi="华文中宋"/>
          <w:b/>
          <w:sz w:val="30"/>
        </w:rPr>
        <w:t>年厦门市天地股权投资有限公司人员招聘考试题库及答案解析</w:t>
      </w:r>
    </w:p>
    <w:p w:rsidR="00A77B3E" w14:paraId="42BC4B7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CA6D4B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73B3F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770C8F9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7EC88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083FE2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15F011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35E9CD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658D24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2CADA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B2449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A193C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52B9C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5523D4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5A9A40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6AA691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131893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30D774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A593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上帝此刻或许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了这个小生命，在马志恭被丢弃在乱石岗的第二天，一位老农意外发现了他。</w:t>
      </w:r>
    </w:p>
    <w:p w:rsidR="003F588C" w14:paraId="6F2515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(2)20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年代，随着电视的普及，农村电影市场日渐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C2B8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5533EF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447C0C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65E5AE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377199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C2A93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第一空，“垂青”表示对人的重视，常用法是“垂青了”或“垂青于”，而“亲睐”指用正眼相看，指喜爱或重视，一般用法是“······大受亲睐”，故此处“垂青”与文段语境更相符，排除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两项。第二空，文段强调的是随着电视的普及使得农村电影市场缩小，故“萎缩”符合文意，“萎靡”指精神不振作，意志消沉，与文意不符，排除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5A38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面对基层治理难题，当然不能因为利益的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而将其束之高阁，也不能因为情感的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而长期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一事一法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。否则，一些问题可能会</w:t>
      </w:r>
      <w:r w:rsidRPr="003F588C">
        <w:rPr>
          <w:rFonts w:ascii="Times New Roman" w:eastAsia="微软雅黑" w:hAnsi="微软雅黑" w:cs="宋体" w:hint="eastAsia"/>
          <w:szCs w:val="18"/>
        </w:rPr>
        <w:t>__________________</w:t>
      </w:r>
      <w:r w:rsidRPr="003F588C">
        <w:rPr>
          <w:rFonts w:ascii="Times New Roman" w:eastAsia="微软雅黑" w:hAnsi="微软雅黑" w:cs="宋体" w:hint="eastAsia"/>
          <w:szCs w:val="18"/>
        </w:rPr>
        <w:t>，失去改革的最佳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窗口期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，最终损害的还是群众的利益。</w:t>
      </w:r>
    </w:p>
    <w:p w:rsidR="003F588C" w14:paraId="282D71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25AC6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、冲突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积习难改</w:t>
      </w:r>
    </w:p>
    <w:p w:rsidR="003F588C" w14:paraId="1F8F33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、牵扯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根深蒂固</w:t>
      </w:r>
    </w:p>
    <w:p w:rsidR="003F588C" w14:paraId="53BED7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、羁绊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纠葛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积重难返</w:t>
      </w:r>
    </w:p>
    <w:p w:rsidR="003F588C" w14:paraId="5B6BBC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积习深重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https://d.book118.com/177030000066006031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paraId="61ECB7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19C" w14:paraId="1C2C54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paraId="51400C1D" w14:textId="03323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619C" w14:paraId="0F3958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paraId="564BD1B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1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textId="03323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61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1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:rsidP="00A66124" w14:textId="03323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61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paraId="531B7B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paraId="582580E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paraId="190F9D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1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D5619C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E2951C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561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5619C"/>
    <w:rPr>
      <w:sz w:val="18"/>
      <w:szCs w:val="18"/>
    </w:rPr>
  </w:style>
  <w:style w:type="paragraph" w:styleId="Footer">
    <w:name w:val="footer"/>
    <w:basedOn w:val="Normal"/>
    <w:link w:val="a0"/>
    <w:rsid w:val="00D561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5619C"/>
    <w:rPr>
      <w:sz w:val="18"/>
      <w:szCs w:val="18"/>
    </w:rPr>
  </w:style>
  <w:style w:type="character" w:styleId="PageNumber">
    <w:name w:val="page number"/>
    <w:basedOn w:val="DefaultParagraphFont"/>
    <w:rsid w:val="00D56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7030000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3761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