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43894">
        <w:rPr>
          <w:rFonts w:ascii="微软雅黑" w:eastAsia="微软雅黑" w:hAnsi="微软雅黑"/>
          <w:b/>
          <w:sz w:val="28"/>
          <w:szCs w:val="28"/>
        </w:rPr>
        <w:t>二房东装修合同(14篇)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43894">
        <w:rPr>
          <w:rFonts w:ascii="微软雅黑" w:eastAsia="微软雅黑" w:hAnsi="微软雅黑"/>
          <w:sz w:val="24"/>
          <w:szCs w:val="24"/>
        </w:rPr>
        <w:t xml:space="preserve">    二房东装修合同篇一</w:t>
        <w:br/>
        <w:t xml:space="preserve">    住 所：</w:t>
        <w:br/>
        <w:t xml:space="preserve">    联系电话:</w:t>
        <w:br/>
        <w:t xml:space="preserve">    乙 方(承包方)：</w:t>
        <w:br/>
        <w:t xml:space="preserve">    联系电话:</w:t>
        <w:br/>
        <w:t xml:space="preserve">    根据《中华人民共和国民法典》、《建筑安装工程承包合同条例》、《中华人民共和国价格法》以及其它有关法律法规的规则，为保护双方的合法权益，结合本工程具体情况，经双方友好协商，达成如下协议，共同遵守。</w:t>
        <w:br/>
        <w:t xml:space="preserve">    一、 工程概况：</w:t>
        <w:br/>
        <w:t xml:space="preserve">    1、 住房结构：两房两厅，施工面积79平方米。</w:t>
        <w:br/>
        <w:t xml:space="preserve">    2、 工程地址:</w:t>
        <w:br/>
        <w:t xml:space="preserve">    3、 工程内容：双方确认的设计图纸</w:t>
      </w:r>
      <w:r w:rsidR="00C43894">
        <w:rPr>
          <w:rFonts w:ascii="微软雅黑" w:eastAsia="微软雅黑" w:hAnsi="微软雅黑"/>
          <w:sz w:val="24"/>
          <w:szCs w:val="24"/>
        </w:rPr>
        <w:t>和预算项目。</w:t>
        <w:br/>
        <w:t xml:space="preserve">    4、 承</w:t>
      </w:r>
      <w:r w:rsidR="00C43894">
        <w:rPr>
          <w:rFonts w:ascii="微软雅黑" w:eastAsia="微软雅黑" w:hAnsi="微软雅黑"/>
          <w:sz w:val="24"/>
          <w:szCs w:val="24"/>
        </w:rPr>
        <w:t>包方式：包工部分包料</w:t>
        <w:br/>
        <w:t xml:space="preserve">    5、 总造价(大写)： 万 。(增减项目另签〈工程项目变更单〉增加项目工程款必须预先支付才开始施工)</w:t>
        <w:br/>
        <w:t xml:space="preserve">    6、 工期:自20 年10月8日至20 年12月2日，工期为55天。</w:t>
        <w:br/>
        <w:t xml:space="preserve">    7、 质量等级：[合格] </w:t>
        <w:br/>
        <w:t xml:space="preserve">    二、 质量验收标准：</w:t>
        <w:br/>
        <w:t xml:space="preserve">    本工程执行省建设行政主管部门颁发的《湖北省家庭装饰质量验收标准》及其它地方性标准为质量验收依据。</w:t>
        <w:br/>
        <w:t xml:space="preserve">    三、 工程付款方式及结算的约定： 工程付款进度及方式</w:t>
      </w:r>
      <w:r w:rsidR="00C43894">
        <w:rPr>
          <w:rFonts w:ascii="微软雅黑" w:eastAsia="微软雅黑" w:hAnsi="微软雅黑"/>
          <w:sz w:val="24"/>
          <w:szCs w:val="24"/>
        </w:rPr>
        <w:t>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(1)合同签定当天即付工程款的33%;计人民</w:t>
      </w:r>
      <w:r w:rsidR="00C43894">
        <w:rPr>
          <w:rFonts w:ascii="微软雅黑" w:eastAsia="微软雅黑" w:hAnsi="微软雅黑"/>
          <w:sz w:val="24"/>
          <w:szCs w:val="24"/>
        </w:rPr>
        <w:t>币(</w:t>
      </w:r>
      <w:r w:rsidR="00C43894">
        <w:rPr>
          <w:rFonts w:ascii="微软雅黑" w:eastAsia="微软雅黑" w:hAnsi="微软雅黑"/>
          <w:sz w:val="24"/>
          <w:szCs w:val="24"/>
        </w:rPr>
        <w:t>大写):伍万元整。</w:t>
        <w:br/>
        <w:t xml:space="preserve">    ( 2 ) 水电工开工前即付工程款的6%; 计人民币(大写)壹万元整。</w:t>
        <w:br/>
        <w:t xml:space="preserve">    (3)木工基本完工支付工程总造价的13%;计人民币(大写):贰万元整。</w:t>
        <w:br/>
        <w:t xml:space="preserve">    (4)工程完工验收后支付工程总造价的13%;计人民币(大写):贰万元整。</w:t>
        <w:br/>
        <w:t xml:space="preserve">    (5)工程完工三日内付清全部余款;计人民币(大写)：伍万元整。</w:t>
        <w:br/>
        <w:t xml:space="preserve">    (6)全部工程按双方确认的设计图纸和施工项目施工。</w:t>
        <w:br/>
        <w:t xml:space="preserve">    按本合同签</w:t>
      </w:r>
      <w:r w:rsidR="00C43894">
        <w:rPr>
          <w:rFonts w:ascii="微软雅黑" w:eastAsia="微软雅黑" w:hAnsi="微软雅黑"/>
          <w:sz w:val="24"/>
          <w:szCs w:val="24"/>
        </w:rPr>
        <w:t>定的工程总造价一次性由甲方发包给乙方，如在本合同外有设计变更或增加工程量时，甲、乙</w:t>
      </w:r>
      <w:r w:rsidR="00C43894">
        <w:rPr>
          <w:rFonts w:ascii="微软雅黑" w:eastAsia="微软雅黑" w:hAnsi="微软雅黑"/>
          <w:sz w:val="24"/>
          <w:szCs w:val="24"/>
        </w:rPr>
        <w:t>双方经协商确认，签订项目变更作为</w:t>
      </w:r>
      <w:r w:rsidR="00C43894">
        <w:rPr>
          <w:rFonts w:ascii="微软雅黑" w:eastAsia="微软雅黑" w:hAnsi="微软雅黑"/>
          <w:sz w:val="24"/>
          <w:szCs w:val="24"/>
        </w:rPr>
        <w:t>附加协议。</w:t>
        <w:br/>
        <w:t xml:space="preserve">    四、甲方职责：</w:t>
        <w:br/>
        <w:t xml:space="preserve">    1、开工前与有关部门办理相关装修手续并承担相应费用。</w:t>
        <w:br/>
        <w:t xml:space="preserve">    2、免费提供施工用水、用电并将水源、电源接至施工现场。</w:t>
        <w:br/>
        <w:t xml:space="preserve">    3、落实工程垃圾临时堆放处，并负责工程垃圾从临时堆放处的进一步处理。</w:t>
        <w:br/>
        <w:t xml:space="preserve">    4、协调处理施工时与邻居间的关系。</w:t>
        <w:br/>
        <w:t xml:space="preserve">    5、按时支付工程款，配合做好双方约定的其它有关事宜。</w:t>
        <w:br/>
        <w:t xml:space="preserve">    五、</w:t>
      </w:r>
      <w:r w:rsidR="00C43894">
        <w:rPr>
          <w:rFonts w:ascii="微软雅黑" w:eastAsia="微软雅黑" w:hAnsi="微软雅黑"/>
          <w:sz w:val="24"/>
          <w:szCs w:val="24"/>
        </w:rPr>
        <w:t>乙方职责：</w:t>
        <w:br/>
        <w:t xml:space="preserve">    1、按双方确认的图纸和预算项目，按国家行业规范保质保量如期完成合同内容。</w:t>
        <w:br/>
        <w:t xml:space="preserve">    2、将</w:t>
      </w:r>
      <w:r w:rsidR="00C43894">
        <w:rPr>
          <w:rFonts w:ascii="微软雅黑" w:eastAsia="微软雅黑" w:hAnsi="微软雅黑"/>
          <w:sz w:val="24"/>
          <w:szCs w:val="24"/>
        </w:rPr>
        <w:t>工程垃圾清至临时堆放点(距现场30米以内)。</w:t>
        <w:br/>
        <w:t xml:space="preserve">    3、文</w:t>
      </w:r>
      <w:r w:rsidR="00C43894">
        <w:rPr>
          <w:rFonts w:ascii="微软雅黑" w:eastAsia="微软雅黑" w:hAnsi="微软雅黑"/>
          <w:sz w:val="24"/>
          <w:szCs w:val="24"/>
        </w:rPr>
        <w:t>明施工，若因违反操作规程引起工伤事故，责任自负。</w:t>
        <w:br/>
      </w: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4、乙方做好双方约定的其他有关事宜。</w:t>
        <w:br/>
      </w: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</w:t>
      </w:r>
      <w:r w:rsidR="00C43894">
        <w:rPr>
          <w:rFonts w:ascii="微软雅黑" w:eastAsia="微软雅黑" w:hAnsi="微软雅黑"/>
          <w:sz w:val="24"/>
          <w:szCs w:val="24"/>
        </w:rPr>
        <w:t xml:space="preserve"> 六、有关安全及防火的约定：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https://d.book118.com/177035061000006036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51A72"/>
    <w:rsid w:val="00C4389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7703506100000603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4501</Words>
  <Characters>25661</Characters>
  <Application>Microsoft Office Word</Application>
  <DocSecurity>0</DocSecurity>
  <Lines>213</Lines>
  <Paragraphs>60</Paragraphs>
  <ScaleCrop>false</ScaleCrop>
  <Company/>
  <LinksUpToDate>false</LinksUpToDate>
  <CharactersWithSpaces>30102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