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　　　）又称过程控制原则，施工成本控制应随着工程进展的各个阶段连续进行，特别强调过程控制、检查目标的执行结果，评价目标和修正目标。</w:t>
        <w:br/>
        <w:t>A.成本最低原则</w:t>
        <w:br/>
        <w:t>B.全员成本原则</w:t>
        <w:br/>
        <w:t>C.动态控制原则</w:t>
        <w:br/>
        <w:t>D.责、权、利相结合原则</w:t>
        <w:br/>
        <w:br/>
        <w:t xml:space="preserve">【答案】：C </w:t>
      </w:r>
    </w:p>
    <w:p>
      <w:r>
        <w:t>2、危险性较大的深基坑工程，专项施工方案应由施工单位技术负责人审核签字。然后上报，由（　　　）审核签字。</w:t>
        <w:br/>
        <w:t>A.项目总监理工程师</w:t>
        <w:br/>
        <w:t>B.项目负责人</w:t>
        <w:br/>
        <w:t>C.项目经理</w:t>
        <w:br/>
        <w:t>D.施工总监</w:t>
        <w:br/>
        <w:br/>
        <w:t xml:space="preserve">【答案】：A </w:t>
      </w:r>
    </w:p>
    <w:p>
      <w:pPr>
        <w:sectPr w:rsidSect="00034616">
          <w:pgSz w:w="12240" w:h="15840"/>
          <w:pgMar w:top="1440" w:right="1800" w:bottom="1440" w:left="1800" w:header="720" w:footer="720" w:gutter="0"/>
          <w:cols w:space="720"/>
          <w:docGrid w:linePitch="360"/>
        </w:sectPr>
      </w:pPr>
      <w:r>
        <w:t>3、关于周转性材料消耗量的说法，正确的是（　　　）。</w:t>
        <w:br/>
        <w:t>A.周转性材料的消耗量是指材料使用量</w:t>
        <w:br/>
        <w:t>B.周转性材料的消耗量应当用材料的一次使用量和摊销量两个指标表示</w:t>
        <w:br/>
        <w:t>C.周转性材料的摊销量供施工企业组织使用</w:t>
        <w:br/>
        <w:t>D.周转性材料的消耗量与周转使用次数无关</w:t>
        <w:br/>
        <w:br/>
        <w:t xml:space="preserve">【答案】：B </w:t>
      </w:r>
    </w:p>
    <w:p>
      <w:r>
        <w:t>4、在下列管理中，属于总包单位劳务管理基础的是</w:t>
        <w:br/>
        <w:t>A.劳务实名制管理</w:t>
        <w:br/>
        <w:t>B.劳务合同制管理</w:t>
        <w:br/>
        <w:t>C.劳务安全教育培训管理</w:t>
        <w:br/>
        <w:t>D.劳务人员现场考勤、标识管理</w:t>
        <w:br/>
        <w:br/>
        <w:t xml:space="preserve">【答案】：A </w:t>
      </w:r>
    </w:p>
    <w:p>
      <w:r>
        <w:t>5、（　　　）适用于土质稳定、断面较小的隧道施工，适宜人工开挖或小型机械作业。</w:t>
        <w:br/>
        <w:t>A.单侧壁导坑法</w:t>
        <w:br/>
        <w:t>B.台阶开挖法</w:t>
        <w:br/>
        <w:t>C.环形开挖预留核心土法</w:t>
        <w:br/>
        <w:t>D.全断面开挖法</w:t>
        <w:br/>
        <w:br/>
        <w:t xml:space="preserve">【答案】：D </w:t>
      </w:r>
    </w:p>
    <w:p>
      <w:r>
        <w:t>6、关于灌注桩基础人工挖孔桩安全技术交底的内容，下列说法正确的是（　　　）。</w:t>
        <w:br/>
        <w:t>A.人工挖孔钻施工适用于桩径800~2000mm、桩深不超过25m的桩</w:t>
        <w:br/>
        <w:t>B.人工挖孔钻采用砖护壁时，砖强度等级不得低于MU25</w:t>
        <w:br/>
        <w:t>C.同时钻孔施工的相邻桩孔净距不得小于5m</w:t>
        <w:br/>
        <w:t>D.孔内照明必须采用220v电压</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7、架体高度在（　　　）m及以上悬挑式脚手架工程，属于超过一定规模的危险性工程。</w:t>
        <w:br/>
        <w:t>A.10</w:t>
        <w:br/>
        <w:t>B.20</w:t>
        <w:br/>
        <w:t>C.30</w:t>
        <w:br/>
        <w:t>D.40</w:t>
        <w:br/>
        <w:br/>
        <w:t>【答案】：B</w:t>
      </w:r>
      <w:r>
        <w:t xml:space="preserve"> </w:t>
      </w:r>
    </w:p>
    <w:p>
      <w:r>
        <w:t>8、直埋蒸汽管道必须设置的构件是（　　　）</w:t>
        <w:br/>
        <w:t>A.放散管</w:t>
        <w:br/>
        <w:t>B.排潮管</w:t>
        <w:br/>
        <w:t>C.安全阀</w:t>
        <w:br/>
        <w:t>D.排汽管</w:t>
        <w:br/>
        <w:br/>
        <w:t xml:space="preserve">【答案】：B </w:t>
      </w:r>
    </w:p>
    <w:p>
      <w:r>
        <w:t>9、关于给排水工程管材吊装与运输安全技术交底的内容，下列说法正确的（　　　）。</w:t>
        <w:br/>
        <w:t>A.管材推行速度超过行走速度时，应设专人指挥</w:t>
        <w:br/>
        <w:t>B.装卸管子时，抬运、起落管子应步调一致，放置应均衡</w:t>
        <w:br/>
        <w:t>C.在槽边码放管子时，管子不得与沟槽平行，码放高度不得大于5m，管子距槽边的距离不得小于2m</w:t>
        <w:br/>
        <w:t>D.大雨、大雪、大雾、沙尘暴和三级以上风力的恶劣天气必须停止露天作业</w:t>
        <w:br/>
        <w:br/>
        <w:t xml:space="preserve">【答案】：B </w:t>
      </w:r>
    </w:p>
    <w:p>
      <w:r>
        <w:t>10、具备独立施工条件并能形成独立使用功能的建筑物或构筑物为一个（　　　）。</w:t>
        <w:br/>
        <w:t>A.单项工程</w:t>
        <w:br/>
        <w:t>B.单位工程</w:t>
        <w:br/>
        <w:t>C.分部工程</w:t>
        <w:br/>
        <w:t>D.分项工程</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11、关于石方路基施工要点，下列说法错误的是（　　　）</w:t>
        <w:br/>
        <w:t>A.先修筑试验段，以确定松铺厚度、压实机具组合、压实遍数及沉降差等施工参数</w:t>
        <w:br/>
        <w:t>B.修筑填石路堤应进行地表清理，先码砌中部，然后逐层水平填筑石料，确保边坡稳定</w:t>
        <w:br/>
        <w:t>C.填石路堤宜选用12t以上的振动压路机</w:t>
        <w:br/>
        <w:t>D.路基范围内管线、构筑物四周的沟槽宜回填土料</w:t>
        <w:br/>
        <w:br/>
        <w:t>【答案】：B</w:t>
      </w:r>
      <w:r>
        <w:t xml:space="preserve"> </w:t>
      </w:r>
    </w:p>
    <w:p>
      <w:r>
        <w:t>12、粘聚力较大，但内摩擦角较小，高温稳定性较差的沥青混合料结构是（　　　）</w:t>
        <w:br/>
        <w:t>A.骨架一空隙结构</w:t>
        <w:br/>
        <w:t>B.骨架一密实结构</w:t>
        <w:br/>
        <w:t>C.密实一悬浮结构</w:t>
        <w:br/>
        <w:t>D.空隙一悬浮结构</w:t>
        <w:br/>
        <w:br/>
        <w:t xml:space="preserve">【答案】：C </w:t>
      </w:r>
    </w:p>
    <w:p>
      <w:r>
        <w:t>13、装配式桥梁构件在吊装时，混凝土的强度一般不得低于设计强度的（　　　）</w:t>
        <w:br/>
        <w:t>A.25%</w:t>
        <w:br/>
        <w:t>B.45%</w:t>
        <w:br/>
        <w:t>C.55%</w:t>
        <w:br/>
        <w:t>D.75%</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14、关于排水（重力流）管道安装与铺设施工安全技术交底的内容，下列说法正确的（　　　）。</w:t>
        <w:br/>
        <w:t>A.管径大于600mm时，作业人员应使用安全梯上下管子，严禁从沟槽底或从沟槽帮上的安全梯爬、跳至管顶</w:t>
        <w:br/>
        <w:t>B.管径小于2000mm时，人不宜进人管道内清理，需要进人时，应采用行走灵活的轮式工具小车</w:t>
        <w:br/>
        <w:t>C.稳管作业，管子两侧作业人员必须通视</w:t>
        <w:br/>
        <w:t>D.采用电熔连接的塑料管接口，熔接面应洁净、干燥</w:t>
        <w:br/>
        <w:br/>
        <w:t>【答案】：D</w:t>
      </w:r>
      <w:r>
        <w:t xml:space="preserve"> </w:t>
      </w:r>
    </w:p>
    <w:p>
      <w:r>
        <w:t>15、管棚施工工艺流程正确的是</w:t>
        <w:br/>
        <w:t>A.侧放孔位→钻机就位→水平钻孔→压人钢管→注浆→封口→开挖</w:t>
        <w:br/>
        <w:t>B.钻机就位→侧放孔位→压人钢管→水平钻孔→注浆→封口→开挖</w:t>
        <w:br/>
        <w:t>C.侧放孔位→钻机就位→水平钻孔→压人钢管→注浆→开挖→封口</w:t>
        <w:br/>
        <w:t>D.钻机就位→侧放孔位→水平钻孔→压人钢管→注浆→开挖→封口</w:t>
        <w:br/>
        <w:br/>
        <w:t xml:space="preserve">【答案】：A </w:t>
      </w:r>
    </w:p>
    <w:p>
      <w:r>
        <w:t>16、路基施工时，填方地段施工，应留（　　　）的横坡整平压实，以防积水。</w:t>
        <w:br/>
        <w:t>A.1%-2%</w:t>
        <w:br/>
        <w:t>B.2%-3%</w:t>
        <w:br/>
        <w:t>C.3%-4%</w:t>
        <w:br/>
        <w:t>D.4%-5%</w:t>
        <w:br/>
        <w:br/>
        <w:t xml:space="preserve">【答案】：B </w:t>
      </w:r>
    </w:p>
    <w:p>
      <w:r>
        <w:t>17、城市污水处理方法中，不属于物理处理法的是（　　　）：</w:t>
        <w:br/>
        <w:t>A.筛滤法</w:t>
        <w:br/>
        <w:t>B.气浮法</w:t>
        <w:br/>
        <w:t>C.萃取法</w:t>
        <w:br/>
        <w:t>D.沉淀法</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18、围堰使用期间河流的常水位为+2．Om，可能出现的最高水位（包括浪高）为+3.Om，则该围堰顶的最低标高应为（　　　）m。</w:t>
        <w:br/>
        <w:t>A.2.5</w:t>
        <w:br/>
        <w:t>B.3</w:t>
        <w:br/>
        <w:t>C.3.5</w:t>
        <w:br/>
        <w:t>D.4</w:t>
        <w:br/>
        <w:br/>
        <w:t>【答案】：C</w:t>
      </w:r>
      <w:r>
        <w:t xml:space="preserve"> </w:t>
      </w:r>
    </w:p>
    <w:p>
      <w:r>
        <w:t>19、在双代号网络计划中，如果生产性工作M和N之间的先后顺序关系属于工艺关系，则说明它们的先后顺序是由（　　　）决定的。</w:t>
        <w:br/>
        <w:t>A.劳动力调配</w:t>
        <w:br/>
        <w:t>B.原材料供应</w:t>
        <w:br/>
        <w:t>C.工艺过程</w:t>
        <w:br/>
        <w:t>D.资金需求</w:t>
        <w:br/>
        <w:br/>
        <w:t xml:space="preserve">【答案】：C </w:t>
      </w:r>
    </w:p>
    <w:p>
      <w:r>
        <w:t>20、全断面修复法的分类是</w:t>
        <w:br/>
        <w:t>A.交接管法、机器人法、内衬法</w:t>
        <w:br/>
        <w:t>B.密封法、补丁法、灌浆法</w:t>
        <w:br/>
        <w:t>C.内衬法、缠绕法、喷涂法</w:t>
        <w:br/>
        <w:t>D.缠绕法、密封法、补丁法</w:t>
        <w:br/>
        <w:br/>
        <w:t xml:space="preserve">【答案】：C </w:t>
      </w:r>
    </w:p>
    <w:p>
      <w:r>
        <w:t>21、在项目管理中，属项目核心的是</w:t>
        <w:br/>
        <w:t>A.合同风险管理</w:t>
        <w:br/>
        <w:t>B.施工成本管理</w:t>
        <w:br/>
        <w:t>C.安全风险管理</w:t>
        <w:br/>
        <w:t>D.施工技术质量管理</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22、质量管理的核心是（　　　）。</w:t>
        <w:br/>
        <w:t>A.建立有效的质量管理体系</w:t>
        <w:br/>
        <w:t>B.确定质量方针和目标</w:t>
        <w:br/>
        <w:t>C.质量策划、质量控制、质量保证和质量改进</w:t>
        <w:br/>
        <w:t>D.确保质量方针、目标的实施和实现</w:t>
        <w:br/>
        <w:br/>
        <w:t>【答案】：A</w:t>
      </w:r>
      <w:r>
        <w:t xml:space="preserve"> </w:t>
      </w:r>
    </w:p>
    <w:p>
      <w:r>
        <w:t>23、施工方编制施工进度计划的依据之一是（　　　）。</w:t>
        <w:br/>
        <w:t>A.施工劳动力需要计划</w:t>
        <w:br/>
        <w:t>B.施工物资需要计划</w:t>
        <w:br/>
        <w:t>C.施工任务委托合同</w:t>
        <w:br/>
        <w:t>D.项目监理规划</w:t>
        <w:br/>
        <w:br/>
        <w:t xml:space="preserve">【答案】：C </w:t>
      </w:r>
    </w:p>
    <w:p>
      <w:r>
        <w:t>24、开槽埋管施工，沟槽支撑中对松散和湿度很大的土可用（　　　）。</w:t>
        <w:br/>
        <w:t>A.垂直挡土板支撑</w:t>
        <w:br/>
        <w:t>B.断续式水平挡土板支撑</w:t>
        <w:br/>
        <w:t>C.打板桩支撑</w:t>
        <w:br/>
        <w:t>D.连续式水平挡土板支撑</w:t>
        <w:br/>
        <w:br/>
        <w:t xml:space="preserve">【答案】：A </w:t>
      </w:r>
    </w:p>
    <w:p>
      <w:r>
        <w:t>25、自动安平水准仪精平时用的是（　　　）。</w:t>
        <w:br/>
        <w:t>A.自动补偿装置</w:t>
        <w:br/>
        <w:t>B.管水准器</w:t>
        <w:br/>
        <w:t>C.圆水准器</w:t>
        <w:br/>
        <w:t>D.自动水准器</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26、对于高大模板工程，施工企业编制专项施工方案后，组织专家论证后，经（　　　）签字后实施。</w:t>
        <w:br/>
        <w:t>A.施工企业项目经理、总监理工程师、现场监理工程师</w:t>
        <w:br/>
        <w:t>B.施工企业技术负责人、建设单位项目负责人、总监理工程师</w:t>
        <w:br/>
        <w:t>C.施工企业技术负责人、总监理工程师、现场监理工程师</w:t>
        <w:br/>
        <w:t>D.建设单位负责人、总监理工程师、施工企业项目经理</w:t>
        <w:br/>
        <w:br/>
        <w:t>【答案】：B</w:t>
      </w:r>
      <w:r>
        <w:t xml:space="preserve"> </w:t>
      </w:r>
    </w:p>
    <w:p>
      <w:r>
        <w:t>27、在正常工作情况下，燃气通过过滤器的压力损失不得超过（　　　）。</w:t>
        <w:br/>
        <w:t>A.10kPa</w:t>
        <w:br/>
        <w:t>B.12kPa</w:t>
        <w:br/>
        <w:t>C.15kPa</w:t>
        <w:br/>
        <w:t>D.20kPa</w:t>
        <w:br/>
        <w:br/>
        <w:t xml:space="preserve">【答案】：A </w:t>
      </w:r>
    </w:p>
    <w:p>
      <w:r>
        <w:t>28、选用施工成本管理方法应遵循的原则不包括下列哪一项？</w:t>
        <w:br/>
        <w:t>A.实用性原则</w:t>
        <w:br/>
        <w:t>B.灵活性原则</w:t>
        <w:br/>
        <w:t>C.坚定性原则</w:t>
        <w:br/>
        <w:t>D.加强性原则</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29、已灌注混凝土强度水平施工缝处不应低于（　　　）MPa，垂直施工缝处不应低于MPa，选项正确的是</w:t>
        <w:br/>
        <w:t>A.1.2；2.0</w:t>
        <w:br/>
        <w:t>B.1.2;2.5</w:t>
        <w:br/>
        <w:t>C.1.5;2.0</w:t>
        <w:br/>
        <w:t>D.1.5;2.5</w:t>
        <w:br/>
        <w:br/>
        <w:t xml:space="preserve">【答案】：B </w:t>
      </w:r>
    </w:p>
    <w:p>
      <w:r>
        <w:t>30、施工企业进度控制的任务是依据（　　　），按照施工进度的要求控制进度。</w:t>
        <w:br/>
        <w:t>A.建设项目总进度目标</w:t>
        <w:br/>
        <w:t>B.施工总进度计划</w:t>
        <w:br/>
        <w:t>C.建安工程工期定额</w:t>
        <w:br/>
        <w:t>D.施工承包合同</w:t>
        <w:br/>
        <w:br/>
        <w:t xml:space="preserve">【答案】：D </w:t>
      </w:r>
    </w:p>
    <w:p>
      <w:r>
        <w:t>31、在潮湿状态下养护，二灰混合料基层的养护时间至少应为（　　　）</w:t>
        <w:br/>
        <w:t>A.3d</w:t>
        <w:br/>
        <w:t>B.7d</w:t>
        <w:br/>
        <w:t>C.14d</w:t>
        <w:br/>
        <w:t>D.28d</w:t>
        <w:br/>
        <w:br/>
        <w:t xml:space="preserve">【答案】：B </w:t>
      </w:r>
    </w:p>
    <w:p>
      <w:r>
        <w:t>32、流水步距的数目取决于（　　　）。</w:t>
        <w:br/>
        <w:t>A.工作面</w:t>
        <w:br/>
        <w:t>B.施工过程数</w:t>
        <w:br/>
        <w:t>C.施工段数</w:t>
        <w:br/>
        <w:t>D.流水节拍</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33、单位工程中的分包工程验收后，分包单位应将所分包工程的质量控制资料整理完整后，移交给（　　　）。</w:t>
        <w:br/>
        <w:t>A.监理单位</w:t>
        <w:br/>
        <w:t>B.建设单位</w:t>
        <w:br/>
        <w:t>C.总包单位</w:t>
        <w:br/>
        <w:t>D.城市档案主管部门</w:t>
        <w:br/>
        <w:br/>
        <w:t>【答案】：C</w:t>
      </w:r>
      <w:r>
        <w:t xml:space="preserve"> </w:t>
      </w:r>
    </w:p>
    <w:p>
      <w:r>
        <w:t>34、在地层条件差、断面特别大时，浅埋暗挖法修建隧道应采用（　　　）施工。</w:t>
        <w:br/>
        <w:t>A.全断面法</w:t>
        <w:br/>
        <w:t>B.中洞法</w:t>
        <w:br/>
        <w:t>C.中隔壁法</w:t>
        <w:br/>
        <w:t>D.双侧壁导坑法</w:t>
        <w:br/>
        <w:br/>
        <w:t xml:space="preserve">【答案】：B </w:t>
      </w:r>
    </w:p>
    <w:p>
      <w:r>
        <w:t>35、GCL的施工流程正确的是</w:t>
        <w:br/>
        <w:t>A.基底检验→吊运就位→搭接宽度调整→人工铺展→搭接处撒彭润粉→进行后续施工</w:t>
        <w:br/>
        <w:t>B.基底检验→吊运就位→人工铺展→搭接处撒彭润粉→搭接宽度调整→进行后续施工</w:t>
        <w:br/>
        <w:t>C.基底检验→吊运就位→搭接宽度调整→搭接处撒彭润粉→人工铺展→进行后续施工</w:t>
        <w:br/>
        <w:t>D.基底检验→吊运就位→人工铺展→搭接宽度调整→搭接处撒彭润粉→进行后续施工</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36、关于给排水工程中圆井砌筑，下列表述错误的是（　　　）</w:t>
        <w:br/>
        <w:t>A.砌块应垂直砌筑，上下砌块应错缝砌筑</w:t>
        <w:br/>
        <w:t>B.圆井砌筑时应同时安装踏步</w:t>
        <w:br/>
        <w:t>C.砌块逐层砌筑收口时，偏心收口的每层收进不应大于30mm</w:t>
        <w:br/>
        <w:t>D.内外井壁应采用水泥砂浆勾缝</w:t>
        <w:br/>
        <w:br/>
        <w:t xml:space="preserve">【答案】：C </w:t>
      </w:r>
    </w:p>
    <w:p>
      <w:r>
        <w:t>37、采用流水作业方式时，劳动力组合应该是（　　　）。</w:t>
        <w:br/>
        <w:t>A.综合作业组织形式</w:t>
        <w:br/>
        <w:t>B.专业分工作业形式</w:t>
        <w:br/>
        <w:t>C.顺序作业组合形式</w:t>
        <w:br/>
        <w:t>D.平行作业组合形式</w:t>
        <w:br/>
        <w:br/>
        <w:t xml:space="preserve">【答案】：B </w:t>
      </w:r>
    </w:p>
    <w:p>
      <w:r>
        <w:t>38、市政工程采用流水作业时，施工段划分尽可能与工程的（　　　）相吻合。</w:t>
        <w:br/>
        <w:t>A.轴线</w:t>
        <w:br/>
        <w:t>B.层次</w:t>
        <w:br/>
        <w:t>C.自然界限</w:t>
        <w:br/>
        <w:t>D.工种</w:t>
        <w:br/>
        <w:br/>
        <w:t xml:space="preserve">【答案】：C </w:t>
      </w:r>
    </w:p>
    <w:p>
      <w:r>
        <w:t>39、旋挖钻机不适用于以下哪种介质( )。（  ）</w:t>
        <w:br/>
        <w:t>A.黏土</w:t>
        <w:br/>
        <w:t>B.粉土</w:t>
        <w:br/>
        <w:t>C.卵石土</w:t>
        <w:br/>
        <w:t>D.淤泥质土</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40、以70号石油沥青拌合沥青混合料摊铺温度不低于（　　　）℃。</w:t>
        <w:br/>
        <w:t>A.120~150</w:t>
        <w:br/>
        <w:t>B.135~150</w:t>
        <w:br/>
        <w:t>C.140~155</w:t>
        <w:br/>
        <w:t>D.145~165</w:t>
        <w:br/>
        <w:br/>
        <w:t xml:space="preserve">【答案】：B </w:t>
      </w:r>
    </w:p>
    <w:p>
      <w:r>
        <w:t>41、路面工程各结构层之间的施工宜采用（　　　）。</w:t>
        <w:br/>
        <w:t>A.平行作业法</w:t>
        <w:br/>
        <w:t>B.依次作业法</w:t>
        <w:br/>
        <w:t>C.流水作业法</w:t>
        <w:br/>
        <w:t>D.均衡流水法</w:t>
        <w:br/>
        <w:br/>
        <w:t xml:space="preserve">【答案】：D </w:t>
      </w:r>
    </w:p>
    <w:p>
      <w:r>
        <w:t>42、沉井施工采用（　　　）助沉时，泥浆补给应及时，以保证泥浆液面高度.</w:t>
        <w:br/>
        <w:t>A.空气幕</w:t>
        <w:br/>
        <w:t>B.射水</w:t>
        <w:br/>
        <w:t>C.触变泥浆套</w:t>
        <w:br/>
        <w:t>D.静压</w:t>
        <w:br/>
        <w:br/>
        <w:t xml:space="preserve">【答案】：C </w:t>
      </w:r>
    </w:p>
    <w:p>
      <w:r>
        <w:t>43、装载机主要用于（　　　）。</w:t>
        <w:br/>
        <w:t>A.挖土</w:t>
        <w:br/>
        <w:t>B.铲装散状物料</w:t>
        <w:br/>
        <w:t>C.运土</w:t>
        <w:br/>
        <w:t>D.碾压路基</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44、以下哪项工艺流程适用于处理浊度和色度较低、水质稳定、变化小且无藻类繁殖的湖泊水和水库水？（　　　）</w:t>
        <w:br/>
        <w:t>A.原水—简单处理（如筛网滤过或消毒）</w:t>
        <w:br/>
        <w:t>B.原水—接触过滤—消毒</w:t>
        <w:br/>
        <w:t>C.原水—混凝、沉淀或澄清—过滤—消毒</w:t>
        <w:br/>
        <w:t>D.原水—调蓄预沉—自然沉淀—过滤—消毒</w:t>
        <w:br/>
        <w:br/>
        <w:t>【答案】：B</w:t>
      </w:r>
      <w:r>
        <w:t xml:space="preserve"> </w:t>
      </w:r>
    </w:p>
    <w:p>
      <w:r>
        <w:t>45、管道水压主试验阶段要停止注水补压稳定（　　　）min后，压力下降不超过所允许压力下降数值时，将试压力降至工作压力并保持恒压30min。</w:t>
        <w:br/>
        <w:t>A.10</w:t>
        <w:br/>
        <w:t>B.15</w:t>
        <w:br/>
        <w:t>C.20</w:t>
        <w:br/>
        <w:t>D.25</w:t>
        <w:br/>
        <w:br/>
        <w:t xml:space="preserve">【答案】：B </w:t>
      </w:r>
    </w:p>
    <w:p>
      <w:r>
        <w:t>46、关于灌注桩基础水下混凝土浇筑施工安全技术交底的内容，下列说法正确的（　　　）。</w:t>
        <w:br/>
        <w:t>A.大雨、大雪、大雾、沙尘暴和风力。级（含）以上等恶劣天气，不得进行露天导管吊运施工</w:t>
        <w:br/>
        <w:t>B.在浇筑水下混凝土前，必须采取防止导管进水和柱塞、埋管、坍孔的措施</w:t>
        <w:br/>
        <w:t>C.水下混凝土必须连续浇筑，不得中断</w:t>
        <w:br/>
        <w:t>D.浇筑水下混凝土漏斗的设置高度应依据孔径、孔深、导管外径等确定</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47、双代号网络计划中的虚箭线是实际工作中并不存在的一项虚设工作，一般起着工作之间的联系.区分和（　　　）。个作用。</w:t>
        <w:br/>
        <w:t>A.交叉</w:t>
        <w:br/>
        <w:t>B.汇合</w:t>
        <w:br/>
        <w:t>C.分流</w:t>
        <w:br/>
        <w:t>D.断路</w:t>
        <w:br/>
        <w:br/>
        <w:t>【答案】：D</w:t>
      </w:r>
      <w:r>
        <w:t xml:space="preserve"> </w:t>
      </w:r>
    </w:p>
    <w:p>
      <w:r>
        <w:t>48、下列有关给水与污水处理厂单机试车的要求不正确的是哪项？（</w:t>
        <w:br/>
        <w:t>A.单机试车，一般空车试运行不少于1小时</w:t>
        <w:br/>
        <w:t>B.各执行机构运作调试完毕，动作反应正确</w:t>
        <w:br/>
        <w:t>C.自动控制系统的信号元件及元件动作正常</w:t>
        <w:br/>
        <w:t>D.检测并记录单机运行数据</w:t>
        <w:br/>
        <w:br/>
        <w:t xml:space="preserve">【答案】：A </w:t>
      </w:r>
    </w:p>
    <w:p>
      <w:r>
        <w:t>49、专家组成员构成应当由（　　　）名及以上（应组成单数）符合相关专业要求的专家组成。</w:t>
        <w:br/>
        <w:t>A.3</w:t>
        <w:br/>
        <w:t>B.5</w:t>
        <w:br/>
        <w:t>C.7</w:t>
        <w:br/>
        <w:t>D.9</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50、整体式现浇混凝土施工池体结构施工流程说法正确的是</w:t>
        <w:br/>
        <w:t>A.测量定位→土方开挖及地基处理→垫层施工→防水层施工→底板浇筑→池壁及顶板支撑柱浇筑→顶板浇筑→功能性试验</w:t>
        <w:br/>
        <w:t>B.测量定位→土方开挖及地基处理→防水层施工→垫层施工→底板浇筑→池壁及顶板支撑柱浇筑→顶板浇筑→功能性试验</w:t>
        <w:br/>
        <w:t>C.测量定位→土方开挖及地基处理→底板浇筑→垫层施工→防水层施工→池壁及顶板支撑柱浇筑→功能性试验→扳浇筑</w:t>
        <w:br/>
        <w:t>D.测量定位→土方开挖及地基处理→垫层施工→防水层施工→底板浇筑→池壁及顶板支撑柱浇筑→功能性试验→顶板浇筑</w:t>
        <w:br/>
        <w:br/>
        <w:t xml:space="preserve">【答案】：A </w:t>
      </w:r>
    </w:p>
    <w:p>
      <w:r>
        <w:t>51、用于城镇快速路、主干路的沥青表面层粗集料的压碎值不大于（　　　）</w:t>
        <w:br/>
        <w:t>A.20%</w:t>
        <w:br/>
        <w:t>B.24%</w:t>
        <w:br/>
        <w:t>C.26%</w:t>
        <w:br/>
        <w:t>D.28%</w:t>
        <w:br/>
        <w:br/>
        <w:t xml:space="preserve">【答案】：C </w:t>
      </w:r>
    </w:p>
    <w:p>
      <w:r>
        <w:t>52、垫隔土工布加固地基时，当采用缝接法律接，粘接宽度不小于（　　　）mm。</w:t>
        <w:br/>
        <w:t>A.35</w:t>
        <w:br/>
        <w:t>B.40</w:t>
        <w:br/>
        <w:t>C.45</w:t>
        <w:br/>
        <w:t>D.50</w:t>
        <w:br/>
        <w:br/>
        <w:t xml:space="preserve">【答案】：D </w:t>
      </w:r>
    </w:p>
    <w:p>
      <w:r>
        <w:t>53、当一个施工段上所需完成的劳动量或机械台班量和每天的工作班组固定不变，增加班组的人数或机械台班数，流水节拍（　　　）。</w:t>
        <w:br/>
        <w:t>A.变大</w:t>
        <w:br/>
        <w:t>B.变小</w:t>
        <w:br/>
        <w:t>C.不能确定</w:t>
        <w:br/>
        <w:t>D.不变</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54、在单代号网络计划中，设H工作的紧后工作有I和J，总时差分别为3天和4天，工作H和I之间时间间隔为8天，工作H和J之间的时间间隔为6天，则工作H的总时差为（　　　）。</w:t>
        <w:br/>
        <w:t>A.5天</w:t>
        <w:br/>
        <w:t>B.8天</w:t>
        <w:br/>
        <w:t>C.10天</w:t>
        <w:br/>
        <w:t>D.12天</w:t>
        <w:br/>
        <w:br/>
        <w:t>【答案】：C</w:t>
      </w:r>
      <w:r>
        <w:t xml:space="preserve"> </w:t>
      </w:r>
    </w:p>
    <w:p>
      <w:r>
        <w:t>55、在使工人人数达到饱和的条件下，下列（　　　）说法是错误的。</w:t>
        <w:br/>
        <w:t>A.施工段数愈多，工期愈长</w:t>
        <w:br/>
        <w:t>B.施工段数愈多，所需工人愈少</w:t>
        <w:br/>
        <w:t>C.施工段数愈多，愈有可能保证施工队连续施工</w:t>
        <w:br/>
        <w:t>D.施工段数愈多，愈有可能保证施工面不空闲</w:t>
        <w:br/>
        <w:br/>
        <w:t xml:space="preserve">【答案】：D </w:t>
      </w:r>
    </w:p>
    <w:p>
      <w:r>
        <w:t>56、混凝土浇筑顺序为：对称分层浇捣，每次均应从（　　　）、混凝土沿箱梁纵向从低处往高处进行。</w:t>
        <w:br/>
        <w:t>A.从负弯矩区向正弯矩区、从跨中向支点、从悬臂向根部</w:t>
        <w:br/>
        <w:t>B.从正弯矩区向负弯矩区、从跨中向支点、从悬臂向顶部</w:t>
        <w:br/>
        <w:t>C.从负弯矩区向正弯矩区、从跨中向支点、从悬臂向顶部</w:t>
        <w:br/>
        <w:t>D.从正弯矩区向负弯矩区、从跨中向支点、从悬臂向根部</w:t>
        <w:br/>
        <w:br/>
        <w:t xml:space="preserve">【答案】：D </w:t>
      </w:r>
    </w:p>
    <w:p>
      <w:r>
        <w:t>57、现场施工准备工作中的“三通一平”是指（　　　）。</w:t>
        <w:br/>
        <w:t>A.A水通、电通、路通、场地平整</w:t>
        <w:br/>
        <w:t>B.水通、路通、网通、路面平整</w:t>
        <w:br/>
        <w:t>C.水通、路通、电话通、场地平整</w:t>
        <w:br/>
        <w:t>D.水通、电通、网通、路面平整</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58、适用于大功率推土机进行大型土方作业的是(</w:t>
      </w:r>
      <w:r>
        <w:t xml:space="preserve"> )推土机。（ </w:t>
      </w:r>
    </w:p>
    <w:p>
      <w:r>
        <w:t xml:space="preserve"> ）</w:t>
        <w:br/>
        <w:t>A.专用型</w:t>
        <w:br/>
        <w:t>B.全液压传动</w:t>
        <w:br/>
        <w:t>C.机械传动</w:t>
        <w:br/>
        <w:t>D.液力机械传动</w:t>
        <w:br/>
        <w:br/>
        <w:t>【答案】：B</w:t>
      </w:r>
      <w:r>
        <w:t xml:space="preserve"> </w:t>
      </w:r>
    </w:p>
    <w:p>
      <w:r>
        <w:t>59、管涵通称采用工厂预制钢筋混凝土管的成品管节，下面不属于管节断面形式的是（　　　）</w:t>
        <w:br/>
        <w:t>A.圆形</w:t>
        <w:br/>
        <w:t>B.菱形</w:t>
        <w:br/>
        <w:t>C.卵形</w:t>
        <w:br/>
        <w:t>D.矩形</w:t>
        <w:br/>
        <w:br/>
        <w:t xml:space="preserve">【答案】：B </w:t>
      </w:r>
    </w:p>
    <w:p>
      <w:r>
        <w:t>60、桥梁按受力特点分类，不包括下列的（　　　）</w:t>
        <w:br/>
        <w:t>A.梁式桥</w:t>
        <w:br/>
        <w:t>B.刚架桥</w:t>
        <w:br/>
        <w:t>C.悬索桥</w:t>
        <w:br/>
        <w:t>D.公路桥</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61、属于喷锚暗挖法施工隧道中特有的监控量测必测项目是（　　　）</w:t>
        <w:br/>
        <w:t>A.地表沉降</w:t>
        <w:br/>
        <w:t>B.地下管线沉降</w:t>
        <w:br/>
        <w:t>C.拱顶下沉</w:t>
        <w:br/>
        <w:t>D.建筑物沉降</w:t>
        <w:br/>
        <w:br/>
        <w:t xml:space="preserve">【答案】：C </w:t>
      </w:r>
    </w:p>
    <w:p>
      <w:r>
        <w:t>62、关于砌体工程安全技术交底的内容，下列说法正确的是（　　　）。</w:t>
        <w:br/>
        <w:t>A.施工中，作业人员在砌体行走、站立时，不需要做加固处理</w:t>
        <w:br/>
        <w:t>B.砌体运输使用土坡道应顺直，不宜设弯道</w:t>
        <w:br/>
        <w:t>C.在地下水位以下或处于潮湿土壤中的砌体，应用石灰砂浆砌筑</w:t>
        <w:br/>
        <w:t>D.砌体施工采用附着式振动器时，模板和振动器的安装应坚固牢靠</w:t>
        <w:br/>
        <w:br/>
        <w:t xml:space="preserve">【答案】：B </w:t>
      </w:r>
    </w:p>
    <w:p>
      <w:r>
        <w:t>63、用于城镇快速路的沥青表面层粗集料的吸水率（　　　）</w:t>
        <w:br/>
        <w:t>A.不大于1.0%</w:t>
        <w:br/>
        <w:t>B.大于1.0%</w:t>
        <w:br/>
        <w:t>C.不大于2.0%</w:t>
        <w:br/>
        <w:t>D.大于2.0%</w:t>
        <w:br/>
        <w:br/>
        <w:t xml:space="preserve">【答案】：C </w:t>
      </w:r>
    </w:p>
    <w:p>
      <w:r>
        <w:t>64、城镇道路设计车速为40-60km/h的是（　　　）</w:t>
        <w:br/>
        <w:t>A.快速路</w:t>
        <w:br/>
        <w:t>B.主干路</w:t>
        <w:br/>
        <w:t>C.次干路</w:t>
        <w:br/>
        <w:t>D.支路</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65、刚性挡土墙静止不动，墙背土层未受任何干扰，此时，作用在墙上的水平压应力称为（　　　）</w:t>
        <w:br/>
        <w:t>A.水平土压力</w:t>
        <w:br/>
        <w:t>B.静止土压力</w:t>
        <w:br/>
        <w:t>C.主动土压力</w:t>
        <w:br/>
        <w:t>D.被动土压力</w:t>
        <w:br/>
        <w:br/>
        <w:t>【答案】：B</w:t>
      </w:r>
      <w:r>
        <w:t xml:space="preserve"> </w:t>
      </w:r>
    </w:p>
    <w:p>
      <w:r>
        <w:t>66、向钻施工管道通称为“拖拉管”施工，适用于沙土、鼎土、卵石软土到硬岩多种土壤条件，我国大部分非硬岩地区都可施工。工作环境温度为-15~45℃。适用于管径（　　　）的钢管、塑料管，最大铺管长度度可达1500m。</w:t>
        <w:br/>
        <w:t>A.?300~?1200</w:t>
        <w:br/>
        <w:t>B.?500~?1200</w:t>
        <w:br/>
        <w:t>C.?300~?2000</w:t>
        <w:br/>
        <w:t>D.?500~?2000</w:t>
        <w:br/>
        <w:br/>
        <w:t xml:space="preserve">【答案】：A </w:t>
      </w:r>
    </w:p>
    <w:p>
      <w:r>
        <w:t>67、将一般成倍节拍流水施工变为加快成倍节拍流水施工时，所采用的措施为（　　　）。</w:t>
        <w:br/>
        <w:t>A.重新划分施工过程数</w:t>
        <w:br/>
        <w:t>B.改变流水节拍值</w:t>
        <w:br/>
        <w:t>C.增加专业工作队数</w:t>
        <w:br/>
        <w:t>D.重新划分施工段</w:t>
        <w:br/>
        <w:br/>
        <w:t xml:space="preserve">【答案】：C </w:t>
      </w:r>
    </w:p>
    <w:p>
      <w:r>
        <w:t>68、沉桩方式不包括</w:t>
        <w:br/>
        <w:t>A.锤击沉桩</w:t>
        <w:br/>
        <w:t>B.放射沉桩</w:t>
        <w:br/>
        <w:t>C.振动沉桩</w:t>
        <w:br/>
        <w:t>D.静力压桩</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69、下列锚具属于支承锚固的是（　　　）。</w:t>
        <w:br/>
        <w:t>A.钢质锥塞锚具</w:t>
        <w:br/>
        <w:t>B.夹片锚具</w:t>
        <w:br/>
        <w:t>C.镦头锚具</w:t>
        <w:br/>
        <w:t>D.楔片锚具</w:t>
        <w:br/>
        <w:br/>
        <w:t>【答案】：C</w:t>
      </w:r>
      <w:r>
        <w:t xml:space="preserve"> </w:t>
      </w:r>
    </w:p>
    <w:p>
      <w:r>
        <w:t>70、水池满水试验的正确流程是（　　　）</w:t>
        <w:br/>
        <w:t>A.水池注水一试验准备一水池内水位观测一蒸发量测定一整理试验结论</w:t>
        <w:br/>
        <w:t>B.水池注水一试验准备一蒸发量测定一水池内水位观测一整理试验结论</w:t>
        <w:br/>
        <w:t>C.试验准备一水池注水一蒸发量测定一水池内水位观测一整理试验结论</w:t>
        <w:br/>
        <w:t>D.试验准备一水池注水一水池内水位观测一蒸发量测定一整理试验结论</w:t>
        <w:br/>
        <w:br/>
        <w:t xml:space="preserve">【答案】：D </w:t>
      </w:r>
    </w:p>
    <w:p>
      <w:r>
        <w:t>71、工程施工顺序应在满足工程建设的要求下，组织分期分批施工。同时应遵循（　　　）的原则进行安排。</w:t>
        <w:br/>
        <w:t>A.先地上、后地下</w:t>
        <w:br/>
        <w:t>B.先主体、后附属</w:t>
        <w:br/>
        <w:t>C.先附属、后主体</w:t>
        <w:br/>
        <w:t>D.先支线、后干线</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72、直接从事施工作业人员的工资属于(</w:t>
      </w:r>
      <w:r>
        <w:t xml:space="preserve"> )。（ </w:t>
      </w:r>
    </w:p>
    <w:p>
      <w:r>
        <w:t xml:space="preserve"> ）</w:t>
        <w:br/>
        <w:t>A.人工费</w:t>
        <w:br/>
        <w:t>B.直接成本</w:t>
        <w:br/>
        <w:t>C.其他直接费</w:t>
        <w:br/>
        <w:t>D.间接成本</w:t>
        <w:br/>
        <w:br/>
        <w:t>【答案】：A</w:t>
      </w:r>
      <w:r>
        <w:t xml:space="preserve"> </w:t>
      </w:r>
    </w:p>
    <w:p>
      <w:r>
        <w:t>73、燃气管道在做强度试验时，一般情况下试验压力为设计压力的（　　　）倍，但钢管不得低于（　　　）MPa，正确的选项是</w:t>
        <w:br/>
        <w:t>A.1.0;0.4</w:t>
        <w:br/>
        <w:t>B.1.0;0.5</w:t>
        <w:br/>
        <w:t>C.1.5;0.4</w:t>
        <w:br/>
        <w:t>D.1.5;0.5</w:t>
        <w:br/>
        <w:br/>
        <w:t xml:space="preserve">【答案】：C </w:t>
      </w:r>
    </w:p>
    <w:p>
      <w:r>
        <w:t>74、下列哪种方法不属于施工成本目标控制的方法（　　　）。</w:t>
        <w:br/>
        <w:t>A.人工费的控制</w:t>
        <w:br/>
        <w:t>B.材料费的控制</w:t>
        <w:br/>
        <w:t>C.加班时间的控制</w:t>
        <w:br/>
        <w:t>D.施工机械使用费的控制</w:t>
        <w:br/>
        <w:br/>
        <w:t xml:space="preserve">【答案】：C </w:t>
      </w:r>
    </w:p>
    <w:p>
      <w:r>
        <w:t>75、市政工程的竣工验收，应由（　　　）项目负责人组织参建各方单位项目负责人进行单位工程验收。</w:t>
        <w:br/>
        <w:t>A.建设单位</w:t>
        <w:br/>
        <w:t>B.监理单位</w:t>
        <w:br/>
        <w:t>C.施工单位</w:t>
        <w:br/>
        <w:t>D.质量监督单位</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76、编制施工进度计划时，必须考虑各分部分项工程的合理施工顺序，尽可能组织（　　　）施工，力求主要工种的工作队连续施工。</w:t>
        <w:br/>
        <w:t>A.顺序</w:t>
        <w:br/>
        <w:t>B.分段</w:t>
        <w:br/>
        <w:t>C.交叉</w:t>
        <w:br/>
        <w:t>D.流水</w:t>
        <w:br/>
        <w:br/>
        <w:t>【答案】：D</w:t>
      </w:r>
      <w:r>
        <w:t xml:space="preserve"> </w:t>
      </w:r>
    </w:p>
    <w:p>
      <w:r>
        <w:t>77、热水热网根据热媒温度可分为高温热水热网和低温热水热网两类。其中，低温热水热网中热媒允许的最高温度是（　　　）</w:t>
        <w:br/>
        <w:t>A.50℃</w:t>
        <w:br/>
        <w:t>B.95℃</w:t>
        <w:br/>
        <w:t>C.100℃</w:t>
        <w:br/>
        <w:t>D.160℃</w:t>
        <w:br/>
        <w:br/>
        <w:t xml:space="preserve">【答案】：B </w:t>
      </w:r>
    </w:p>
    <w:p>
      <w:r>
        <w:t>78、关于水泥混凝土路面工程拌合混凝土施工安全技术交底的内容，下列说法正确的是（　　　）。</w:t>
        <w:br/>
        <w:t>A.居民区附近，宜采用机械拌合混凝土，不宜采用预拌混凝土</w:t>
        <w:br/>
        <w:t>B.乡镇和村镇附近，宜采用机械拌合混凝土，不宜采用预拌混凝土</w:t>
        <w:br/>
        <w:t>C.现场应按设计要求布置混凝土搅拌机、各种料仓和原材料输送、计量装置</w:t>
        <w:br/>
        <w:t>D.平台、支架、储料仓的强度、刚度、稳定性应满足搅拌站拌合水泥混凝土过程中荷载的要求</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79、水泥混凝土路面施工摊铺混凝土时，板厚大于22crn的混凝土应分二次摊铺，下部摊铺厚度宜为总厚的（　　　）。</w:t>
        <w:br/>
        <w:t>A.2/5</w:t>
        <w:br/>
        <w:t>B.1/2</w:t>
        <w:br/>
        <w:t>C.3/5</w:t>
        <w:br/>
        <w:t>D.3/4</w:t>
        <w:br/>
        <w:br/>
        <w:t>【答案】：C</w:t>
      </w:r>
      <w:r>
        <w:t xml:space="preserve"> </w:t>
      </w:r>
    </w:p>
    <w:p>
      <w:r>
        <w:t>80、墩台混凝土分块浇筑时，墩台水平截面积在200㎡内的分块数量不得超过（　　　）</w:t>
        <w:br/>
        <w:t>A.1块</w:t>
        <w:br/>
        <w:t>B.2块</w:t>
        <w:br/>
        <w:t>C.3块</w:t>
        <w:br/>
        <w:t>D.4块</w:t>
        <w:br/>
        <w:br/>
        <w:t xml:space="preserve">【答案】：B </w:t>
      </w:r>
    </w:p>
    <w:p>
      <w:r>
        <w:t>81、已铺好的混凝土，应迅速振捣密实，并控制混凝土振动时间，不宜少于30s，移动间距不宜大于（　　　）mm，以达到表面不再下沉并泛出水泥浆为准。</w:t>
        <w:br/>
        <w:t>A.500</w:t>
        <w:br/>
        <w:t>B.400</w:t>
        <w:br/>
        <w:t>C.300</w:t>
        <w:br/>
        <w:t>D.200</w:t>
        <w:br/>
        <w:br/>
        <w:t xml:space="preserve">【答案】：A </w:t>
      </w:r>
    </w:p>
    <w:p>
      <w:r>
        <w:t>82、目前基坑围护结构类型可归为6类，SMW工法属于（　　　）中的一种。</w:t>
        <w:br/>
        <w:t>A.柱列式W</w:t>
        <w:br/>
        <w:t>B.自立式水泥土挡墙</w:t>
        <w:br/>
        <w:t>C.板桩式</w:t>
        <w:br/>
        <w:t>D.组合式</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83、关于水泥混凝土路面工程混凝土运输安全技术交底的内容，下列说法正确的（　　　）。</w:t>
        <w:br/>
        <w:t>A.人行便桥宽不得小于1.5m</w:t>
        <w:br/>
        <w:t>B.手推车便桥宽度不得小于50cm</w:t>
        <w:br/>
        <w:t>C.汽车便桥宽度不得小于1.5m</w:t>
        <w:br/>
        <w:t>D.便桥两侧必须设不低于1.2m的防护栏杆</w:t>
        <w:br/>
        <w:br/>
        <w:t>【答案】：D</w:t>
      </w:r>
      <w:r>
        <w:t xml:space="preserve"> </w:t>
      </w:r>
    </w:p>
    <w:p>
      <w:r>
        <w:t>84、（　　　）又称连锁置换法或连环替代法。</w:t>
        <w:br/>
        <w:t>A.比较法</w:t>
        <w:br/>
        <w:t>B.因素分析法</w:t>
        <w:br/>
        <w:t>C.差额计算法</w:t>
        <w:br/>
        <w:t>D.比率法</w:t>
        <w:br/>
        <w:br/>
        <w:t xml:space="preserve">【答案】：B </w:t>
      </w:r>
    </w:p>
    <w:p>
      <w:r>
        <w:t>85、泥混凝土面层振捣密实工序中，振动器的振动顺序正确的是（　　　）</w:t>
        <w:br/>
        <w:t>A.插入式振捣器一振动梁一平板式振动器一无缝钢管滚杆提浆赶浆</w:t>
        <w:br/>
        <w:t>B.振动梁一平板式振动器一插入式振捣器一无缝钢管滚杆提浆赶浆</w:t>
        <w:br/>
        <w:t>C.插入式振捣器一平板式振动器一振动梁一无缝钢管滚杆提浆赶浆·</w:t>
        <w:br/>
        <w:t>D.振动梁一插入式振捣器一平板式振动器一无缝钢管滚杆提浆赶浆</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86、直接消耗一次热媒，中间设备极少，一次补充热媒量大的供热管道系统是（　　　）</w:t>
        <w:br/>
        <w:t>A.闭式系统</w:t>
        <w:br/>
        <w:t>B.开式系统</w:t>
        <w:br/>
        <w:t>C.蒸气系统</w:t>
        <w:br/>
        <w:t>D.凝水系统</w:t>
        <w:br/>
        <w:br/>
        <w:t xml:space="preserve">【答案】：B </w:t>
      </w:r>
    </w:p>
    <w:p>
      <w:r>
        <w:t>87、转动物镜对光螺旋的目的是（　　　）。</w:t>
        <w:br/>
        <w:t>A.使视准轴竖直</w:t>
        <w:br/>
        <w:t>B.看清物像</w:t>
        <w:br/>
        <w:t>C.使物像位于十字丝分划板面上</w:t>
        <w:br/>
        <w:t>D.使望远镜对准目标</w:t>
        <w:br/>
        <w:br/>
        <w:t xml:space="preserve">【答案】：C </w:t>
      </w:r>
    </w:p>
    <w:p>
      <w:r>
        <w:t>88、小导管注浆时，适用于卵石地层的浆液是（　　　）</w:t>
        <w:br/>
        <w:t>A.石灰砂浆</w:t>
        <w:br/>
        <w:t>B.改性水玻璃浆</w:t>
        <w:br/>
        <w:t>C.水泥一水玻璃双液浆</w:t>
        <w:br/>
        <w:t>D.水泥浆或水泥砂浆</w:t>
        <w:br/>
        <w:br/>
        <w:t xml:space="preserve">【答案】：D </w:t>
      </w:r>
    </w:p>
    <w:p>
      <w:r>
        <w:t>89、工程项目的月进度计划和旬作业计划属于（　　　）计划。</w:t>
        <w:br/>
        <w:t>A.控制性</w:t>
        <w:br/>
        <w:t>B.指导性</w:t>
        <w:br/>
        <w:t>C.实施性</w:t>
        <w:br/>
        <w:t>D.竞争性</w:t>
        <w:br/>
        <w:br/>
        <w:t xml:space="preserve">【答案】：C </w:t>
      </w:r>
    </w:p>
    <w:p>
      <w:r>
        <w:t>90、管道基础施工，当槽深超过（　　　），基础浇筑时，必须采用串筒或滑槽来倾倒混凝土，以防混凝土发生离析现象。</w:t>
        <w:br/>
        <w:t>A.1m</w:t>
        <w:br/>
        <w:t>B.2m</w:t>
        <w:br/>
        <w:t>C.3m</w:t>
        <w:br/>
        <w:t>D.4m</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https://d.book118.com/177041060113006053</w:t>
        </w:r>
      </w:hyperlink>
    </w:p>
    <w:p/>
    <w:sectPr w:rsidSect="00034616">
      <w:type w:val="nextPage"/>
      <w:pgSz w:w="12240" w:h="15840"/>
      <w:pgMar w:top="1440" w:right="1800" w:bottom="1440" w:left="1800" w:header="720" w:footer="720" w:gutter="0"/>
      <w:pgNumType w:start="2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7704106011300605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