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9" w:history="1">
        <w:r>
          <w:rPr>
            <w:rFonts w:ascii="仿宋" w:eastAsia="仿宋" w:hAnsi="仿宋" w:cs="仿宋" w:hint="eastAsia"/>
            <w:lang w:eastAsia="zh-CN"/>
          </w:rPr>
          <w:t>概论</w:t>
        </w:r>
        <w:r>
          <w:tab/>
        </w:r>
        <w:r>
          <w:fldChar w:fldCharType="begin"/>
        </w:r>
        <w:r>
          <w:instrText xml:space="preserve"> PAGEREF _Toc29889 \h </w:instrText>
        </w:r>
        <w:r>
          <w:fldChar w:fldCharType="separate"/>
        </w:r>
        <w:r>
          <w:t>3</w:t>
        </w:r>
        <w:r>
          <w:fldChar w:fldCharType="end"/>
        </w:r>
      </w:hyperlink>
    </w:p>
    <w:p>
      <w:pPr>
        <w:pStyle w:val="TOC1"/>
        <w:tabs>
          <w:tab w:val="right" w:leader="dot" w:pos="8306"/>
        </w:tabs>
      </w:pPr>
      <w:hyperlink w:anchor="_Toc10640" w:history="1">
        <w:r>
          <w:rPr>
            <w:rFonts w:ascii="仿宋" w:eastAsia="仿宋" w:hAnsi="仿宋" w:cs="仿宋" w:hint="eastAsia"/>
            <w:lang w:eastAsia="zh-CN"/>
          </w:rPr>
          <w:t>一、工艺说明</w:t>
        </w:r>
        <w:r>
          <w:tab/>
        </w:r>
        <w:r>
          <w:fldChar w:fldCharType="begin"/>
        </w:r>
        <w:r>
          <w:instrText xml:space="preserve"> PAGEREF _Toc10640 \h </w:instrText>
        </w:r>
        <w:r>
          <w:fldChar w:fldCharType="separate"/>
        </w:r>
        <w:r>
          <w:t>3</w:t>
        </w:r>
        <w:r>
          <w:fldChar w:fldCharType="end"/>
        </w:r>
      </w:hyperlink>
    </w:p>
    <w:p>
      <w:pPr>
        <w:pStyle w:val="TOC2"/>
        <w:tabs>
          <w:tab w:val="right" w:leader="dot" w:pos="8306"/>
        </w:tabs>
      </w:pPr>
      <w:hyperlink w:anchor="_Toc10432" w:history="1">
        <w:r>
          <w:rPr>
            <w:rFonts w:ascii="仿宋" w:eastAsia="仿宋" w:hAnsi="仿宋" w:cs="仿宋" w:hint="eastAsia"/>
            <w:lang w:eastAsia="zh-CN"/>
          </w:rPr>
          <w:t>(一)、技术管理特点</w:t>
        </w:r>
        <w:r>
          <w:tab/>
        </w:r>
        <w:r>
          <w:fldChar w:fldCharType="begin"/>
        </w:r>
        <w:r>
          <w:instrText xml:space="preserve"> PAGEREF _Toc10432 \h </w:instrText>
        </w:r>
        <w:r>
          <w:fldChar w:fldCharType="separate"/>
        </w:r>
        <w:r>
          <w:t>3</w:t>
        </w:r>
        <w:r>
          <w:fldChar w:fldCharType="end"/>
        </w:r>
      </w:hyperlink>
    </w:p>
    <w:p>
      <w:pPr>
        <w:pStyle w:val="TOC2"/>
        <w:tabs>
          <w:tab w:val="right" w:leader="dot" w:pos="8306"/>
        </w:tabs>
      </w:pPr>
      <w:hyperlink w:anchor="_Toc17674" w:history="1">
        <w:r>
          <w:rPr>
            <w:rFonts w:ascii="仿宋" w:eastAsia="仿宋" w:hAnsi="仿宋" w:cs="仿宋" w:hint="eastAsia"/>
            <w:lang w:eastAsia="zh-CN"/>
          </w:rPr>
          <w:t>(二)、不锈钢日用制品项目工艺技术设计方案</w:t>
        </w:r>
        <w:r>
          <w:tab/>
        </w:r>
        <w:r>
          <w:fldChar w:fldCharType="begin"/>
        </w:r>
        <w:r>
          <w:instrText xml:space="preserve"> PAGEREF _Toc17674 \h </w:instrText>
        </w:r>
        <w:r>
          <w:fldChar w:fldCharType="separate"/>
        </w:r>
        <w:r>
          <w:t>4</w:t>
        </w:r>
        <w:r>
          <w:fldChar w:fldCharType="end"/>
        </w:r>
      </w:hyperlink>
    </w:p>
    <w:p>
      <w:pPr>
        <w:pStyle w:val="TOC2"/>
        <w:tabs>
          <w:tab w:val="right" w:leader="dot" w:pos="8306"/>
        </w:tabs>
      </w:pPr>
      <w:hyperlink w:anchor="_Toc2704" w:history="1">
        <w:r>
          <w:rPr>
            <w:rFonts w:ascii="仿宋" w:eastAsia="仿宋" w:hAnsi="仿宋" w:cs="仿宋" w:hint="eastAsia"/>
            <w:lang w:eastAsia="zh-CN"/>
          </w:rPr>
          <w:t>(三)、设备选型方案</w:t>
        </w:r>
        <w:r>
          <w:tab/>
        </w:r>
        <w:r>
          <w:fldChar w:fldCharType="begin"/>
        </w:r>
        <w:r>
          <w:instrText xml:space="preserve"> PAGEREF _Toc2704 \h </w:instrText>
        </w:r>
        <w:r>
          <w:fldChar w:fldCharType="separate"/>
        </w:r>
        <w:r>
          <w:t>5</w:t>
        </w:r>
        <w:r>
          <w:fldChar w:fldCharType="end"/>
        </w:r>
      </w:hyperlink>
    </w:p>
    <w:p>
      <w:pPr>
        <w:pStyle w:val="TOC1"/>
        <w:tabs>
          <w:tab w:val="right" w:leader="dot" w:pos="8306"/>
        </w:tabs>
      </w:pPr>
      <w:hyperlink w:anchor="_Toc29439" w:history="1">
        <w:r>
          <w:rPr>
            <w:rFonts w:ascii="仿宋" w:eastAsia="仿宋" w:hAnsi="仿宋" w:cs="仿宋" w:hint="eastAsia"/>
            <w:lang w:eastAsia="zh-CN"/>
          </w:rPr>
          <w:t>二、产品规划分析</w:t>
        </w:r>
        <w:r>
          <w:tab/>
        </w:r>
        <w:r>
          <w:fldChar w:fldCharType="begin"/>
        </w:r>
        <w:r>
          <w:instrText xml:space="preserve"> PAGEREF _Toc29439 \h </w:instrText>
        </w:r>
        <w:r>
          <w:fldChar w:fldCharType="separate"/>
        </w:r>
        <w:r>
          <w:t>7</w:t>
        </w:r>
        <w:r>
          <w:fldChar w:fldCharType="end"/>
        </w:r>
      </w:hyperlink>
    </w:p>
    <w:p>
      <w:pPr>
        <w:pStyle w:val="TOC2"/>
        <w:tabs>
          <w:tab w:val="right" w:leader="dot" w:pos="8306"/>
        </w:tabs>
      </w:pPr>
      <w:hyperlink w:anchor="_Toc13850" w:history="1">
        <w:r>
          <w:rPr>
            <w:rFonts w:ascii="仿宋" w:eastAsia="仿宋" w:hAnsi="仿宋" w:cs="仿宋" w:hint="eastAsia"/>
            <w:lang w:eastAsia="zh-CN"/>
          </w:rPr>
          <w:t>(一)、产品规划</w:t>
        </w:r>
        <w:r>
          <w:tab/>
        </w:r>
        <w:r>
          <w:fldChar w:fldCharType="begin"/>
        </w:r>
        <w:r>
          <w:instrText xml:space="preserve"> PAGEREF _Toc13850 \h </w:instrText>
        </w:r>
        <w:r>
          <w:fldChar w:fldCharType="separate"/>
        </w:r>
        <w:r>
          <w:t>7</w:t>
        </w:r>
        <w:r>
          <w:fldChar w:fldCharType="end"/>
        </w:r>
      </w:hyperlink>
    </w:p>
    <w:p>
      <w:pPr>
        <w:pStyle w:val="TOC2"/>
        <w:tabs>
          <w:tab w:val="right" w:leader="dot" w:pos="8306"/>
        </w:tabs>
      </w:pPr>
      <w:hyperlink w:anchor="_Toc16710" w:history="1">
        <w:r>
          <w:rPr>
            <w:rFonts w:ascii="仿宋" w:eastAsia="仿宋" w:hAnsi="仿宋" w:cs="仿宋" w:hint="eastAsia"/>
            <w:lang w:eastAsia="zh-CN"/>
          </w:rPr>
          <w:t>(二)、建设规模</w:t>
        </w:r>
        <w:r>
          <w:tab/>
        </w:r>
        <w:r>
          <w:fldChar w:fldCharType="begin"/>
        </w:r>
        <w:r>
          <w:instrText xml:space="preserve"> PAGEREF _Toc16710 \h </w:instrText>
        </w:r>
        <w:r>
          <w:fldChar w:fldCharType="separate"/>
        </w:r>
        <w:r>
          <w:t>8</w:t>
        </w:r>
        <w:r>
          <w:fldChar w:fldCharType="end"/>
        </w:r>
      </w:hyperlink>
    </w:p>
    <w:p>
      <w:pPr>
        <w:pStyle w:val="TOC1"/>
        <w:tabs>
          <w:tab w:val="right" w:leader="dot" w:pos="8306"/>
        </w:tabs>
      </w:pPr>
      <w:hyperlink w:anchor="_Toc1341" w:history="1">
        <w:r>
          <w:rPr>
            <w:rFonts w:ascii="仿宋" w:eastAsia="仿宋" w:hAnsi="仿宋" w:cs="仿宋" w:hint="eastAsia"/>
            <w:lang w:eastAsia="zh-CN"/>
          </w:rPr>
          <w:t>三、不锈钢日用制品项目文档管理</w:t>
        </w:r>
        <w:r>
          <w:tab/>
        </w:r>
        <w:r>
          <w:fldChar w:fldCharType="begin"/>
        </w:r>
        <w:r>
          <w:instrText xml:space="preserve"> PAGEREF _Toc1341 \h </w:instrText>
        </w:r>
        <w:r>
          <w:fldChar w:fldCharType="separate"/>
        </w:r>
        <w:r>
          <w:t>9</w:t>
        </w:r>
        <w:r>
          <w:fldChar w:fldCharType="end"/>
        </w:r>
      </w:hyperlink>
    </w:p>
    <w:p>
      <w:pPr>
        <w:pStyle w:val="TOC2"/>
        <w:tabs>
          <w:tab w:val="right" w:leader="dot" w:pos="8306"/>
        </w:tabs>
      </w:pPr>
      <w:hyperlink w:anchor="_Toc8211" w:history="1">
        <w:r>
          <w:rPr>
            <w:rFonts w:ascii="仿宋" w:eastAsia="仿宋" w:hAnsi="仿宋" w:cs="仿宋" w:hint="eastAsia"/>
            <w:lang w:eastAsia="zh-CN"/>
          </w:rPr>
          <w:t>(一)、文档编制与审查</w:t>
        </w:r>
        <w:r>
          <w:tab/>
        </w:r>
        <w:r>
          <w:fldChar w:fldCharType="begin"/>
        </w:r>
        <w:r>
          <w:instrText xml:space="preserve"> PAGEREF _Toc8211 \h </w:instrText>
        </w:r>
        <w:r>
          <w:fldChar w:fldCharType="separate"/>
        </w:r>
        <w:r>
          <w:t>9</w:t>
        </w:r>
        <w:r>
          <w:fldChar w:fldCharType="end"/>
        </w:r>
      </w:hyperlink>
    </w:p>
    <w:p>
      <w:pPr>
        <w:pStyle w:val="TOC2"/>
        <w:tabs>
          <w:tab w:val="right" w:leader="dot" w:pos="8306"/>
        </w:tabs>
      </w:pPr>
      <w:hyperlink w:anchor="_Toc5582" w:history="1">
        <w:r>
          <w:rPr>
            <w:rFonts w:ascii="仿宋" w:eastAsia="仿宋" w:hAnsi="仿宋" w:cs="仿宋" w:hint="eastAsia"/>
            <w:lang w:eastAsia="zh-CN"/>
          </w:rPr>
          <w:t>(二)、文档发布与分发</w:t>
        </w:r>
        <w:r>
          <w:tab/>
        </w:r>
        <w:r>
          <w:fldChar w:fldCharType="begin"/>
        </w:r>
        <w:r>
          <w:instrText xml:space="preserve"> PAGEREF _Toc5582 \h </w:instrText>
        </w:r>
        <w:r>
          <w:fldChar w:fldCharType="separate"/>
        </w:r>
        <w:r>
          <w:t>10</w:t>
        </w:r>
        <w:r>
          <w:fldChar w:fldCharType="end"/>
        </w:r>
      </w:hyperlink>
    </w:p>
    <w:p>
      <w:pPr>
        <w:pStyle w:val="TOC2"/>
        <w:tabs>
          <w:tab w:val="right" w:leader="dot" w:pos="8306"/>
        </w:tabs>
      </w:pPr>
      <w:hyperlink w:anchor="_Toc12951" w:history="1">
        <w:r>
          <w:rPr>
            <w:rFonts w:ascii="仿宋" w:eastAsia="仿宋" w:hAnsi="仿宋" w:cs="仿宋" w:hint="eastAsia"/>
            <w:lang w:eastAsia="zh-CN"/>
          </w:rPr>
          <w:t>(三)、文档存档与归档</w:t>
        </w:r>
        <w:r>
          <w:tab/>
        </w:r>
        <w:r>
          <w:fldChar w:fldCharType="begin"/>
        </w:r>
        <w:r>
          <w:instrText xml:space="preserve"> PAGEREF _Toc12951 \h </w:instrText>
        </w:r>
        <w:r>
          <w:fldChar w:fldCharType="separate"/>
        </w:r>
        <w:r>
          <w:t>11</w:t>
        </w:r>
        <w:r>
          <w:fldChar w:fldCharType="end"/>
        </w:r>
      </w:hyperlink>
    </w:p>
    <w:p>
      <w:pPr>
        <w:pStyle w:val="TOC1"/>
        <w:tabs>
          <w:tab w:val="right" w:leader="dot" w:pos="8306"/>
        </w:tabs>
      </w:pPr>
      <w:hyperlink w:anchor="_Toc12349" w:history="1">
        <w:r>
          <w:rPr>
            <w:rFonts w:ascii="仿宋" w:eastAsia="仿宋" w:hAnsi="仿宋" w:cs="仿宋" w:hint="eastAsia"/>
            <w:lang w:eastAsia="zh-CN"/>
          </w:rPr>
          <w:t>四、不锈钢日用制品项目建设单位说明</w:t>
        </w:r>
        <w:r>
          <w:tab/>
        </w:r>
        <w:r>
          <w:fldChar w:fldCharType="begin"/>
        </w:r>
        <w:r>
          <w:instrText xml:space="preserve"> PAGEREF _Toc12349 \h </w:instrText>
        </w:r>
        <w:r>
          <w:fldChar w:fldCharType="separate"/>
        </w:r>
        <w:r>
          <w:t>12</w:t>
        </w:r>
        <w:r>
          <w:fldChar w:fldCharType="end"/>
        </w:r>
      </w:hyperlink>
    </w:p>
    <w:p>
      <w:pPr>
        <w:pStyle w:val="TOC2"/>
        <w:tabs>
          <w:tab w:val="right" w:leader="dot" w:pos="8306"/>
        </w:tabs>
      </w:pPr>
      <w:hyperlink w:anchor="_Toc4475" w:history="1">
        <w:r>
          <w:rPr>
            <w:rFonts w:ascii="仿宋" w:eastAsia="仿宋" w:hAnsi="仿宋" w:cs="仿宋" w:hint="eastAsia"/>
            <w:lang w:eastAsia="zh-CN"/>
          </w:rPr>
          <w:t>(一)、不锈钢日用制品项目承办单位基本情况</w:t>
        </w:r>
        <w:r>
          <w:tab/>
        </w:r>
        <w:r>
          <w:fldChar w:fldCharType="begin"/>
        </w:r>
        <w:r>
          <w:instrText xml:space="preserve"> PAGEREF _Toc4475 \h </w:instrText>
        </w:r>
        <w:r>
          <w:fldChar w:fldCharType="separate"/>
        </w:r>
        <w:r>
          <w:t>12</w:t>
        </w:r>
        <w:r>
          <w:fldChar w:fldCharType="end"/>
        </w:r>
      </w:hyperlink>
    </w:p>
    <w:p>
      <w:pPr>
        <w:pStyle w:val="TOC2"/>
        <w:tabs>
          <w:tab w:val="right" w:leader="dot" w:pos="8306"/>
        </w:tabs>
      </w:pPr>
      <w:hyperlink w:anchor="_Toc7327" w:history="1">
        <w:r>
          <w:rPr>
            <w:rFonts w:ascii="仿宋" w:eastAsia="仿宋" w:hAnsi="仿宋" w:cs="仿宋" w:hint="eastAsia"/>
            <w:lang w:eastAsia="zh-CN"/>
          </w:rPr>
          <w:t>(二)、公司经济效益分析</w:t>
        </w:r>
        <w:r>
          <w:tab/>
        </w:r>
        <w:r>
          <w:fldChar w:fldCharType="begin"/>
        </w:r>
        <w:r>
          <w:instrText xml:space="preserve"> PAGEREF _Toc7327 \h </w:instrText>
        </w:r>
        <w:r>
          <w:fldChar w:fldCharType="separate"/>
        </w:r>
        <w:r>
          <w:t>13</w:t>
        </w:r>
        <w:r>
          <w:fldChar w:fldCharType="end"/>
        </w:r>
      </w:hyperlink>
    </w:p>
    <w:p>
      <w:pPr>
        <w:pStyle w:val="TOC1"/>
        <w:tabs>
          <w:tab w:val="right" w:leader="dot" w:pos="8306"/>
        </w:tabs>
      </w:pPr>
      <w:hyperlink w:anchor="_Toc30280" w:history="1">
        <w:r>
          <w:rPr>
            <w:rFonts w:ascii="仿宋" w:eastAsia="仿宋" w:hAnsi="仿宋" w:cs="仿宋" w:hint="eastAsia"/>
            <w:lang w:eastAsia="zh-CN"/>
          </w:rPr>
          <w:t>五、不锈钢日用制品项目建设背景及必要性分析</w:t>
        </w:r>
        <w:r>
          <w:tab/>
        </w:r>
        <w:r>
          <w:fldChar w:fldCharType="begin"/>
        </w:r>
        <w:r>
          <w:instrText xml:space="preserve"> PAGEREF _Toc30280 \h </w:instrText>
        </w:r>
        <w:r>
          <w:fldChar w:fldCharType="separate"/>
        </w:r>
        <w:r>
          <w:t>14</w:t>
        </w:r>
        <w:r>
          <w:fldChar w:fldCharType="end"/>
        </w:r>
      </w:hyperlink>
    </w:p>
    <w:p>
      <w:pPr>
        <w:pStyle w:val="TOC2"/>
        <w:tabs>
          <w:tab w:val="right" w:leader="dot" w:pos="8306"/>
        </w:tabs>
      </w:pPr>
      <w:hyperlink w:anchor="_Toc8447" w:history="1">
        <w:r>
          <w:rPr>
            <w:rFonts w:ascii="仿宋" w:eastAsia="仿宋" w:hAnsi="仿宋" w:cs="仿宋" w:hint="eastAsia"/>
            <w:lang w:eastAsia="zh-CN"/>
          </w:rPr>
          <w:t>(一)、不锈钢日用制品项目背景分析</w:t>
        </w:r>
        <w:r>
          <w:tab/>
        </w:r>
        <w:r>
          <w:fldChar w:fldCharType="begin"/>
        </w:r>
        <w:r>
          <w:instrText xml:space="preserve"> PAGEREF _Toc8447 \h </w:instrText>
        </w:r>
        <w:r>
          <w:fldChar w:fldCharType="separate"/>
        </w:r>
        <w:r>
          <w:t>14</w:t>
        </w:r>
        <w:r>
          <w:fldChar w:fldCharType="end"/>
        </w:r>
      </w:hyperlink>
    </w:p>
    <w:p>
      <w:pPr>
        <w:pStyle w:val="TOC2"/>
        <w:tabs>
          <w:tab w:val="right" w:leader="dot" w:pos="8306"/>
        </w:tabs>
      </w:pPr>
      <w:hyperlink w:anchor="_Toc16123" w:history="1">
        <w:r>
          <w:rPr>
            <w:rFonts w:ascii="仿宋" w:eastAsia="仿宋" w:hAnsi="仿宋" w:cs="仿宋" w:hint="eastAsia"/>
            <w:lang w:eastAsia="zh-CN"/>
          </w:rPr>
          <w:t>(二)、不锈钢日用制品项目建设必要性分析</w:t>
        </w:r>
        <w:r>
          <w:tab/>
        </w:r>
        <w:r>
          <w:fldChar w:fldCharType="begin"/>
        </w:r>
        <w:r>
          <w:instrText xml:space="preserve"> PAGEREF _Toc16123 \h </w:instrText>
        </w:r>
        <w:r>
          <w:fldChar w:fldCharType="separate"/>
        </w:r>
        <w:r>
          <w:t>15</w:t>
        </w:r>
        <w:r>
          <w:fldChar w:fldCharType="end"/>
        </w:r>
      </w:hyperlink>
    </w:p>
    <w:p>
      <w:pPr>
        <w:pStyle w:val="TOC1"/>
        <w:tabs>
          <w:tab w:val="right" w:leader="dot" w:pos="8306"/>
        </w:tabs>
      </w:pPr>
      <w:hyperlink w:anchor="_Toc31506" w:history="1">
        <w:r>
          <w:rPr>
            <w:rFonts w:ascii="仿宋" w:eastAsia="仿宋" w:hAnsi="仿宋" w:cs="仿宋" w:hint="eastAsia"/>
            <w:lang w:eastAsia="zh-CN"/>
          </w:rPr>
          <w:t>六、不锈钢日用制品项目土建工程</w:t>
        </w:r>
        <w:r>
          <w:tab/>
        </w:r>
        <w:r>
          <w:fldChar w:fldCharType="begin"/>
        </w:r>
        <w:r>
          <w:instrText xml:space="preserve"> PAGEREF _Toc31506 \h </w:instrText>
        </w:r>
        <w:r>
          <w:fldChar w:fldCharType="separate"/>
        </w:r>
        <w:r>
          <w:t>17</w:t>
        </w:r>
        <w:r>
          <w:fldChar w:fldCharType="end"/>
        </w:r>
      </w:hyperlink>
    </w:p>
    <w:p>
      <w:pPr>
        <w:pStyle w:val="TOC2"/>
        <w:tabs>
          <w:tab w:val="right" w:leader="dot" w:pos="8306"/>
        </w:tabs>
      </w:pPr>
      <w:hyperlink w:anchor="_Toc29529" w:history="1">
        <w:r>
          <w:rPr>
            <w:rFonts w:ascii="仿宋" w:eastAsia="仿宋" w:hAnsi="仿宋" w:cs="仿宋" w:hint="eastAsia"/>
            <w:lang w:eastAsia="zh-CN"/>
          </w:rPr>
          <w:t>(一)、建筑工程设计原则</w:t>
        </w:r>
        <w:r>
          <w:tab/>
        </w:r>
        <w:r>
          <w:fldChar w:fldCharType="begin"/>
        </w:r>
        <w:r>
          <w:instrText xml:space="preserve"> PAGEREF _Toc29529 \h </w:instrText>
        </w:r>
        <w:r>
          <w:fldChar w:fldCharType="separate"/>
        </w:r>
        <w:r>
          <w:t>17</w:t>
        </w:r>
        <w:r>
          <w:fldChar w:fldCharType="end"/>
        </w:r>
      </w:hyperlink>
    </w:p>
    <w:p>
      <w:pPr>
        <w:pStyle w:val="TOC2"/>
        <w:tabs>
          <w:tab w:val="right" w:leader="dot" w:pos="8306"/>
        </w:tabs>
      </w:pPr>
      <w:hyperlink w:anchor="_Toc30926" w:history="1">
        <w:r>
          <w:rPr>
            <w:rFonts w:ascii="仿宋" w:eastAsia="仿宋" w:hAnsi="仿宋" w:cs="仿宋" w:hint="eastAsia"/>
            <w:lang w:eastAsia="zh-CN"/>
          </w:rPr>
          <w:t>(二)、土建工程设计年限及安全等级</w:t>
        </w:r>
        <w:r>
          <w:tab/>
        </w:r>
        <w:r>
          <w:fldChar w:fldCharType="begin"/>
        </w:r>
        <w:r>
          <w:instrText xml:space="preserve"> PAGEREF _Toc30926 \h </w:instrText>
        </w:r>
        <w:r>
          <w:fldChar w:fldCharType="separate"/>
        </w:r>
        <w:r>
          <w:t>18</w:t>
        </w:r>
        <w:r>
          <w:fldChar w:fldCharType="end"/>
        </w:r>
      </w:hyperlink>
    </w:p>
    <w:p>
      <w:pPr>
        <w:pStyle w:val="TOC2"/>
        <w:tabs>
          <w:tab w:val="right" w:leader="dot" w:pos="8306"/>
        </w:tabs>
      </w:pPr>
      <w:hyperlink w:anchor="_Toc447" w:history="1">
        <w:r>
          <w:rPr>
            <w:rFonts w:ascii="仿宋" w:eastAsia="仿宋" w:hAnsi="仿宋" w:cs="仿宋" w:hint="eastAsia"/>
            <w:lang w:eastAsia="zh-CN"/>
          </w:rPr>
          <w:t>(三)、建筑工程设计总体要求</w:t>
        </w:r>
        <w:r>
          <w:tab/>
        </w:r>
        <w:r>
          <w:fldChar w:fldCharType="begin"/>
        </w:r>
        <w:r>
          <w:instrText xml:space="preserve"> PAGEREF _Toc447 \h </w:instrText>
        </w:r>
        <w:r>
          <w:fldChar w:fldCharType="separate"/>
        </w:r>
        <w:r>
          <w:t>19</w:t>
        </w:r>
        <w:r>
          <w:fldChar w:fldCharType="end"/>
        </w:r>
      </w:hyperlink>
    </w:p>
    <w:p>
      <w:pPr>
        <w:pStyle w:val="TOC2"/>
        <w:tabs>
          <w:tab w:val="right" w:leader="dot" w:pos="8306"/>
        </w:tabs>
      </w:pPr>
      <w:hyperlink w:anchor="_Toc11890" w:history="1">
        <w:r>
          <w:rPr>
            <w:rFonts w:ascii="仿宋" w:eastAsia="仿宋" w:hAnsi="仿宋" w:cs="仿宋" w:hint="eastAsia"/>
            <w:lang w:eastAsia="zh-CN"/>
          </w:rPr>
          <w:t>(四)、土建工程建设指标</w:t>
        </w:r>
        <w:r>
          <w:tab/>
        </w:r>
        <w:r>
          <w:fldChar w:fldCharType="begin"/>
        </w:r>
        <w:r>
          <w:instrText xml:space="preserve"> PAGEREF _Toc11890 \h </w:instrText>
        </w:r>
        <w:r>
          <w:fldChar w:fldCharType="separate"/>
        </w:r>
        <w:r>
          <w:t>20</w:t>
        </w:r>
        <w:r>
          <w:fldChar w:fldCharType="end"/>
        </w:r>
      </w:hyperlink>
    </w:p>
    <w:p>
      <w:pPr>
        <w:pStyle w:val="TOC1"/>
        <w:tabs>
          <w:tab w:val="right" w:leader="dot" w:pos="8306"/>
        </w:tabs>
      </w:pPr>
      <w:hyperlink w:anchor="_Toc22392" w:history="1">
        <w:r>
          <w:rPr>
            <w:rFonts w:ascii="仿宋" w:eastAsia="仿宋" w:hAnsi="仿宋" w:cs="仿宋" w:hint="eastAsia"/>
            <w:lang w:eastAsia="zh-CN"/>
          </w:rPr>
          <w:t>七、不锈钢日用制品项目风险管理</w:t>
        </w:r>
        <w:r>
          <w:tab/>
        </w:r>
        <w:r>
          <w:fldChar w:fldCharType="begin"/>
        </w:r>
        <w:r>
          <w:instrText xml:space="preserve"> PAGEREF _Toc22392 \h </w:instrText>
        </w:r>
        <w:r>
          <w:fldChar w:fldCharType="separate"/>
        </w:r>
        <w:r>
          <w:t>20</w:t>
        </w:r>
        <w:r>
          <w:fldChar w:fldCharType="end"/>
        </w:r>
      </w:hyperlink>
    </w:p>
    <w:p>
      <w:pPr>
        <w:pStyle w:val="TOC2"/>
        <w:tabs>
          <w:tab w:val="right" w:leader="dot" w:pos="8306"/>
        </w:tabs>
      </w:pPr>
      <w:hyperlink w:anchor="_Toc32248" w:history="1">
        <w:r>
          <w:rPr>
            <w:rFonts w:ascii="仿宋" w:eastAsia="仿宋" w:hAnsi="仿宋" w:cs="仿宋" w:hint="eastAsia"/>
            <w:lang w:eastAsia="zh-CN"/>
          </w:rPr>
          <w:t>(一)、风险识别与评估</w:t>
        </w:r>
        <w:r>
          <w:tab/>
        </w:r>
        <w:r>
          <w:fldChar w:fldCharType="begin"/>
        </w:r>
        <w:r>
          <w:instrText xml:space="preserve"> PAGEREF _Toc32248 \h </w:instrText>
        </w:r>
        <w:r>
          <w:fldChar w:fldCharType="separate"/>
        </w:r>
        <w:r>
          <w:t>20</w:t>
        </w:r>
        <w:r>
          <w:fldChar w:fldCharType="end"/>
        </w:r>
      </w:hyperlink>
    </w:p>
    <w:p>
      <w:pPr>
        <w:pStyle w:val="TOC2"/>
        <w:tabs>
          <w:tab w:val="right" w:leader="dot" w:pos="8306"/>
        </w:tabs>
      </w:pPr>
      <w:hyperlink w:anchor="_Toc22767" w:history="1">
        <w:r>
          <w:rPr>
            <w:rFonts w:ascii="仿宋" w:eastAsia="仿宋" w:hAnsi="仿宋" w:cs="仿宋" w:hint="eastAsia"/>
            <w:lang w:eastAsia="zh-CN"/>
          </w:rPr>
          <w:t>(二)、风险应对策略</w:t>
        </w:r>
        <w:r>
          <w:tab/>
        </w:r>
        <w:r>
          <w:fldChar w:fldCharType="begin"/>
        </w:r>
        <w:r>
          <w:instrText xml:space="preserve"> PAGEREF _Toc22767 \h </w:instrText>
        </w:r>
        <w:r>
          <w:fldChar w:fldCharType="separate"/>
        </w:r>
        <w:r>
          <w:t>21</w:t>
        </w:r>
        <w:r>
          <w:fldChar w:fldCharType="end"/>
        </w:r>
      </w:hyperlink>
    </w:p>
    <w:p>
      <w:pPr>
        <w:pStyle w:val="TOC2"/>
        <w:tabs>
          <w:tab w:val="right" w:leader="dot" w:pos="8306"/>
        </w:tabs>
      </w:pPr>
      <w:hyperlink w:anchor="_Toc790" w:history="1">
        <w:r>
          <w:rPr>
            <w:rFonts w:ascii="仿宋" w:eastAsia="仿宋" w:hAnsi="仿宋" w:cs="仿宋" w:hint="eastAsia"/>
            <w:lang w:eastAsia="zh-CN"/>
          </w:rPr>
          <w:t>(三)、风险监控与控制</w:t>
        </w:r>
        <w:r>
          <w:tab/>
        </w:r>
        <w:r>
          <w:fldChar w:fldCharType="begin"/>
        </w:r>
        <w:r>
          <w:instrText xml:space="preserve"> PAGEREF _Toc790 \h </w:instrText>
        </w:r>
        <w:r>
          <w:fldChar w:fldCharType="separate"/>
        </w:r>
        <w:r>
          <w:t>23</w:t>
        </w:r>
        <w:r>
          <w:fldChar w:fldCharType="end"/>
        </w:r>
      </w:hyperlink>
    </w:p>
    <w:p>
      <w:pPr>
        <w:pStyle w:val="TOC1"/>
        <w:tabs>
          <w:tab w:val="right" w:leader="dot" w:pos="8306"/>
        </w:tabs>
      </w:pPr>
      <w:hyperlink w:anchor="_Toc8237" w:history="1">
        <w:r>
          <w:rPr>
            <w:rFonts w:ascii="仿宋" w:eastAsia="仿宋" w:hAnsi="仿宋" w:cs="仿宋" w:hint="eastAsia"/>
            <w:lang w:eastAsia="zh-CN"/>
          </w:rPr>
          <w:t>八、不锈钢日用制品项目环境影响分析</w:t>
        </w:r>
        <w:r>
          <w:tab/>
        </w:r>
        <w:r>
          <w:fldChar w:fldCharType="begin"/>
        </w:r>
        <w:r>
          <w:instrText xml:space="preserve"> PAGEREF _Toc8237 \h </w:instrText>
        </w:r>
        <w:r>
          <w:fldChar w:fldCharType="separate"/>
        </w:r>
        <w:r>
          <w:t>24</w:t>
        </w:r>
        <w:r>
          <w:fldChar w:fldCharType="end"/>
        </w:r>
      </w:hyperlink>
    </w:p>
    <w:p>
      <w:pPr>
        <w:pStyle w:val="TOC2"/>
        <w:tabs>
          <w:tab w:val="right" w:leader="dot" w:pos="8306"/>
        </w:tabs>
      </w:pPr>
      <w:hyperlink w:anchor="_Toc20528" w:history="1">
        <w:r>
          <w:rPr>
            <w:rFonts w:ascii="仿宋" w:eastAsia="仿宋" w:hAnsi="仿宋" w:cs="仿宋" w:hint="eastAsia"/>
            <w:lang w:eastAsia="zh-CN"/>
          </w:rPr>
          <w:t>(一)、建设区域环境质量现状</w:t>
        </w:r>
        <w:r>
          <w:tab/>
        </w:r>
        <w:r>
          <w:fldChar w:fldCharType="begin"/>
        </w:r>
        <w:r>
          <w:instrText xml:space="preserve"> PAGEREF _Toc20528 \h </w:instrText>
        </w:r>
        <w:r>
          <w:fldChar w:fldCharType="separate"/>
        </w:r>
        <w:r>
          <w:t>24</w:t>
        </w:r>
        <w:r>
          <w:fldChar w:fldCharType="end"/>
        </w:r>
      </w:hyperlink>
    </w:p>
    <w:p>
      <w:pPr>
        <w:pStyle w:val="TOC2"/>
        <w:tabs>
          <w:tab w:val="right" w:leader="dot" w:pos="8306"/>
        </w:tabs>
      </w:pPr>
      <w:hyperlink w:anchor="_Toc23683" w:history="1">
        <w:r>
          <w:rPr>
            <w:rFonts w:ascii="仿宋" w:eastAsia="仿宋" w:hAnsi="仿宋" w:cs="仿宋" w:hint="eastAsia"/>
            <w:lang w:eastAsia="zh-CN"/>
          </w:rPr>
          <w:t>(二)、建设期环境保护</w:t>
        </w:r>
        <w:r>
          <w:tab/>
        </w:r>
        <w:r>
          <w:fldChar w:fldCharType="begin"/>
        </w:r>
        <w:r>
          <w:instrText xml:space="preserve"> PAGEREF _Toc23683 \h </w:instrText>
        </w:r>
        <w:r>
          <w:fldChar w:fldCharType="separate"/>
        </w:r>
        <w:r>
          <w:t>25</w:t>
        </w:r>
        <w:r>
          <w:fldChar w:fldCharType="end"/>
        </w:r>
      </w:hyperlink>
    </w:p>
    <w:p>
      <w:pPr>
        <w:pStyle w:val="TOC2"/>
        <w:tabs>
          <w:tab w:val="right" w:leader="dot" w:pos="8306"/>
        </w:tabs>
      </w:pPr>
      <w:hyperlink w:anchor="_Toc3047" w:history="1">
        <w:r>
          <w:rPr>
            <w:rFonts w:ascii="仿宋" w:eastAsia="仿宋" w:hAnsi="仿宋" w:cs="仿宋" w:hint="eastAsia"/>
            <w:lang w:eastAsia="zh-CN"/>
          </w:rPr>
          <w:t>(三)、运营期环境保护</w:t>
        </w:r>
        <w:r>
          <w:tab/>
        </w:r>
        <w:r>
          <w:fldChar w:fldCharType="begin"/>
        </w:r>
        <w:r>
          <w:instrText xml:space="preserve"> PAGEREF _Toc3047 \h </w:instrText>
        </w:r>
        <w:r>
          <w:fldChar w:fldCharType="separate"/>
        </w:r>
        <w:r>
          <w:t>27</w:t>
        </w:r>
        <w:r>
          <w:fldChar w:fldCharType="end"/>
        </w:r>
      </w:hyperlink>
    </w:p>
    <w:p>
      <w:pPr>
        <w:pStyle w:val="TOC2"/>
        <w:tabs>
          <w:tab w:val="right" w:leader="dot" w:pos="8306"/>
        </w:tabs>
      </w:pPr>
      <w:hyperlink w:anchor="_Toc17493" w:history="1">
        <w:r>
          <w:rPr>
            <w:rFonts w:ascii="仿宋" w:eastAsia="仿宋" w:hAnsi="仿宋" w:cs="仿宋" w:hint="eastAsia"/>
            <w:lang w:eastAsia="zh-CN"/>
          </w:rPr>
          <w:t>(四)、不锈钢日用制品项目建设对区域经济的影响</w:t>
        </w:r>
        <w:r>
          <w:tab/>
        </w:r>
        <w:r>
          <w:fldChar w:fldCharType="begin"/>
        </w:r>
        <w:r>
          <w:instrText xml:space="preserve"> PAGEREF _Toc17493 \h </w:instrText>
        </w:r>
        <w:r>
          <w:fldChar w:fldCharType="separate"/>
        </w:r>
        <w:r>
          <w:t>28</w:t>
        </w:r>
        <w:r>
          <w:fldChar w:fldCharType="end"/>
        </w:r>
      </w:hyperlink>
    </w:p>
    <w:p>
      <w:pPr>
        <w:pStyle w:val="TOC2"/>
        <w:tabs>
          <w:tab w:val="right" w:leader="dot" w:pos="8306"/>
        </w:tabs>
      </w:pPr>
      <w:hyperlink w:anchor="_Toc15409" w:history="1">
        <w:r>
          <w:rPr>
            <w:rFonts w:ascii="仿宋" w:eastAsia="仿宋" w:hAnsi="仿宋" w:cs="仿宋" w:hint="eastAsia"/>
            <w:lang w:eastAsia="zh-CN"/>
          </w:rPr>
          <w:t>(五)、废弃物处理</w:t>
        </w:r>
        <w:r>
          <w:tab/>
        </w:r>
        <w:r>
          <w:fldChar w:fldCharType="begin"/>
        </w:r>
        <w:r>
          <w:instrText xml:space="preserve"> PAGEREF _Toc15409 \h </w:instrText>
        </w:r>
        <w:r>
          <w:fldChar w:fldCharType="separate"/>
        </w:r>
        <w:r>
          <w:t>30</w:t>
        </w:r>
        <w:r>
          <w:fldChar w:fldCharType="end"/>
        </w:r>
      </w:hyperlink>
    </w:p>
    <w:p>
      <w:pPr>
        <w:pStyle w:val="TOC2"/>
        <w:tabs>
          <w:tab w:val="right" w:leader="dot" w:pos="8306"/>
        </w:tabs>
      </w:pPr>
      <w:hyperlink w:anchor="_Toc21081" w:history="1">
        <w:r>
          <w:rPr>
            <w:rFonts w:ascii="仿宋" w:eastAsia="仿宋" w:hAnsi="仿宋" w:cs="仿宋" w:hint="eastAsia"/>
            <w:lang w:eastAsia="zh-CN"/>
          </w:rPr>
          <w:t>(六)、特殊环境影响分析</w:t>
        </w:r>
        <w:r>
          <w:tab/>
        </w:r>
        <w:r>
          <w:fldChar w:fldCharType="begin"/>
        </w:r>
        <w:r>
          <w:instrText xml:space="preserve"> PAGEREF _Toc21081 \h </w:instrText>
        </w:r>
        <w:r>
          <w:fldChar w:fldCharType="separate"/>
        </w:r>
        <w:r>
          <w:t>31</w:t>
        </w:r>
        <w:r>
          <w:fldChar w:fldCharType="end"/>
        </w:r>
      </w:hyperlink>
    </w:p>
    <w:p>
      <w:pPr>
        <w:pStyle w:val="TOC2"/>
        <w:tabs>
          <w:tab w:val="right" w:leader="dot" w:pos="8306"/>
        </w:tabs>
      </w:pPr>
      <w:hyperlink w:anchor="_Toc13084" w:history="1">
        <w:r>
          <w:rPr>
            <w:rFonts w:ascii="仿宋" w:eastAsia="仿宋" w:hAnsi="仿宋" w:cs="仿宋" w:hint="eastAsia"/>
            <w:lang w:eastAsia="zh-CN"/>
          </w:rPr>
          <w:t>(七)、清洁生产</w:t>
        </w:r>
        <w:r>
          <w:tab/>
        </w:r>
        <w:r>
          <w:fldChar w:fldCharType="begin"/>
        </w:r>
        <w:r>
          <w:instrText xml:space="preserve"> PAGEREF _Toc13084 \h </w:instrText>
        </w:r>
        <w:r>
          <w:fldChar w:fldCharType="separate"/>
        </w:r>
        <w:r>
          <w:t>33</w:t>
        </w:r>
        <w:r>
          <w:fldChar w:fldCharType="end"/>
        </w:r>
      </w:hyperlink>
    </w:p>
    <w:p>
      <w:pPr>
        <w:pStyle w:val="TOC2"/>
        <w:tabs>
          <w:tab w:val="right" w:leader="dot" w:pos="8306"/>
        </w:tabs>
      </w:pPr>
      <w:hyperlink w:anchor="_Toc4561" w:history="1">
        <w:r>
          <w:rPr>
            <w:rFonts w:ascii="仿宋" w:eastAsia="仿宋" w:hAnsi="仿宋" w:cs="仿宋" w:hint="eastAsia"/>
            <w:lang w:eastAsia="zh-CN"/>
          </w:rPr>
          <w:t>(八)、环境保护综合评价</w:t>
        </w:r>
        <w:r>
          <w:tab/>
        </w:r>
        <w:r>
          <w:fldChar w:fldCharType="begin"/>
        </w:r>
        <w:r>
          <w:instrText xml:space="preserve"> PAGEREF _Toc4561 \h </w:instrText>
        </w:r>
        <w:r>
          <w:fldChar w:fldCharType="separate"/>
        </w:r>
        <w:r>
          <w:t>34</w:t>
        </w:r>
        <w:r>
          <w:fldChar w:fldCharType="end"/>
        </w:r>
      </w:hyperlink>
    </w:p>
    <w:p>
      <w:pPr>
        <w:pStyle w:val="TOC1"/>
        <w:tabs>
          <w:tab w:val="right" w:leader="dot" w:pos="8306"/>
        </w:tabs>
      </w:pPr>
      <w:hyperlink w:anchor="_Toc29348" w:history="1">
        <w:r>
          <w:rPr>
            <w:rFonts w:ascii="仿宋" w:eastAsia="仿宋" w:hAnsi="仿宋" w:cs="仿宋" w:hint="eastAsia"/>
            <w:lang w:eastAsia="zh-CN"/>
          </w:rPr>
          <w:t>九、不锈钢日用制品项目技术管理</w:t>
        </w:r>
        <w:r>
          <w:tab/>
        </w:r>
        <w:r>
          <w:fldChar w:fldCharType="begin"/>
        </w:r>
        <w:r>
          <w:instrText xml:space="preserve"> PAGEREF _Toc29348 \h </w:instrText>
        </w:r>
        <w:r>
          <w:fldChar w:fldCharType="separate"/>
        </w:r>
        <w:r>
          <w:t>35</w:t>
        </w:r>
        <w:r>
          <w:fldChar w:fldCharType="end"/>
        </w:r>
      </w:hyperlink>
    </w:p>
    <w:p>
      <w:pPr>
        <w:pStyle w:val="TOC2"/>
        <w:tabs>
          <w:tab w:val="right" w:leader="dot" w:pos="8306"/>
        </w:tabs>
      </w:pPr>
      <w:hyperlink w:anchor="_Toc6532" w:history="1">
        <w:r>
          <w:rPr>
            <w:rFonts w:ascii="仿宋" w:eastAsia="仿宋" w:hAnsi="仿宋" w:cs="仿宋" w:hint="eastAsia"/>
            <w:lang w:eastAsia="zh-CN"/>
          </w:rPr>
          <w:t>(一)、技术方案选用方向</w:t>
        </w:r>
        <w:r>
          <w:tab/>
        </w:r>
        <w:r>
          <w:fldChar w:fldCharType="begin"/>
        </w:r>
        <w:r>
          <w:instrText xml:space="preserve"> PAGEREF _Toc6532 \h </w:instrText>
        </w:r>
        <w:r>
          <w:fldChar w:fldCharType="separate"/>
        </w:r>
        <w:r>
          <w:t>35</w:t>
        </w:r>
        <w:r>
          <w:fldChar w:fldCharType="end"/>
        </w:r>
      </w:hyperlink>
    </w:p>
    <w:p>
      <w:pPr>
        <w:pStyle w:val="TOC2"/>
        <w:tabs>
          <w:tab w:val="right" w:leader="dot" w:pos="8306"/>
        </w:tabs>
      </w:pPr>
      <w:hyperlink w:anchor="_Toc18504" w:history="1">
        <w:r>
          <w:rPr>
            <w:rFonts w:ascii="仿宋" w:eastAsia="仿宋" w:hAnsi="仿宋" w:cs="仿宋" w:hint="eastAsia"/>
            <w:lang w:eastAsia="zh-CN"/>
          </w:rPr>
          <w:t>(二)、工艺技术方案选用原则</w:t>
        </w:r>
        <w:r>
          <w:tab/>
        </w:r>
        <w:r>
          <w:fldChar w:fldCharType="begin"/>
        </w:r>
        <w:r>
          <w:instrText xml:space="preserve"> PAGEREF _Toc18504 \h </w:instrText>
        </w:r>
        <w:r>
          <w:fldChar w:fldCharType="separate"/>
        </w:r>
        <w:r>
          <w:t>37</w:t>
        </w:r>
        <w:r>
          <w:fldChar w:fldCharType="end"/>
        </w:r>
      </w:hyperlink>
    </w:p>
    <w:p>
      <w:pPr>
        <w:pStyle w:val="TOC2"/>
        <w:tabs>
          <w:tab w:val="right" w:leader="dot" w:pos="8306"/>
        </w:tabs>
      </w:pPr>
      <w:hyperlink w:anchor="_Toc4991" w:history="1">
        <w:r>
          <w:rPr>
            <w:rFonts w:ascii="仿宋" w:eastAsia="仿宋" w:hAnsi="仿宋" w:cs="仿宋" w:hint="eastAsia"/>
            <w:lang w:eastAsia="zh-CN"/>
          </w:rPr>
          <w:t>(三)、工艺技术方案要求</w:t>
        </w:r>
        <w:r>
          <w:tab/>
        </w:r>
        <w:r>
          <w:fldChar w:fldCharType="begin"/>
        </w:r>
        <w:r>
          <w:instrText xml:space="preserve"> PAGEREF _Toc4991 \h </w:instrText>
        </w:r>
        <w:r>
          <w:fldChar w:fldCharType="separate"/>
        </w:r>
        <w:r>
          <w:t>39</w:t>
        </w:r>
        <w:r>
          <w:fldChar w:fldCharType="end"/>
        </w:r>
      </w:hyperlink>
    </w:p>
    <w:p>
      <w:pPr>
        <w:pStyle w:val="TOC1"/>
        <w:tabs>
          <w:tab w:val="right" w:leader="dot" w:pos="8306"/>
        </w:tabs>
      </w:pPr>
      <w:hyperlink w:anchor="_Toc9796" w:history="1">
        <w:r>
          <w:rPr>
            <w:rFonts w:ascii="仿宋" w:eastAsia="仿宋" w:hAnsi="仿宋" w:cs="仿宋" w:hint="eastAsia"/>
            <w:lang w:eastAsia="zh-CN"/>
          </w:rPr>
          <w:t>十、不锈钢日用制品项目社会影响</w:t>
        </w:r>
        <w:r>
          <w:tab/>
        </w:r>
        <w:r>
          <w:fldChar w:fldCharType="begin"/>
        </w:r>
        <w:r>
          <w:instrText xml:space="preserve"> PAGEREF _Toc9796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2" w:history="1">
        <w:r>
          <w:rPr>
            <w:rFonts w:ascii="仿宋" w:eastAsia="仿宋" w:hAnsi="仿宋" w:cs="仿宋" w:hint="eastAsia"/>
            <w:lang w:eastAsia="zh-CN"/>
          </w:rPr>
          <w:t>(一)、社会责任与义务</w:t>
        </w:r>
        <w:r>
          <w:tab/>
        </w:r>
        <w:r>
          <w:fldChar w:fldCharType="begin"/>
        </w:r>
        <w:r>
          <w:instrText xml:space="preserve"> PAGEREF _Toc24552 \h </w:instrText>
        </w:r>
        <w:r>
          <w:fldChar w:fldCharType="separate"/>
        </w:r>
        <w:r>
          <w:t>41</w:t>
        </w:r>
        <w:r>
          <w:fldChar w:fldCharType="end"/>
        </w:r>
      </w:hyperlink>
    </w:p>
    <w:p>
      <w:pPr>
        <w:pStyle w:val="TOC2"/>
        <w:tabs>
          <w:tab w:val="right" w:leader="dot" w:pos="8306"/>
        </w:tabs>
      </w:pPr>
      <w:hyperlink w:anchor="_Toc12183" w:history="1">
        <w:r>
          <w:rPr>
            <w:rFonts w:ascii="仿宋" w:eastAsia="仿宋" w:hAnsi="仿宋" w:cs="仿宋" w:hint="eastAsia"/>
            <w:lang w:eastAsia="zh-CN"/>
          </w:rPr>
          <w:t>(二)、社会参与与沟通</w:t>
        </w:r>
        <w:r>
          <w:tab/>
        </w:r>
        <w:r>
          <w:fldChar w:fldCharType="begin"/>
        </w:r>
        <w:r>
          <w:instrText xml:space="preserve"> PAGEREF _Toc12183 \h </w:instrText>
        </w:r>
        <w:r>
          <w:fldChar w:fldCharType="separate"/>
        </w:r>
        <w:r>
          <w:t>42</w:t>
        </w:r>
        <w:r>
          <w:fldChar w:fldCharType="end"/>
        </w:r>
      </w:hyperlink>
    </w:p>
    <w:p>
      <w:pPr>
        <w:pStyle w:val="TOC1"/>
        <w:tabs>
          <w:tab w:val="right" w:leader="dot" w:pos="8306"/>
        </w:tabs>
      </w:pPr>
      <w:hyperlink w:anchor="_Toc4969" w:history="1">
        <w:r>
          <w:rPr>
            <w:rFonts w:ascii="仿宋" w:eastAsia="仿宋" w:hAnsi="仿宋" w:cs="仿宋" w:hint="eastAsia"/>
            <w:lang w:eastAsia="zh-CN"/>
          </w:rPr>
          <w:t>十一、不锈钢日用制品项目经营效益</w:t>
        </w:r>
        <w:r>
          <w:tab/>
        </w:r>
        <w:r>
          <w:fldChar w:fldCharType="begin"/>
        </w:r>
        <w:r>
          <w:instrText xml:space="preserve"> PAGEREF _Toc4969 \h </w:instrText>
        </w:r>
        <w:r>
          <w:fldChar w:fldCharType="separate"/>
        </w:r>
        <w:r>
          <w:t>43</w:t>
        </w:r>
        <w:r>
          <w:fldChar w:fldCharType="end"/>
        </w:r>
      </w:hyperlink>
    </w:p>
    <w:p>
      <w:pPr>
        <w:pStyle w:val="TOC2"/>
        <w:tabs>
          <w:tab w:val="right" w:leader="dot" w:pos="8306"/>
        </w:tabs>
      </w:pPr>
      <w:hyperlink w:anchor="_Toc21824" w:history="1">
        <w:r>
          <w:rPr>
            <w:rFonts w:ascii="仿宋" w:eastAsia="仿宋" w:hAnsi="仿宋" w:cs="仿宋" w:hint="eastAsia"/>
            <w:lang w:eastAsia="zh-CN"/>
          </w:rPr>
          <w:t>(一)、经济评价财务测算</w:t>
        </w:r>
        <w:r>
          <w:tab/>
        </w:r>
        <w:r>
          <w:fldChar w:fldCharType="begin"/>
        </w:r>
        <w:r>
          <w:instrText xml:space="preserve"> PAGEREF _Toc21824 \h </w:instrText>
        </w:r>
        <w:r>
          <w:fldChar w:fldCharType="separate"/>
        </w:r>
        <w:r>
          <w:t>43</w:t>
        </w:r>
        <w:r>
          <w:fldChar w:fldCharType="end"/>
        </w:r>
      </w:hyperlink>
    </w:p>
    <w:p>
      <w:pPr>
        <w:pStyle w:val="TOC2"/>
        <w:tabs>
          <w:tab w:val="right" w:leader="dot" w:pos="8306"/>
        </w:tabs>
      </w:pPr>
      <w:hyperlink w:anchor="_Toc22020" w:history="1">
        <w:r>
          <w:rPr>
            <w:rFonts w:ascii="仿宋" w:eastAsia="仿宋" w:hAnsi="仿宋" w:cs="仿宋" w:hint="eastAsia"/>
            <w:lang w:eastAsia="zh-CN"/>
          </w:rPr>
          <w:t>(二)、不锈钢日用制品项目盈利能力分析</w:t>
        </w:r>
        <w:r>
          <w:tab/>
        </w:r>
        <w:r>
          <w:fldChar w:fldCharType="begin"/>
        </w:r>
        <w:r>
          <w:instrText xml:space="preserve"> PAGEREF _Toc22020 \h </w:instrText>
        </w:r>
        <w:r>
          <w:fldChar w:fldCharType="separate"/>
        </w:r>
        <w:r>
          <w:t>44</w:t>
        </w:r>
        <w:r>
          <w:fldChar w:fldCharType="end"/>
        </w:r>
      </w:hyperlink>
    </w:p>
    <w:p>
      <w:pPr>
        <w:pStyle w:val="TOC1"/>
        <w:tabs>
          <w:tab w:val="right" w:leader="dot" w:pos="8306"/>
        </w:tabs>
      </w:pPr>
      <w:hyperlink w:anchor="_Toc5716" w:history="1">
        <w:r>
          <w:rPr>
            <w:rFonts w:ascii="仿宋" w:eastAsia="仿宋" w:hAnsi="仿宋" w:cs="仿宋" w:hint="eastAsia"/>
            <w:lang w:eastAsia="zh-CN"/>
          </w:rPr>
          <w:t>十二、生产安全保护</w:t>
        </w:r>
        <w:r>
          <w:tab/>
        </w:r>
        <w:r>
          <w:fldChar w:fldCharType="begin"/>
        </w:r>
        <w:r>
          <w:instrText xml:space="preserve"> PAGEREF _Toc5716 \h </w:instrText>
        </w:r>
        <w:r>
          <w:fldChar w:fldCharType="separate"/>
        </w:r>
        <w:r>
          <w:t>45</w:t>
        </w:r>
        <w:r>
          <w:fldChar w:fldCharType="end"/>
        </w:r>
      </w:hyperlink>
    </w:p>
    <w:p>
      <w:pPr>
        <w:pStyle w:val="TOC2"/>
        <w:tabs>
          <w:tab w:val="right" w:leader="dot" w:pos="8306"/>
        </w:tabs>
      </w:pPr>
      <w:hyperlink w:anchor="_Toc3389" w:history="1">
        <w:r>
          <w:rPr>
            <w:rFonts w:ascii="仿宋" w:eastAsia="仿宋" w:hAnsi="仿宋" w:cs="仿宋" w:hint="eastAsia"/>
            <w:lang w:eastAsia="zh-CN"/>
          </w:rPr>
          <w:t>(一)、消防安全</w:t>
        </w:r>
        <w:r>
          <w:tab/>
        </w:r>
        <w:r>
          <w:fldChar w:fldCharType="begin"/>
        </w:r>
        <w:r>
          <w:instrText xml:space="preserve"> PAGEREF _Toc3389 \h </w:instrText>
        </w:r>
        <w:r>
          <w:fldChar w:fldCharType="separate"/>
        </w:r>
        <w:r>
          <w:t>45</w:t>
        </w:r>
        <w:r>
          <w:fldChar w:fldCharType="end"/>
        </w:r>
      </w:hyperlink>
    </w:p>
    <w:p>
      <w:pPr>
        <w:pStyle w:val="TOC2"/>
        <w:tabs>
          <w:tab w:val="right" w:leader="dot" w:pos="8306"/>
        </w:tabs>
      </w:pPr>
      <w:hyperlink w:anchor="_Toc16864" w:history="1">
        <w:r>
          <w:rPr>
            <w:rFonts w:ascii="仿宋" w:eastAsia="仿宋" w:hAnsi="仿宋" w:cs="仿宋" w:hint="eastAsia"/>
            <w:lang w:eastAsia="zh-CN"/>
          </w:rPr>
          <w:t>(二)、防火防爆总图布置措施</w:t>
        </w:r>
        <w:r>
          <w:tab/>
        </w:r>
        <w:r>
          <w:fldChar w:fldCharType="begin"/>
        </w:r>
        <w:r>
          <w:instrText xml:space="preserve"> PAGEREF _Toc16864 \h </w:instrText>
        </w:r>
        <w:r>
          <w:fldChar w:fldCharType="separate"/>
        </w:r>
        <w:r>
          <w:t>47</w:t>
        </w:r>
        <w:r>
          <w:fldChar w:fldCharType="end"/>
        </w:r>
      </w:hyperlink>
    </w:p>
    <w:p>
      <w:pPr>
        <w:pStyle w:val="TOC2"/>
        <w:tabs>
          <w:tab w:val="right" w:leader="dot" w:pos="8306"/>
        </w:tabs>
      </w:pPr>
      <w:hyperlink w:anchor="_Toc21774" w:history="1">
        <w:r>
          <w:rPr>
            <w:rFonts w:ascii="仿宋" w:eastAsia="仿宋" w:hAnsi="仿宋" w:cs="仿宋" w:hint="eastAsia"/>
            <w:lang w:eastAsia="zh-CN"/>
          </w:rPr>
          <w:t>(三)、自然灾害防范措施</w:t>
        </w:r>
        <w:r>
          <w:tab/>
        </w:r>
        <w:r>
          <w:fldChar w:fldCharType="begin"/>
        </w:r>
        <w:r>
          <w:instrText xml:space="preserve"> PAGEREF _Toc21774 \h </w:instrText>
        </w:r>
        <w:r>
          <w:fldChar w:fldCharType="separate"/>
        </w:r>
        <w:r>
          <w:t>47</w:t>
        </w:r>
        <w:r>
          <w:fldChar w:fldCharType="end"/>
        </w:r>
      </w:hyperlink>
    </w:p>
    <w:p>
      <w:pPr>
        <w:pStyle w:val="TOC2"/>
        <w:tabs>
          <w:tab w:val="right" w:leader="dot" w:pos="8306"/>
        </w:tabs>
      </w:pPr>
      <w:hyperlink w:anchor="_Toc20655" w:history="1">
        <w:r>
          <w:rPr>
            <w:rFonts w:ascii="仿宋" w:eastAsia="仿宋" w:hAnsi="仿宋" w:cs="仿宋" w:hint="eastAsia"/>
            <w:lang w:eastAsia="zh-CN"/>
          </w:rPr>
          <w:t>(四)、安全色及安全标志使用要求</w:t>
        </w:r>
        <w:r>
          <w:tab/>
        </w:r>
        <w:r>
          <w:fldChar w:fldCharType="begin"/>
        </w:r>
        <w:r>
          <w:instrText xml:space="preserve"> PAGEREF _Toc20655 \h </w:instrText>
        </w:r>
        <w:r>
          <w:fldChar w:fldCharType="separate"/>
        </w:r>
        <w:r>
          <w:t>48</w:t>
        </w:r>
        <w:r>
          <w:fldChar w:fldCharType="end"/>
        </w:r>
      </w:hyperlink>
    </w:p>
    <w:p>
      <w:pPr>
        <w:pStyle w:val="TOC2"/>
        <w:tabs>
          <w:tab w:val="right" w:leader="dot" w:pos="8306"/>
        </w:tabs>
      </w:pPr>
      <w:hyperlink w:anchor="_Toc9470" w:history="1">
        <w:r>
          <w:rPr>
            <w:rFonts w:ascii="仿宋" w:eastAsia="仿宋" w:hAnsi="仿宋" w:cs="仿宋" w:hint="eastAsia"/>
            <w:lang w:eastAsia="zh-CN"/>
          </w:rPr>
          <w:t>(五)、防尘防毒措施</w:t>
        </w:r>
        <w:r>
          <w:tab/>
        </w:r>
        <w:r>
          <w:fldChar w:fldCharType="begin"/>
        </w:r>
        <w:r>
          <w:instrText xml:space="preserve"> PAGEREF _Toc9470 \h </w:instrText>
        </w:r>
        <w:r>
          <w:fldChar w:fldCharType="separate"/>
        </w:r>
        <w:r>
          <w:t>49</w:t>
        </w:r>
        <w:r>
          <w:fldChar w:fldCharType="end"/>
        </w:r>
      </w:hyperlink>
    </w:p>
    <w:p>
      <w:pPr>
        <w:pStyle w:val="TOC2"/>
        <w:tabs>
          <w:tab w:val="right" w:leader="dot" w:pos="8306"/>
        </w:tabs>
      </w:pPr>
      <w:hyperlink w:anchor="_Toc24172" w:history="1">
        <w:r>
          <w:rPr>
            <w:rFonts w:ascii="仿宋" w:eastAsia="仿宋" w:hAnsi="仿宋" w:cs="仿宋" w:hint="eastAsia"/>
            <w:lang w:eastAsia="zh-CN"/>
          </w:rPr>
          <w:t>(六)、防静电、触电防护及防雷措施</w:t>
        </w:r>
        <w:r>
          <w:tab/>
        </w:r>
        <w:r>
          <w:fldChar w:fldCharType="begin"/>
        </w:r>
        <w:r>
          <w:instrText xml:space="preserve"> PAGEREF _Toc24172 \h </w:instrText>
        </w:r>
        <w:r>
          <w:fldChar w:fldCharType="separate"/>
        </w:r>
        <w:r>
          <w:t>50</w:t>
        </w:r>
        <w:r>
          <w:fldChar w:fldCharType="end"/>
        </w:r>
      </w:hyperlink>
    </w:p>
    <w:p>
      <w:pPr>
        <w:pStyle w:val="TOC2"/>
        <w:tabs>
          <w:tab w:val="right" w:leader="dot" w:pos="8306"/>
        </w:tabs>
      </w:pPr>
      <w:hyperlink w:anchor="_Toc11077" w:history="1">
        <w:r>
          <w:rPr>
            <w:rFonts w:ascii="仿宋" w:eastAsia="仿宋" w:hAnsi="仿宋" w:cs="仿宋" w:hint="eastAsia"/>
            <w:lang w:eastAsia="zh-CN"/>
          </w:rPr>
          <w:t>(七)、机械设备安全保障措施</w:t>
        </w:r>
        <w:r>
          <w:tab/>
        </w:r>
        <w:r>
          <w:fldChar w:fldCharType="begin"/>
        </w:r>
        <w:r>
          <w:instrText xml:space="preserve"> PAGEREF _Toc11077 \h </w:instrText>
        </w:r>
        <w:r>
          <w:fldChar w:fldCharType="separate"/>
        </w:r>
        <w:r>
          <w:t>52</w:t>
        </w:r>
        <w:r>
          <w:fldChar w:fldCharType="end"/>
        </w:r>
      </w:hyperlink>
    </w:p>
    <w:p>
      <w:pPr>
        <w:pStyle w:val="TOC1"/>
        <w:tabs>
          <w:tab w:val="right" w:leader="dot" w:pos="8306"/>
        </w:tabs>
      </w:pPr>
      <w:hyperlink w:anchor="_Toc17598" w:history="1">
        <w:r>
          <w:rPr>
            <w:rFonts w:ascii="仿宋" w:eastAsia="仿宋" w:hAnsi="仿宋" w:cs="仿宋" w:hint="eastAsia"/>
            <w:lang w:eastAsia="zh-CN"/>
          </w:rPr>
          <w:t>十三、不锈钢日用制品项目工程方案分析</w:t>
        </w:r>
        <w:r>
          <w:tab/>
        </w:r>
        <w:r>
          <w:fldChar w:fldCharType="begin"/>
        </w:r>
        <w:r>
          <w:instrText xml:space="preserve"> PAGEREF _Toc17598 \h </w:instrText>
        </w:r>
        <w:r>
          <w:fldChar w:fldCharType="separate"/>
        </w:r>
        <w:r>
          <w:t>53</w:t>
        </w:r>
        <w:r>
          <w:fldChar w:fldCharType="end"/>
        </w:r>
      </w:hyperlink>
    </w:p>
    <w:p>
      <w:pPr>
        <w:pStyle w:val="TOC2"/>
        <w:tabs>
          <w:tab w:val="right" w:leader="dot" w:pos="8306"/>
        </w:tabs>
      </w:pPr>
      <w:hyperlink w:anchor="_Toc30200" w:history="1">
        <w:r>
          <w:rPr>
            <w:rFonts w:ascii="仿宋" w:eastAsia="仿宋" w:hAnsi="仿宋" w:cs="仿宋" w:hint="eastAsia"/>
            <w:lang w:eastAsia="zh-CN"/>
          </w:rPr>
          <w:t>(一)、建筑工程设计原则</w:t>
        </w:r>
        <w:r>
          <w:tab/>
        </w:r>
        <w:r>
          <w:fldChar w:fldCharType="begin"/>
        </w:r>
        <w:r>
          <w:instrText xml:space="preserve"> PAGEREF _Toc30200 \h </w:instrText>
        </w:r>
        <w:r>
          <w:fldChar w:fldCharType="separate"/>
        </w:r>
        <w:r>
          <w:t>53</w:t>
        </w:r>
        <w:r>
          <w:fldChar w:fldCharType="end"/>
        </w:r>
      </w:hyperlink>
    </w:p>
    <w:p>
      <w:pPr>
        <w:pStyle w:val="TOC2"/>
        <w:tabs>
          <w:tab w:val="right" w:leader="dot" w:pos="8306"/>
        </w:tabs>
      </w:pPr>
      <w:hyperlink w:anchor="_Toc12362" w:history="1">
        <w:r>
          <w:rPr>
            <w:rFonts w:ascii="仿宋" w:eastAsia="仿宋" w:hAnsi="仿宋" w:cs="仿宋" w:hint="eastAsia"/>
            <w:lang w:eastAsia="zh-CN"/>
          </w:rPr>
          <w:t>(二)、土建工程建设指标</w:t>
        </w:r>
        <w:r>
          <w:tab/>
        </w:r>
        <w:r>
          <w:fldChar w:fldCharType="begin"/>
        </w:r>
        <w:r>
          <w:instrText xml:space="preserve"> PAGEREF _Toc12362 \h </w:instrText>
        </w:r>
        <w:r>
          <w:fldChar w:fldCharType="separate"/>
        </w:r>
        <w:r>
          <w:t>57</w:t>
        </w:r>
        <w:r>
          <w:fldChar w:fldCharType="end"/>
        </w:r>
      </w:hyperlink>
    </w:p>
    <w:p>
      <w:pPr>
        <w:pStyle w:val="TOC1"/>
        <w:tabs>
          <w:tab w:val="right" w:leader="dot" w:pos="8306"/>
        </w:tabs>
      </w:pPr>
      <w:hyperlink w:anchor="_Toc643" w:history="1">
        <w:r>
          <w:rPr>
            <w:rFonts w:ascii="仿宋" w:eastAsia="仿宋" w:hAnsi="仿宋" w:cs="仿宋" w:hint="eastAsia"/>
            <w:lang w:eastAsia="zh-CN"/>
          </w:rPr>
          <w:t>十四、不锈钢日用制品项目实施时间节点</w:t>
        </w:r>
        <w:r>
          <w:tab/>
        </w:r>
        <w:r>
          <w:fldChar w:fldCharType="begin"/>
        </w:r>
        <w:r>
          <w:instrText xml:space="preserve"> PAGEREF _Toc643 \h </w:instrText>
        </w:r>
        <w:r>
          <w:fldChar w:fldCharType="separate"/>
        </w:r>
        <w:r>
          <w:t>58</w:t>
        </w:r>
        <w:r>
          <w:fldChar w:fldCharType="end"/>
        </w:r>
      </w:hyperlink>
    </w:p>
    <w:p>
      <w:pPr>
        <w:pStyle w:val="TOC2"/>
        <w:tabs>
          <w:tab w:val="right" w:leader="dot" w:pos="8306"/>
        </w:tabs>
      </w:pPr>
      <w:hyperlink w:anchor="_Toc1729" w:history="1">
        <w:r>
          <w:rPr>
            <w:rFonts w:ascii="仿宋" w:eastAsia="仿宋" w:hAnsi="仿宋" w:cs="仿宋" w:hint="eastAsia"/>
            <w:lang w:eastAsia="zh-CN"/>
          </w:rPr>
          <w:t>(一)、不锈钢日用制品项目启动阶段时间节点</w:t>
        </w:r>
        <w:r>
          <w:tab/>
        </w:r>
        <w:r>
          <w:fldChar w:fldCharType="begin"/>
        </w:r>
        <w:r>
          <w:instrText xml:space="preserve"> PAGEREF _Toc1729 \h </w:instrText>
        </w:r>
        <w:r>
          <w:fldChar w:fldCharType="separate"/>
        </w:r>
        <w:r>
          <w:t>58</w:t>
        </w:r>
        <w:r>
          <w:fldChar w:fldCharType="end"/>
        </w:r>
      </w:hyperlink>
    </w:p>
    <w:p>
      <w:pPr>
        <w:pStyle w:val="TOC2"/>
        <w:tabs>
          <w:tab w:val="right" w:leader="dot" w:pos="8306"/>
        </w:tabs>
      </w:pPr>
      <w:hyperlink w:anchor="_Toc19961" w:history="1">
        <w:r>
          <w:rPr>
            <w:rFonts w:ascii="仿宋" w:eastAsia="仿宋" w:hAnsi="仿宋" w:cs="仿宋" w:hint="eastAsia"/>
            <w:lang w:eastAsia="zh-CN"/>
          </w:rPr>
          <w:t>(二)、不锈钢日用制品项目执行阶段时间节点</w:t>
        </w:r>
        <w:r>
          <w:tab/>
        </w:r>
        <w:r>
          <w:fldChar w:fldCharType="begin"/>
        </w:r>
        <w:r>
          <w:instrText xml:space="preserve"> PAGEREF _Toc19961 \h </w:instrText>
        </w:r>
        <w:r>
          <w:fldChar w:fldCharType="separate"/>
        </w:r>
        <w:r>
          <w:t>60</w:t>
        </w:r>
        <w:r>
          <w:fldChar w:fldCharType="end"/>
        </w:r>
      </w:hyperlink>
    </w:p>
    <w:p>
      <w:pPr>
        <w:pStyle w:val="TOC2"/>
        <w:tabs>
          <w:tab w:val="right" w:leader="dot" w:pos="8306"/>
        </w:tabs>
      </w:pPr>
      <w:hyperlink w:anchor="_Toc28262" w:history="1">
        <w:r>
          <w:rPr>
            <w:rFonts w:ascii="仿宋" w:eastAsia="仿宋" w:hAnsi="仿宋" w:cs="仿宋" w:hint="eastAsia"/>
            <w:lang w:eastAsia="zh-CN"/>
          </w:rPr>
          <w:t>(三)、不锈钢日用制品项目完成阶段时间节点</w:t>
        </w:r>
        <w:r>
          <w:tab/>
        </w:r>
        <w:r>
          <w:fldChar w:fldCharType="begin"/>
        </w:r>
        <w:r>
          <w:instrText xml:space="preserve"> PAGEREF _Toc28262 \h </w:instrText>
        </w:r>
        <w:r>
          <w:fldChar w:fldCharType="separate"/>
        </w:r>
        <w:r>
          <w:t>61</w:t>
        </w:r>
        <w:r>
          <w:fldChar w:fldCharType="end"/>
        </w:r>
      </w:hyperlink>
    </w:p>
    <w:p>
      <w:pPr>
        <w:pStyle w:val="TOC1"/>
        <w:tabs>
          <w:tab w:val="right" w:leader="dot" w:pos="8306"/>
        </w:tabs>
      </w:pPr>
      <w:hyperlink w:anchor="_Toc5393" w:history="1">
        <w:r>
          <w:rPr>
            <w:rFonts w:ascii="仿宋" w:eastAsia="仿宋" w:hAnsi="仿宋" w:cs="仿宋" w:hint="eastAsia"/>
            <w:lang w:eastAsia="zh-CN"/>
          </w:rPr>
          <w:t>十五、风险识别与分类</w:t>
        </w:r>
        <w:r>
          <w:tab/>
        </w:r>
        <w:r>
          <w:fldChar w:fldCharType="begin"/>
        </w:r>
        <w:r>
          <w:instrText xml:space="preserve"> PAGEREF _Toc5393 \h </w:instrText>
        </w:r>
        <w:r>
          <w:fldChar w:fldCharType="separate"/>
        </w:r>
        <w:r>
          <w:t>62</w:t>
        </w:r>
        <w:r>
          <w:fldChar w:fldCharType="end"/>
        </w:r>
      </w:hyperlink>
    </w:p>
    <w:p>
      <w:pPr>
        <w:pStyle w:val="TOC2"/>
        <w:tabs>
          <w:tab w:val="right" w:leader="dot" w:pos="8306"/>
        </w:tabs>
      </w:pPr>
      <w:hyperlink w:anchor="_Toc2730" w:history="1">
        <w:r>
          <w:rPr>
            <w:rFonts w:ascii="仿宋" w:eastAsia="仿宋" w:hAnsi="仿宋" w:cs="仿宋" w:hint="eastAsia"/>
            <w:lang w:eastAsia="zh-CN"/>
          </w:rPr>
          <w:t>(一)、风险识别</w:t>
        </w:r>
        <w:r>
          <w:tab/>
        </w:r>
        <w:r>
          <w:fldChar w:fldCharType="begin"/>
        </w:r>
        <w:r>
          <w:instrText xml:space="preserve"> PAGEREF _Toc2730 \h </w:instrText>
        </w:r>
        <w:r>
          <w:fldChar w:fldCharType="separate"/>
        </w:r>
        <w:r>
          <w:t>62</w:t>
        </w:r>
        <w:r>
          <w:fldChar w:fldCharType="end"/>
        </w:r>
      </w:hyperlink>
    </w:p>
    <w:p>
      <w:pPr>
        <w:pStyle w:val="TOC2"/>
        <w:tabs>
          <w:tab w:val="right" w:leader="dot" w:pos="8306"/>
        </w:tabs>
      </w:pPr>
      <w:hyperlink w:anchor="_Toc10430" w:history="1">
        <w:r>
          <w:rPr>
            <w:rFonts w:ascii="仿宋" w:eastAsia="仿宋" w:hAnsi="仿宋" w:cs="仿宋" w:hint="eastAsia"/>
            <w:lang w:eastAsia="zh-CN"/>
          </w:rPr>
          <w:t>(二)、风险分类</w:t>
        </w:r>
        <w:r>
          <w:tab/>
        </w:r>
        <w:r>
          <w:fldChar w:fldCharType="begin"/>
        </w:r>
        <w:r>
          <w:instrText xml:space="preserve"> PAGEREF _Toc10430 \h </w:instrText>
        </w:r>
        <w:r>
          <w:fldChar w:fldCharType="separate"/>
        </w:r>
        <w:r>
          <w:t>63</w:t>
        </w:r>
        <w:r>
          <w:fldChar w:fldCharType="end"/>
        </w:r>
      </w:hyperlink>
    </w:p>
    <w:p>
      <w:pPr>
        <w:pStyle w:val="TOC1"/>
        <w:tabs>
          <w:tab w:val="right" w:leader="dot" w:pos="8306"/>
        </w:tabs>
      </w:pPr>
      <w:hyperlink w:anchor="_Toc24279" w:history="1">
        <w:r>
          <w:rPr>
            <w:rFonts w:ascii="仿宋" w:eastAsia="仿宋" w:hAnsi="仿宋" w:cs="仿宋" w:hint="eastAsia"/>
            <w:lang w:eastAsia="zh-CN"/>
          </w:rPr>
          <w:t>十六、不锈钢日用制品项目变更管理</w:t>
        </w:r>
        <w:r>
          <w:tab/>
        </w:r>
        <w:r>
          <w:fldChar w:fldCharType="begin"/>
        </w:r>
        <w:r>
          <w:instrText xml:space="preserve"> PAGEREF _Toc24279 \h </w:instrText>
        </w:r>
        <w:r>
          <w:fldChar w:fldCharType="separate"/>
        </w:r>
        <w:r>
          <w:t>65</w:t>
        </w:r>
        <w:r>
          <w:fldChar w:fldCharType="end"/>
        </w:r>
      </w:hyperlink>
    </w:p>
    <w:p>
      <w:pPr>
        <w:pStyle w:val="TOC2"/>
        <w:tabs>
          <w:tab w:val="right" w:leader="dot" w:pos="8306"/>
        </w:tabs>
      </w:pPr>
      <w:hyperlink w:anchor="_Toc9408" w:history="1">
        <w:r>
          <w:rPr>
            <w:rFonts w:ascii="仿宋" w:eastAsia="仿宋" w:hAnsi="仿宋" w:cs="仿宋" w:hint="eastAsia"/>
            <w:lang w:eastAsia="zh-CN"/>
          </w:rPr>
          <w:t>(一)、变更申请与评估</w:t>
        </w:r>
        <w:r>
          <w:tab/>
        </w:r>
        <w:r>
          <w:fldChar w:fldCharType="begin"/>
        </w:r>
        <w:r>
          <w:instrText xml:space="preserve"> PAGEREF _Toc9408 \h </w:instrText>
        </w:r>
        <w:r>
          <w:fldChar w:fldCharType="separate"/>
        </w:r>
        <w:r>
          <w:t>65</w:t>
        </w:r>
        <w:r>
          <w:fldChar w:fldCharType="end"/>
        </w:r>
      </w:hyperlink>
    </w:p>
    <w:p>
      <w:pPr>
        <w:pStyle w:val="TOC2"/>
        <w:tabs>
          <w:tab w:val="right" w:leader="dot" w:pos="8306"/>
        </w:tabs>
      </w:pPr>
      <w:hyperlink w:anchor="_Toc3805" w:history="1">
        <w:r>
          <w:rPr>
            <w:rFonts w:ascii="仿宋" w:eastAsia="仿宋" w:hAnsi="仿宋" w:cs="仿宋" w:hint="eastAsia"/>
            <w:lang w:eastAsia="zh-CN"/>
          </w:rPr>
          <w:t>(二)、变更实施与控制</w:t>
        </w:r>
        <w:r>
          <w:tab/>
        </w:r>
        <w:r>
          <w:fldChar w:fldCharType="begin"/>
        </w:r>
        <w:r>
          <w:instrText xml:space="preserve"> PAGEREF _Toc3805 \h </w:instrText>
        </w:r>
        <w:r>
          <w:fldChar w:fldCharType="separate"/>
        </w:r>
        <w:r>
          <w:t>65</w:t>
        </w:r>
        <w:r>
          <w:fldChar w:fldCharType="end"/>
        </w:r>
      </w:hyperlink>
    </w:p>
    <w:p>
      <w:pPr>
        <w:pStyle w:val="TOC1"/>
        <w:tabs>
          <w:tab w:val="right" w:leader="dot" w:pos="8306"/>
        </w:tabs>
      </w:pPr>
      <w:hyperlink w:anchor="_Toc32684" w:history="1">
        <w:r>
          <w:rPr>
            <w:rFonts w:ascii="仿宋" w:eastAsia="仿宋" w:hAnsi="仿宋" w:cs="仿宋" w:hint="eastAsia"/>
            <w:lang w:eastAsia="zh-CN"/>
          </w:rPr>
          <w:t>十七、利益相关者分析与沟通计划</w:t>
        </w:r>
        <w:r>
          <w:tab/>
        </w:r>
        <w:r>
          <w:fldChar w:fldCharType="begin"/>
        </w:r>
        <w:r>
          <w:instrText xml:space="preserve"> PAGEREF _Toc32684 \h </w:instrText>
        </w:r>
        <w:r>
          <w:fldChar w:fldCharType="separate"/>
        </w:r>
        <w:r>
          <w:t>66</w:t>
        </w:r>
        <w:r>
          <w:fldChar w:fldCharType="end"/>
        </w:r>
      </w:hyperlink>
    </w:p>
    <w:p>
      <w:pPr>
        <w:pStyle w:val="TOC2"/>
        <w:tabs>
          <w:tab w:val="right" w:leader="dot" w:pos="8306"/>
        </w:tabs>
      </w:pPr>
      <w:hyperlink w:anchor="_Toc14271" w:history="1">
        <w:r>
          <w:rPr>
            <w:rFonts w:ascii="仿宋" w:eastAsia="仿宋" w:hAnsi="仿宋" w:cs="仿宋" w:hint="eastAsia"/>
            <w:lang w:eastAsia="zh-CN"/>
          </w:rPr>
          <w:t>(一)、利益相关者分析</w:t>
        </w:r>
        <w:r>
          <w:tab/>
        </w:r>
        <w:r>
          <w:fldChar w:fldCharType="begin"/>
        </w:r>
        <w:r>
          <w:instrText xml:space="preserve"> PAGEREF _Toc14271 \h </w:instrText>
        </w:r>
        <w:r>
          <w:fldChar w:fldCharType="separate"/>
        </w:r>
        <w:r>
          <w:t>66</w:t>
        </w:r>
        <w:r>
          <w:fldChar w:fldCharType="end"/>
        </w:r>
      </w:hyperlink>
    </w:p>
    <w:p>
      <w:pPr>
        <w:pStyle w:val="TOC2"/>
        <w:tabs>
          <w:tab w:val="right" w:leader="dot" w:pos="8306"/>
        </w:tabs>
      </w:pPr>
      <w:hyperlink w:anchor="_Toc26677" w:history="1">
        <w:r>
          <w:rPr>
            <w:rFonts w:ascii="仿宋" w:eastAsia="仿宋" w:hAnsi="仿宋" w:cs="仿宋" w:hint="eastAsia"/>
            <w:lang w:eastAsia="zh-CN"/>
          </w:rPr>
          <w:t>(二)、沟通计划</w:t>
        </w:r>
        <w:r>
          <w:tab/>
        </w:r>
        <w:r>
          <w:fldChar w:fldCharType="begin"/>
        </w:r>
        <w:r>
          <w:instrText xml:space="preserve"> PAGEREF _Toc26677 \h </w:instrText>
        </w:r>
        <w:r>
          <w:fldChar w:fldCharType="separate"/>
        </w:r>
        <w:r>
          <w:t>67</w:t>
        </w:r>
        <w:r>
          <w:fldChar w:fldCharType="end"/>
        </w:r>
      </w:hyperlink>
    </w:p>
    <w:p>
      <w:pPr>
        <w:pStyle w:val="TOC1"/>
        <w:tabs>
          <w:tab w:val="right" w:leader="dot" w:pos="8306"/>
        </w:tabs>
      </w:pPr>
      <w:hyperlink w:anchor="_Toc9268" w:history="1">
        <w:r>
          <w:rPr>
            <w:rFonts w:ascii="仿宋" w:eastAsia="仿宋" w:hAnsi="仿宋" w:cs="仿宋" w:hint="eastAsia"/>
            <w:lang w:eastAsia="zh-CN"/>
          </w:rPr>
          <w:t>十八、不锈钢日用制品项目实施保障措施</w:t>
        </w:r>
        <w:r>
          <w:tab/>
        </w:r>
        <w:r>
          <w:fldChar w:fldCharType="begin"/>
        </w:r>
        <w:r>
          <w:instrText xml:space="preserve"> PAGEREF _Toc9268 \h </w:instrText>
        </w:r>
        <w:r>
          <w:fldChar w:fldCharType="separate"/>
        </w:r>
        <w:r>
          <w:t>69</w:t>
        </w:r>
        <w:r>
          <w:fldChar w:fldCharType="end"/>
        </w:r>
      </w:hyperlink>
    </w:p>
    <w:p>
      <w:pPr>
        <w:pStyle w:val="TOC2"/>
        <w:tabs>
          <w:tab w:val="right" w:leader="dot" w:pos="8306"/>
        </w:tabs>
      </w:pPr>
      <w:hyperlink w:anchor="_Toc16833" w:history="1">
        <w:r>
          <w:rPr>
            <w:rFonts w:ascii="仿宋" w:eastAsia="仿宋" w:hAnsi="仿宋" w:cs="仿宋" w:hint="eastAsia"/>
            <w:lang w:eastAsia="zh-CN"/>
          </w:rPr>
          <w:t>(一)、不锈钢日用制品项目实施保障机制</w:t>
        </w:r>
        <w:r>
          <w:tab/>
        </w:r>
        <w:r>
          <w:fldChar w:fldCharType="begin"/>
        </w:r>
        <w:r>
          <w:instrText xml:space="preserve"> PAGEREF _Toc16833 \h </w:instrText>
        </w:r>
        <w:r>
          <w:fldChar w:fldCharType="separate"/>
        </w:r>
        <w:r>
          <w:t>69</w:t>
        </w:r>
        <w:r>
          <w:fldChar w:fldCharType="end"/>
        </w:r>
      </w:hyperlink>
    </w:p>
    <w:p>
      <w:pPr>
        <w:pStyle w:val="TOC2"/>
        <w:tabs>
          <w:tab w:val="right" w:leader="dot" w:pos="8306"/>
        </w:tabs>
      </w:pPr>
      <w:hyperlink w:anchor="_Toc1906" w:history="1">
        <w:r>
          <w:rPr>
            <w:rFonts w:ascii="仿宋" w:eastAsia="仿宋" w:hAnsi="仿宋" w:cs="仿宋" w:hint="eastAsia"/>
            <w:lang w:eastAsia="zh-CN"/>
          </w:rPr>
          <w:t>(二)、不锈钢日用制品项目法律合规要求</w:t>
        </w:r>
        <w:r>
          <w:tab/>
        </w:r>
        <w:r>
          <w:fldChar w:fldCharType="begin"/>
        </w:r>
        <w:r>
          <w:instrText xml:space="preserve"> PAGEREF _Toc1906 \h </w:instrText>
        </w:r>
        <w:r>
          <w:fldChar w:fldCharType="separate"/>
        </w:r>
        <w:r>
          <w:t>72</w:t>
        </w:r>
        <w:r>
          <w:fldChar w:fldCharType="end"/>
        </w:r>
      </w:hyperlink>
    </w:p>
    <w:p>
      <w:pPr>
        <w:pStyle w:val="TOC2"/>
        <w:tabs>
          <w:tab w:val="right" w:leader="dot" w:pos="8306"/>
        </w:tabs>
      </w:pPr>
      <w:hyperlink w:anchor="_Toc25221" w:history="1">
        <w:r>
          <w:rPr>
            <w:rFonts w:ascii="仿宋" w:eastAsia="仿宋" w:hAnsi="仿宋" w:cs="仿宋" w:hint="eastAsia"/>
            <w:lang w:eastAsia="zh-CN"/>
          </w:rPr>
          <w:t>(三)、不锈钢日用制品项目合同管理与法律事务</w:t>
        </w:r>
        <w:r>
          <w:tab/>
        </w:r>
        <w:r>
          <w:fldChar w:fldCharType="begin"/>
        </w:r>
        <w:r>
          <w:instrText xml:space="preserve"> PAGEREF _Toc25221 \h </w:instrText>
        </w:r>
        <w:r>
          <w:fldChar w:fldCharType="separate"/>
        </w:r>
        <w:r>
          <w:t>77</w:t>
        </w:r>
        <w:r>
          <w:fldChar w:fldCharType="end"/>
        </w:r>
      </w:hyperlink>
    </w:p>
    <w:p>
      <w:pPr>
        <w:pStyle w:val="TOC2"/>
        <w:tabs>
          <w:tab w:val="right" w:leader="dot" w:pos="8306"/>
        </w:tabs>
      </w:pPr>
      <w:hyperlink w:anchor="_Toc30534" w:history="1">
        <w:r>
          <w:rPr>
            <w:rFonts w:ascii="仿宋" w:eastAsia="仿宋" w:hAnsi="仿宋" w:cs="仿宋" w:hint="eastAsia"/>
            <w:lang w:eastAsia="zh-CN"/>
          </w:rPr>
          <w:t>(四)、不锈钢日用制品项目知识产权保护策略</w:t>
        </w:r>
        <w:r>
          <w:tab/>
        </w:r>
        <w:r>
          <w:fldChar w:fldCharType="begin"/>
        </w:r>
        <w:r>
          <w:instrText xml:space="preserve"> PAGEREF _Toc30534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技术管理特点体现在其创新导向。通过引入最先进的技术趋势和解决方案，不锈钢日用制品项目致力于提升科技含量、提高质量和效率水平。这意味着我们将采用最新的工具和方法，确保不锈钢日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日用制品项目技术管理的显著特征。通过整合不同领域的技术资源，我们实现了跨学科的协同工作。这有助于优化技术架构，提高整体效能。此外，整合性策略还促进了不同技术团队之间的紧密沟通和高效合作，确保不锈钢日用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日用制品项目所采用的技术。通过不断优化技术方案，不锈钢日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日用制品项目团队将在不锈钢日用制品项目初期识别可能的技术风险，并采取相应的预防和应对措施。通过建立健全的风险评估机制，不锈钢日用制品项目能够在实施过程中及时发现并解决潜在的技术问题，保障不锈钢日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日用制品项目中，技术将成为不锈钢日用制品项目成功的有力支持。这一深度剖析揭示了技术管理在不锈钢日用制品项目实施中的关键作用，为不锈钢日用制品项目的技术基础奠定了坚实的基础。</w:t>
      </w:r>
    </w:p>
    <w:p>
      <w:pPr>
        <w:pStyle w:val="Heading2"/>
        <w:ind w:firstLine="560" w:firstLineChars="200"/>
        <w:rPr>
          <w:rFonts w:ascii="仿宋" w:eastAsia="仿宋" w:hAnsi="仿宋" w:cs="仿宋" w:hint="eastAsia"/>
          <w:sz w:val="28"/>
          <w:lang w:eastAsia="zh-CN"/>
        </w:rPr>
      </w:pPr>
      <w:bookmarkStart w:id="4" w:name="_Toc17674"/>
      <w:r>
        <w:rPr>
          <w:rFonts w:ascii="仿宋" w:eastAsia="仿宋" w:hAnsi="仿宋" w:cs="仿宋" w:hint="eastAsia"/>
          <w:sz w:val="28"/>
          <w:lang w:eastAsia="zh-CN"/>
        </w:rPr>
        <w:t>(二)、不锈钢日用制品项目工艺技术设计方案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日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日用制品项目将严格按照相关行业规范要求进行组织。通过有效控制产品质量，不锈钢日用制品项目将致力于为顾客提供优质的不锈钢日用制品项目产品和良好的服务。这体现了不锈钢日用制品项目对于生产活动合规性和质量标准的高度重视，为不锈钢日用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日用制品项目注重生态效益和清洁生产原则。不锈钢日用制品项目建设将紧密结合地方特色经济发展，与社会经济发展规划和区域环境保护规划方案相协调一致。通过与当地区域自然生态系统的结合，不锈钢日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日用制品项目产品具有多样化的客户需求和个性化的特点。因此，不锈钢日用制品项目产品规格品种多样，且单批生产数量较小。为满足这一特点，不锈钢日用制品项目承办单位将建设先进的柔性制造生产线。通过广泛应用柔性制造技术，不锈钢日用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日用制品项目采用的技术具有较高的技术含量和自动化水平，处于国内先进水平。这一技术选用不仅体现了对生产效率、质量和环境友好性的高标准要求，同时为不锈钢日用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7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为确保不锈钢日用制品项目的高效生产和技术实施，我们制定了一套精心设计的设备选型方案，以满足不锈钢日用制品项目生产、质量和环保的要求。该方案的主要特点如下：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日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针对不锈钢日用制品项目产品的多样性和小批量生产的特点，我们将建设柔性制造生产线。通过在设备选型中考虑柔性制造技术，可以灵活应对不同产品规格和生产需求，实现生产线的高度灵活性和适应性。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85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不锈钢日用制品项目的主要产品是XXXX，预计年产值为XXX万元。这一产品在市场中占据着重要的地位，其广泛的应用范围使得该不锈钢日用制品项目的市场前景非常广阔。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不锈钢日用制品项目的xxx产品作为重要的原材料之一，将在多个领域发挥关键作用。其在建筑、交通、能源等方面的广泛应用将为整个产业链提供强大的支持，形成产业协同效应。不锈钢日用制品项目的年产值XXX万XXX万XXX万万元不仅反映了其在市场上的巨大潜力，更预示着它对国民经济的积极贡献。这种关联度高、涉及面广的产业关系，使得该不锈钢日用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71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总征地面积为XXXX平方米，相当于约XX.XX亩，其中净用地面积为XXXX平方米，红线范围内相当于约XX.XX亩。这一用地规模充分考虑了不锈钢日用制品项目的建设需求，保障了不锈钢日用制品项目在合适的空间内得以充分发展。不锈钢日用制品项目规划的总建筑面积为XXXX平方米，其中主体工程建设占XXXX平方米，计容建筑面积达XXXX平方米。预计建筑工程的投资将达到XXXX万元，为不锈钢日用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计划购置的设备共计XXXX台（套），设备购置费用为XXXX万元。这一设备购置计划充分考虑到不锈钢日用制品项目的生产需求和技术要求，确保了不锈钢日用制品项目在生产运营中具备先进的技术装备和高效的生产能力。设备的合理配置将为不锈钢日用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不锈钢日用制品项目计划总投资为XXXX万元，预计年实现营业收入为XXXX万元。这一产能规模的设定旨在确保不锈钢日用制品项目能够在投资与回报之间取得平衡，实现长期可持续的发展。不锈钢日用制品项目的总投资充分考虑到各个方面的需求，包括用地建设、设备购置等多个环节，以确保不锈钢日用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41"/>
      <w:r>
        <w:rPr>
          <w:rFonts w:ascii="仿宋" w:eastAsia="仿宋" w:hAnsi="仿宋" w:cs="仿宋" w:hint="eastAsia"/>
          <w:sz w:val="28"/>
          <w:lang w:eastAsia="zh-CN"/>
        </w:rPr>
        <w:t>三、不锈钢日用制品项目文档管理</w:t>
      </w:r>
      <w:bookmarkEnd w:id="9"/>
    </w:p>
    <w:p>
      <w:pPr>
        <w:pStyle w:val="Heading2"/>
        <w:rPr>
          <w:rFonts w:ascii="仿宋" w:eastAsia="仿宋" w:hAnsi="仿宋" w:cs="仿宋" w:hint="eastAsia"/>
          <w:lang w:eastAsia="zh-CN"/>
        </w:rPr>
      </w:pPr>
      <w:bookmarkStart w:id="10" w:name="_Toc821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不锈钢日用制品项目高度重视文档的质量和准确性，以支持不锈钢日用制品项目的各项活动和决策。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文档的编制始于不锈钢日用制品项目计划的初期，我们制定了详细的文档编制计划，明确了每个文档的内容、格式和编写责任人。在不锈钢日用制品项目启动阶段，我们首先编制了不锈钢日用制品项目章程，明确定义了不锈钢日用制品项目的目标、范围、风险等关键要素。随后，不锈钢日用制品项目团队根据计划陆续编制了需求文档、设计文档、测试文档等各类文档，确保不锈钢日用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日用制品项目管理中的重要环节，旨在确保不锈钢日用制品项目文档符合质量标准和不锈钢日用制品项目需求。在不锈钢日用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日用制品项目相关利益方和专业领域的专家对文档进行独立审查。这有助于获取更全面、客观的反馈，确保不锈钢日用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不锈钢日用制品项目在文档编制与审查方面建立了严格的管理机制，通过规范的流程和多维度的审查，确保不锈钢日用制品项目文档的质量、准确性和可靠性，为不锈钢日用制品项目的顺利推进提供了有力支持。</w:t>
      </w:r>
    </w:p>
    <w:p>
      <w:pPr>
        <w:pStyle w:val="Heading2"/>
        <w:ind w:firstLine="560" w:firstLineChars="200"/>
        <w:rPr>
          <w:rFonts w:ascii="仿宋" w:eastAsia="仿宋" w:hAnsi="仿宋" w:cs="仿宋" w:hint="eastAsia"/>
          <w:sz w:val="28"/>
          <w:lang w:eastAsia="zh-CN"/>
        </w:rPr>
      </w:pPr>
      <w:bookmarkStart w:id="11" w:name="_Toc558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我们通过多渠道发布文档，包括电子邮件、不锈钢日用制品项目管理平台、内部网站等，以满足不同团队成员的偏好和需求。多渠道发布确保了信息的全面覆盖。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我们采用了精细的权限控制，确保只有授权人员可以访问敏感信息。这种安全措施保护了不锈钢日用制品项目文档的机密性，防止了未经授权的信息泄露。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95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日用制品项目生命周期中一个至关重要的环节，直接关系到不锈钢日用制品项目信息的长期保存和历史记录的完整性。在不锈钢日用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349"/>
      <w:r>
        <w:rPr>
          <w:rFonts w:ascii="仿宋" w:eastAsia="仿宋" w:hAnsi="仿宋" w:cs="仿宋" w:hint="eastAsia"/>
          <w:sz w:val="28"/>
          <w:lang w:eastAsia="zh-CN"/>
        </w:rPr>
        <w:t>四、不锈钢日用制品项目建设单位说明</w:t>
      </w:r>
      <w:bookmarkEnd w:id="13"/>
    </w:p>
    <w:p>
      <w:pPr>
        <w:pStyle w:val="Heading2"/>
        <w:rPr>
          <w:rFonts w:ascii="仿宋" w:eastAsia="仿宋" w:hAnsi="仿宋" w:cs="仿宋" w:hint="eastAsia"/>
          <w:lang w:eastAsia="zh-CN"/>
        </w:rPr>
      </w:pPr>
      <w:bookmarkStart w:id="14" w:name="_Toc4475"/>
      <w:r>
        <w:rPr>
          <w:rFonts w:ascii="仿宋" w:eastAsia="仿宋" w:hAnsi="仿宋" w:cs="仿宋" w:hint="eastAsia"/>
          <w:lang w:eastAsia="zh-CN"/>
        </w:rPr>
        <w:t>(一)、不锈钢日用制品项目承办单位基本情况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32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日用制品项目承办单位的XXXX，我们着眼于实现可持续的经济效益。通过技术创新和解决方案的提供，公司预计在不锈钢日用制品项目执行期间将获得可观的收入增长。这一收入来源主要包括不锈钢日用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同时，我们注重成本控制和效率提升，以确保不锈钢日用制品项目的可持续盈利。透过精细的管理和资源优化，公司期望实现不锈钢日用制品项目利润最大化。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日用制品项目实施进行全面的投资评估，包括不锈钢日用制品项目启动阶段的资金投入和后续运营成本。通过对不锈钢日用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不锈钢日用制品项目实施过程中具备足够的资金流动性，公司将进行详尽的现金流分析。这包括资金需求的合理预测、不锈钢日用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280"/>
      <w:r>
        <w:rPr>
          <w:rFonts w:ascii="仿宋" w:eastAsia="仿宋" w:hAnsi="仿宋" w:cs="仿宋" w:hint="eastAsia"/>
          <w:sz w:val="28"/>
          <w:lang w:eastAsia="zh-CN"/>
        </w:rPr>
        <w:t>五、不锈钢日用制品项目建设背景及必要性分析</w:t>
      </w:r>
      <w:bookmarkEnd w:id="16"/>
    </w:p>
    <w:p>
      <w:pPr>
        <w:pStyle w:val="Heading2"/>
        <w:rPr>
          <w:rFonts w:ascii="仿宋" w:eastAsia="仿宋" w:hAnsi="仿宋" w:cs="仿宋" w:hint="eastAsia"/>
          <w:lang w:eastAsia="zh-CN"/>
        </w:rPr>
      </w:pPr>
      <w:bookmarkStart w:id="17" w:name="_Toc8447"/>
      <w:r>
        <w:rPr>
          <w:rFonts w:ascii="仿宋" w:eastAsia="仿宋" w:hAnsi="仿宋" w:cs="仿宋" w:hint="eastAsia"/>
          <w:lang w:eastAsia="zh-CN"/>
        </w:rPr>
        <w:t>(一)、不锈钢日用制品项目背景分析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日用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日用制品项目在这个潮流中的定位。同时，我们将关注行业内涌现的新兴机遇，以便不锈钢日用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日用制品项目提供了强大的发展动力。我们将聚焦于行业内最新的技术发展趋势，包括但不限于人工智能、大数据分析、物联网等领域。通过深度的技术研究，我们将确保不锈钢日用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日用制品项目发展的源泉。我们将投入更多的精力对市场需求进行深入剖析，超越表面的需求，深入挖掘潜在的市场痛点和机遇。通过对市场需求的细致了解，不锈钢日用制品项目将更有针对性地设计解决方案，满足市场的多样化需求，从而更好地促进不锈钢日用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日用制品项目战略至关重要。我们将对竞争态势进行更为深入的分析，包括但不限于市场份额、产品特点、客户满意度等多个维度。通过深度的竞争分析，不锈钢日用制品项目将能够更准确地把握市场脉搏，制定具有竞争力的不锈钢日用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日用制品项目的发展具有直接的影响。我们将进行更为全面的法规和政策分析，了解行业发展中的潜在法律风险和合规挑战。通过充分了解和遵守相关法规，不锈钢日用制品项目将确保在法律框架内合法合规运营，为不锈钢日用制品项目的稳健发展提供有力支持。</w:t>
      </w:r>
    </w:p>
    <w:p>
      <w:pPr>
        <w:pStyle w:val="Heading2"/>
        <w:ind w:firstLine="560" w:firstLineChars="200"/>
        <w:rPr>
          <w:rFonts w:ascii="仿宋" w:eastAsia="仿宋" w:hAnsi="仿宋" w:cs="仿宋" w:hint="eastAsia"/>
          <w:sz w:val="28"/>
          <w:lang w:eastAsia="zh-CN"/>
        </w:rPr>
      </w:pPr>
      <w:bookmarkStart w:id="18" w:name="_Toc16123"/>
      <w:r>
        <w:rPr>
          <w:rFonts w:ascii="仿宋" w:eastAsia="仿宋" w:hAnsi="仿宋" w:cs="仿宋" w:hint="eastAsia"/>
          <w:sz w:val="28"/>
          <w:lang w:eastAsia="zh-CN"/>
        </w:rPr>
        <w:t>(二)、不锈钢日用制品项目建设必要性分析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建设的迫切性源于对行业发展趋势的深刻洞察。我们正处于一个行业变革的时代，科技创新、数字化转型成为企业发展的关键动力。不锈钢日用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建设不仅仅是为了跟上潮流，更是为了通过技术创新推动企业的持续发展。通过引入先进的技术和解决方案，不锈钢日用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日用制品项目的建设成为必然选择，通过提高产品质量、拓展服务领域，从而在竞争中获得更多的机会。不锈钢日用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日用制品项目建设的必要性体现在对客户需求更精准的满足。通过不锈钢日用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https://d.book118.com/177041160052006026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627E4"/>
    <w:rsid w:val="2F662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41160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2024-01-06T18:34:00Z</dcterms:created>
  <dcterms:modified xsi:type="dcterms:W3CDTF">2024-01-06T18:34:50Z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B10A1C7270604DCAB43E0A813A7F9CD0_11</vt:lpwstr>
  </property>
  <property fmtid="{D5CDD505-2E9C-101B-9397-08002B2CF9AE}" pid="3" name="KSOProductBuildVer">
    <vt:lpwstr>2052-12.1.0.16120</vt:lpwstr>
  </property>
</Properties>
</file>