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电解铜项目规划设计纲要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06" w:history="1">
        <w:r>
          <w:rPr>
            <w:rFonts w:ascii="仿宋" w:eastAsia="仿宋" w:hAnsi="仿宋" w:cs="仿宋" w:hint="eastAsia"/>
            <w:lang w:eastAsia="zh-CN"/>
          </w:rPr>
          <w:t>前言</w:t>
        </w:r>
        <w:r>
          <w:tab/>
        </w:r>
        <w:r>
          <w:fldChar w:fldCharType="begin"/>
        </w:r>
        <w:r>
          <w:instrText xml:space="preserve"> PAGEREF _Toc26506 \h </w:instrText>
        </w:r>
        <w:r>
          <w:fldChar w:fldCharType="separate"/>
        </w:r>
        <w:r>
          <w:t>3</w:t>
        </w:r>
        <w:r>
          <w:fldChar w:fldCharType="end"/>
        </w:r>
      </w:hyperlink>
    </w:p>
    <w:p>
      <w:pPr>
        <w:pStyle w:val="TOC1"/>
        <w:tabs>
          <w:tab w:val="right" w:leader="dot" w:pos="8306"/>
        </w:tabs>
      </w:pPr>
      <w:hyperlink w:anchor="_Toc20864" w:history="1">
        <w:r>
          <w:rPr>
            <w:rFonts w:ascii="仿宋" w:eastAsia="仿宋" w:hAnsi="仿宋" w:cs="仿宋" w:hint="eastAsia"/>
            <w:lang w:eastAsia="zh-CN"/>
          </w:rPr>
          <w:t>一、工艺说明</w:t>
        </w:r>
        <w:r>
          <w:tab/>
        </w:r>
        <w:r>
          <w:fldChar w:fldCharType="begin"/>
        </w:r>
        <w:r>
          <w:instrText xml:space="preserve"> PAGEREF _Toc20864 \h </w:instrText>
        </w:r>
        <w:r>
          <w:fldChar w:fldCharType="separate"/>
        </w:r>
        <w:r>
          <w:t>3</w:t>
        </w:r>
        <w:r>
          <w:fldChar w:fldCharType="end"/>
        </w:r>
      </w:hyperlink>
    </w:p>
    <w:p>
      <w:pPr>
        <w:pStyle w:val="TOC2"/>
        <w:tabs>
          <w:tab w:val="right" w:leader="dot" w:pos="8306"/>
        </w:tabs>
      </w:pPr>
      <w:hyperlink w:anchor="_Toc7854" w:history="1">
        <w:r>
          <w:rPr>
            <w:rFonts w:ascii="仿宋" w:eastAsia="仿宋" w:hAnsi="仿宋" w:cs="仿宋" w:hint="eastAsia"/>
            <w:lang w:eastAsia="zh-CN"/>
          </w:rPr>
          <w:t>(一)、技术管理特点</w:t>
        </w:r>
        <w:r>
          <w:tab/>
        </w:r>
        <w:r>
          <w:fldChar w:fldCharType="begin"/>
        </w:r>
        <w:r>
          <w:instrText xml:space="preserve"> PAGEREF _Toc7854 \h </w:instrText>
        </w:r>
        <w:r>
          <w:fldChar w:fldCharType="separate"/>
        </w:r>
        <w:r>
          <w:t>3</w:t>
        </w:r>
        <w:r>
          <w:fldChar w:fldCharType="end"/>
        </w:r>
      </w:hyperlink>
    </w:p>
    <w:p>
      <w:pPr>
        <w:pStyle w:val="TOC2"/>
        <w:tabs>
          <w:tab w:val="right" w:leader="dot" w:pos="8306"/>
        </w:tabs>
      </w:pPr>
      <w:hyperlink w:anchor="_Toc20003" w:history="1">
        <w:r>
          <w:rPr>
            <w:rFonts w:ascii="仿宋" w:eastAsia="仿宋" w:hAnsi="仿宋" w:cs="仿宋" w:hint="eastAsia"/>
            <w:lang w:eastAsia="zh-CN"/>
          </w:rPr>
          <w:t>(二)、电解铜项目工艺技术设计方案</w:t>
        </w:r>
        <w:r>
          <w:tab/>
        </w:r>
        <w:r>
          <w:fldChar w:fldCharType="begin"/>
        </w:r>
        <w:r>
          <w:instrText xml:space="preserve"> PAGEREF _Toc20003 \h </w:instrText>
        </w:r>
        <w:r>
          <w:fldChar w:fldCharType="separate"/>
        </w:r>
        <w:r>
          <w:t>4</w:t>
        </w:r>
        <w:r>
          <w:fldChar w:fldCharType="end"/>
        </w:r>
      </w:hyperlink>
    </w:p>
    <w:p>
      <w:pPr>
        <w:pStyle w:val="TOC2"/>
        <w:tabs>
          <w:tab w:val="right" w:leader="dot" w:pos="8306"/>
        </w:tabs>
      </w:pPr>
      <w:hyperlink w:anchor="_Toc4663" w:history="1">
        <w:r>
          <w:rPr>
            <w:rFonts w:ascii="仿宋" w:eastAsia="仿宋" w:hAnsi="仿宋" w:cs="仿宋" w:hint="eastAsia"/>
            <w:lang w:eastAsia="zh-CN"/>
          </w:rPr>
          <w:t>(三)、设备选型方案</w:t>
        </w:r>
        <w:r>
          <w:tab/>
        </w:r>
        <w:r>
          <w:fldChar w:fldCharType="begin"/>
        </w:r>
        <w:r>
          <w:instrText xml:space="preserve"> PAGEREF _Toc4663 \h </w:instrText>
        </w:r>
        <w:r>
          <w:fldChar w:fldCharType="separate"/>
        </w:r>
        <w:r>
          <w:t>5</w:t>
        </w:r>
        <w:r>
          <w:fldChar w:fldCharType="end"/>
        </w:r>
      </w:hyperlink>
    </w:p>
    <w:p>
      <w:pPr>
        <w:pStyle w:val="TOC1"/>
        <w:tabs>
          <w:tab w:val="right" w:leader="dot" w:pos="8306"/>
        </w:tabs>
      </w:pPr>
      <w:hyperlink w:anchor="_Toc18514" w:history="1">
        <w:r>
          <w:rPr>
            <w:rFonts w:ascii="仿宋" w:eastAsia="仿宋" w:hAnsi="仿宋" w:cs="仿宋" w:hint="eastAsia"/>
            <w:lang w:eastAsia="zh-CN"/>
          </w:rPr>
          <w:t>二、电解铜项目文档管理</w:t>
        </w:r>
        <w:r>
          <w:tab/>
        </w:r>
        <w:r>
          <w:fldChar w:fldCharType="begin"/>
        </w:r>
        <w:r>
          <w:instrText xml:space="preserve"> PAGEREF _Toc18514 \h </w:instrText>
        </w:r>
        <w:r>
          <w:fldChar w:fldCharType="separate"/>
        </w:r>
        <w:r>
          <w:t>7</w:t>
        </w:r>
        <w:r>
          <w:fldChar w:fldCharType="end"/>
        </w:r>
      </w:hyperlink>
    </w:p>
    <w:p>
      <w:pPr>
        <w:pStyle w:val="TOC2"/>
        <w:tabs>
          <w:tab w:val="right" w:leader="dot" w:pos="8306"/>
        </w:tabs>
      </w:pPr>
      <w:hyperlink w:anchor="_Toc29162" w:history="1">
        <w:r>
          <w:rPr>
            <w:rFonts w:ascii="仿宋" w:eastAsia="仿宋" w:hAnsi="仿宋" w:cs="仿宋" w:hint="eastAsia"/>
            <w:lang w:eastAsia="zh-CN"/>
          </w:rPr>
          <w:t>(一)、文档编制与审查</w:t>
        </w:r>
        <w:r>
          <w:tab/>
        </w:r>
        <w:r>
          <w:fldChar w:fldCharType="begin"/>
        </w:r>
        <w:r>
          <w:instrText xml:space="preserve"> PAGEREF _Toc29162 \h </w:instrText>
        </w:r>
        <w:r>
          <w:fldChar w:fldCharType="separate"/>
        </w:r>
        <w:r>
          <w:t>7</w:t>
        </w:r>
        <w:r>
          <w:fldChar w:fldCharType="end"/>
        </w:r>
      </w:hyperlink>
    </w:p>
    <w:p>
      <w:pPr>
        <w:pStyle w:val="TOC2"/>
        <w:tabs>
          <w:tab w:val="right" w:leader="dot" w:pos="8306"/>
        </w:tabs>
      </w:pPr>
      <w:hyperlink w:anchor="_Toc22683" w:history="1">
        <w:r>
          <w:rPr>
            <w:rFonts w:ascii="仿宋" w:eastAsia="仿宋" w:hAnsi="仿宋" w:cs="仿宋" w:hint="eastAsia"/>
            <w:lang w:eastAsia="zh-CN"/>
          </w:rPr>
          <w:t>(二)、文档发布与分发</w:t>
        </w:r>
        <w:r>
          <w:tab/>
        </w:r>
        <w:r>
          <w:fldChar w:fldCharType="begin"/>
        </w:r>
        <w:r>
          <w:instrText xml:space="preserve"> PAGEREF _Toc22683 \h </w:instrText>
        </w:r>
        <w:r>
          <w:fldChar w:fldCharType="separate"/>
        </w:r>
        <w:r>
          <w:t>8</w:t>
        </w:r>
        <w:r>
          <w:fldChar w:fldCharType="end"/>
        </w:r>
      </w:hyperlink>
    </w:p>
    <w:p>
      <w:pPr>
        <w:pStyle w:val="TOC2"/>
        <w:tabs>
          <w:tab w:val="right" w:leader="dot" w:pos="8306"/>
        </w:tabs>
      </w:pPr>
      <w:hyperlink w:anchor="_Toc25743" w:history="1">
        <w:r>
          <w:rPr>
            <w:rFonts w:ascii="仿宋" w:eastAsia="仿宋" w:hAnsi="仿宋" w:cs="仿宋" w:hint="eastAsia"/>
            <w:lang w:eastAsia="zh-CN"/>
          </w:rPr>
          <w:t>(三)、文档存档与归档</w:t>
        </w:r>
        <w:r>
          <w:tab/>
        </w:r>
        <w:r>
          <w:fldChar w:fldCharType="begin"/>
        </w:r>
        <w:r>
          <w:instrText xml:space="preserve"> PAGEREF _Toc25743 \h </w:instrText>
        </w:r>
        <w:r>
          <w:fldChar w:fldCharType="separate"/>
        </w:r>
        <w:r>
          <w:t>9</w:t>
        </w:r>
        <w:r>
          <w:fldChar w:fldCharType="end"/>
        </w:r>
      </w:hyperlink>
    </w:p>
    <w:p>
      <w:pPr>
        <w:pStyle w:val="TOC1"/>
        <w:tabs>
          <w:tab w:val="right" w:leader="dot" w:pos="8306"/>
        </w:tabs>
      </w:pPr>
      <w:hyperlink w:anchor="_Toc331" w:history="1">
        <w:r>
          <w:rPr>
            <w:rFonts w:ascii="仿宋" w:eastAsia="仿宋" w:hAnsi="仿宋" w:cs="仿宋" w:hint="eastAsia"/>
            <w:lang w:eastAsia="zh-CN"/>
          </w:rPr>
          <w:t>三、电解铜项目概论</w:t>
        </w:r>
        <w:r>
          <w:tab/>
        </w:r>
        <w:r>
          <w:fldChar w:fldCharType="begin"/>
        </w:r>
        <w:r>
          <w:instrText xml:space="preserve"> PAGEREF _Toc331 \h </w:instrText>
        </w:r>
        <w:r>
          <w:fldChar w:fldCharType="separate"/>
        </w:r>
        <w:r>
          <w:t>10</w:t>
        </w:r>
        <w:r>
          <w:fldChar w:fldCharType="end"/>
        </w:r>
      </w:hyperlink>
    </w:p>
    <w:p>
      <w:pPr>
        <w:pStyle w:val="TOC2"/>
        <w:tabs>
          <w:tab w:val="right" w:leader="dot" w:pos="8306"/>
        </w:tabs>
      </w:pPr>
      <w:hyperlink w:anchor="_Toc10049" w:history="1">
        <w:r>
          <w:rPr>
            <w:rFonts w:ascii="仿宋" w:eastAsia="仿宋" w:hAnsi="仿宋" w:cs="仿宋" w:hint="eastAsia"/>
            <w:lang w:eastAsia="zh-CN"/>
          </w:rPr>
          <w:t>(一)、电解铜项目概况</w:t>
        </w:r>
        <w:r>
          <w:tab/>
        </w:r>
        <w:r>
          <w:fldChar w:fldCharType="begin"/>
        </w:r>
        <w:r>
          <w:instrText xml:space="preserve"> PAGEREF _Toc10049 \h </w:instrText>
        </w:r>
        <w:r>
          <w:fldChar w:fldCharType="separate"/>
        </w:r>
        <w:r>
          <w:t>10</w:t>
        </w:r>
        <w:r>
          <w:fldChar w:fldCharType="end"/>
        </w:r>
      </w:hyperlink>
    </w:p>
    <w:p>
      <w:pPr>
        <w:pStyle w:val="TOC2"/>
        <w:tabs>
          <w:tab w:val="right" w:leader="dot" w:pos="8306"/>
        </w:tabs>
      </w:pPr>
      <w:hyperlink w:anchor="_Toc18188" w:history="1">
        <w:r>
          <w:rPr>
            <w:rFonts w:ascii="仿宋" w:eastAsia="仿宋" w:hAnsi="仿宋" w:cs="仿宋" w:hint="eastAsia"/>
            <w:lang w:eastAsia="zh-CN"/>
          </w:rPr>
          <w:t>(二)、电解铜项目目标</w:t>
        </w:r>
        <w:r>
          <w:tab/>
        </w:r>
        <w:r>
          <w:fldChar w:fldCharType="begin"/>
        </w:r>
        <w:r>
          <w:instrText xml:space="preserve"> PAGEREF _Toc18188 \h </w:instrText>
        </w:r>
        <w:r>
          <w:fldChar w:fldCharType="separate"/>
        </w:r>
        <w:r>
          <w:t>12</w:t>
        </w:r>
        <w:r>
          <w:fldChar w:fldCharType="end"/>
        </w:r>
      </w:hyperlink>
    </w:p>
    <w:p>
      <w:pPr>
        <w:pStyle w:val="TOC2"/>
        <w:tabs>
          <w:tab w:val="right" w:leader="dot" w:pos="8306"/>
        </w:tabs>
      </w:pPr>
      <w:hyperlink w:anchor="_Toc24598" w:history="1">
        <w:r>
          <w:rPr>
            <w:rFonts w:ascii="仿宋" w:eastAsia="仿宋" w:hAnsi="仿宋" w:cs="仿宋" w:hint="eastAsia"/>
            <w:lang w:eastAsia="zh-CN"/>
          </w:rPr>
          <w:t>(三)、电解铜项目提出的理由</w:t>
        </w:r>
        <w:r>
          <w:tab/>
        </w:r>
        <w:r>
          <w:fldChar w:fldCharType="begin"/>
        </w:r>
        <w:r>
          <w:instrText xml:space="preserve"> PAGEREF _Toc24598 \h </w:instrText>
        </w:r>
        <w:r>
          <w:fldChar w:fldCharType="separate"/>
        </w:r>
        <w:r>
          <w:t>13</w:t>
        </w:r>
        <w:r>
          <w:fldChar w:fldCharType="end"/>
        </w:r>
      </w:hyperlink>
    </w:p>
    <w:p>
      <w:pPr>
        <w:pStyle w:val="TOC2"/>
        <w:tabs>
          <w:tab w:val="right" w:leader="dot" w:pos="8306"/>
        </w:tabs>
      </w:pPr>
      <w:hyperlink w:anchor="_Toc25450" w:history="1">
        <w:r>
          <w:rPr>
            <w:rFonts w:ascii="仿宋" w:eastAsia="仿宋" w:hAnsi="仿宋" w:cs="仿宋" w:hint="eastAsia"/>
            <w:lang w:eastAsia="zh-CN"/>
          </w:rPr>
          <w:t>(四)、电解铜项目意义</w:t>
        </w:r>
        <w:r>
          <w:tab/>
        </w:r>
        <w:r>
          <w:fldChar w:fldCharType="begin"/>
        </w:r>
        <w:r>
          <w:instrText xml:space="preserve"> PAGEREF _Toc25450 \h </w:instrText>
        </w:r>
        <w:r>
          <w:fldChar w:fldCharType="separate"/>
        </w:r>
        <w:r>
          <w:t>15</w:t>
        </w:r>
        <w:r>
          <w:fldChar w:fldCharType="end"/>
        </w:r>
      </w:hyperlink>
    </w:p>
    <w:p>
      <w:pPr>
        <w:pStyle w:val="TOC2"/>
        <w:tabs>
          <w:tab w:val="right" w:leader="dot" w:pos="8306"/>
        </w:tabs>
      </w:pPr>
      <w:hyperlink w:anchor="_Toc1800" w:history="1">
        <w:r>
          <w:rPr>
            <w:rFonts w:ascii="仿宋" w:eastAsia="仿宋" w:hAnsi="仿宋" w:cs="仿宋" w:hint="eastAsia"/>
            <w:lang w:eastAsia="zh-CN"/>
          </w:rPr>
          <w:t>(五)、电解铜项目背景</w:t>
        </w:r>
        <w:r>
          <w:tab/>
        </w:r>
        <w:r>
          <w:fldChar w:fldCharType="begin"/>
        </w:r>
        <w:r>
          <w:instrText xml:space="preserve"> PAGEREF _Toc1800 \h </w:instrText>
        </w:r>
        <w:r>
          <w:fldChar w:fldCharType="separate"/>
        </w:r>
        <w:r>
          <w:t>15</w:t>
        </w:r>
        <w:r>
          <w:fldChar w:fldCharType="end"/>
        </w:r>
      </w:hyperlink>
    </w:p>
    <w:p>
      <w:pPr>
        <w:pStyle w:val="TOC1"/>
        <w:tabs>
          <w:tab w:val="right" w:leader="dot" w:pos="8306"/>
        </w:tabs>
      </w:pPr>
      <w:hyperlink w:anchor="_Toc2189" w:history="1">
        <w:r>
          <w:rPr>
            <w:rFonts w:ascii="仿宋" w:eastAsia="仿宋" w:hAnsi="仿宋" w:cs="仿宋" w:hint="eastAsia"/>
            <w:lang w:eastAsia="zh-CN"/>
          </w:rPr>
          <w:t>四、电解铜项目建设单位说明</w:t>
        </w:r>
        <w:r>
          <w:tab/>
        </w:r>
        <w:r>
          <w:fldChar w:fldCharType="begin"/>
        </w:r>
        <w:r>
          <w:instrText xml:space="preserve"> PAGEREF _Toc2189 \h </w:instrText>
        </w:r>
        <w:r>
          <w:fldChar w:fldCharType="separate"/>
        </w:r>
        <w:r>
          <w:t>16</w:t>
        </w:r>
        <w:r>
          <w:fldChar w:fldCharType="end"/>
        </w:r>
      </w:hyperlink>
    </w:p>
    <w:p>
      <w:pPr>
        <w:pStyle w:val="TOC2"/>
        <w:tabs>
          <w:tab w:val="right" w:leader="dot" w:pos="8306"/>
        </w:tabs>
      </w:pPr>
      <w:hyperlink w:anchor="_Toc8021" w:history="1">
        <w:r>
          <w:rPr>
            <w:rFonts w:ascii="仿宋" w:eastAsia="仿宋" w:hAnsi="仿宋" w:cs="仿宋" w:hint="eastAsia"/>
            <w:lang w:eastAsia="zh-CN"/>
          </w:rPr>
          <w:t>(一)、电解铜项目承办单位基本情况</w:t>
        </w:r>
        <w:r>
          <w:tab/>
        </w:r>
        <w:r>
          <w:fldChar w:fldCharType="begin"/>
        </w:r>
        <w:r>
          <w:instrText xml:space="preserve"> PAGEREF _Toc8021 \h </w:instrText>
        </w:r>
        <w:r>
          <w:fldChar w:fldCharType="separate"/>
        </w:r>
        <w:r>
          <w:t>16</w:t>
        </w:r>
        <w:r>
          <w:fldChar w:fldCharType="end"/>
        </w:r>
      </w:hyperlink>
    </w:p>
    <w:p>
      <w:pPr>
        <w:pStyle w:val="TOC2"/>
        <w:tabs>
          <w:tab w:val="right" w:leader="dot" w:pos="8306"/>
        </w:tabs>
      </w:pPr>
      <w:hyperlink w:anchor="_Toc10149" w:history="1">
        <w:r>
          <w:rPr>
            <w:rFonts w:ascii="仿宋" w:eastAsia="仿宋" w:hAnsi="仿宋" w:cs="仿宋" w:hint="eastAsia"/>
            <w:lang w:eastAsia="zh-CN"/>
          </w:rPr>
          <w:t>(二)、公司经济效益分析</w:t>
        </w:r>
        <w:r>
          <w:tab/>
        </w:r>
        <w:r>
          <w:fldChar w:fldCharType="begin"/>
        </w:r>
        <w:r>
          <w:instrText xml:space="preserve"> PAGEREF _Toc10149 \h </w:instrText>
        </w:r>
        <w:r>
          <w:fldChar w:fldCharType="separate"/>
        </w:r>
        <w:r>
          <w:t>17</w:t>
        </w:r>
        <w:r>
          <w:fldChar w:fldCharType="end"/>
        </w:r>
      </w:hyperlink>
    </w:p>
    <w:p>
      <w:pPr>
        <w:pStyle w:val="TOC1"/>
        <w:tabs>
          <w:tab w:val="right" w:leader="dot" w:pos="8306"/>
        </w:tabs>
      </w:pPr>
      <w:hyperlink w:anchor="_Toc3245" w:history="1">
        <w:r>
          <w:rPr>
            <w:rFonts w:ascii="仿宋" w:eastAsia="仿宋" w:hAnsi="仿宋" w:cs="仿宋" w:hint="eastAsia"/>
            <w:lang w:eastAsia="zh-CN"/>
          </w:rPr>
          <w:t>五、电解铜项目危机管理</w:t>
        </w:r>
        <w:r>
          <w:tab/>
        </w:r>
        <w:r>
          <w:fldChar w:fldCharType="begin"/>
        </w:r>
        <w:r>
          <w:instrText xml:space="preserve"> PAGEREF _Toc3245 \h </w:instrText>
        </w:r>
        <w:r>
          <w:fldChar w:fldCharType="separate"/>
        </w:r>
        <w:r>
          <w:t>18</w:t>
        </w:r>
        <w:r>
          <w:fldChar w:fldCharType="end"/>
        </w:r>
      </w:hyperlink>
    </w:p>
    <w:p>
      <w:pPr>
        <w:pStyle w:val="TOC2"/>
        <w:tabs>
          <w:tab w:val="right" w:leader="dot" w:pos="8306"/>
        </w:tabs>
      </w:pPr>
      <w:hyperlink w:anchor="_Toc30686" w:history="1">
        <w:r>
          <w:rPr>
            <w:rFonts w:ascii="仿宋" w:eastAsia="仿宋" w:hAnsi="仿宋" w:cs="仿宋" w:hint="eastAsia"/>
            <w:lang w:eastAsia="zh-CN"/>
          </w:rPr>
          <w:t>(一)、危机预警与识别</w:t>
        </w:r>
        <w:r>
          <w:tab/>
        </w:r>
        <w:r>
          <w:fldChar w:fldCharType="begin"/>
        </w:r>
        <w:r>
          <w:instrText xml:space="preserve"> PAGEREF _Toc30686 \h </w:instrText>
        </w:r>
        <w:r>
          <w:fldChar w:fldCharType="separate"/>
        </w:r>
        <w:r>
          <w:t>18</w:t>
        </w:r>
        <w:r>
          <w:fldChar w:fldCharType="end"/>
        </w:r>
      </w:hyperlink>
    </w:p>
    <w:p>
      <w:pPr>
        <w:pStyle w:val="TOC2"/>
        <w:tabs>
          <w:tab w:val="right" w:leader="dot" w:pos="8306"/>
        </w:tabs>
      </w:pPr>
      <w:hyperlink w:anchor="_Toc27357" w:history="1">
        <w:r>
          <w:rPr>
            <w:rFonts w:ascii="仿宋" w:eastAsia="仿宋" w:hAnsi="仿宋" w:cs="仿宋" w:hint="eastAsia"/>
            <w:lang w:eastAsia="zh-CN"/>
          </w:rPr>
          <w:t>(二)、危机应对与恢复</w:t>
        </w:r>
        <w:r>
          <w:tab/>
        </w:r>
        <w:r>
          <w:fldChar w:fldCharType="begin"/>
        </w:r>
        <w:r>
          <w:instrText xml:space="preserve"> PAGEREF _Toc27357 \h </w:instrText>
        </w:r>
        <w:r>
          <w:fldChar w:fldCharType="separate"/>
        </w:r>
        <w:r>
          <w:t>19</w:t>
        </w:r>
        <w:r>
          <w:fldChar w:fldCharType="end"/>
        </w:r>
      </w:hyperlink>
    </w:p>
    <w:p>
      <w:pPr>
        <w:pStyle w:val="TOC1"/>
        <w:tabs>
          <w:tab w:val="right" w:leader="dot" w:pos="8306"/>
        </w:tabs>
      </w:pPr>
      <w:hyperlink w:anchor="_Toc10714" w:history="1">
        <w:r>
          <w:rPr>
            <w:rFonts w:ascii="仿宋" w:eastAsia="仿宋" w:hAnsi="仿宋" w:cs="仿宋" w:hint="eastAsia"/>
            <w:lang w:eastAsia="zh-CN"/>
          </w:rPr>
          <w:t>六、电解铜项目选址可行性分析</w:t>
        </w:r>
        <w:r>
          <w:tab/>
        </w:r>
        <w:r>
          <w:fldChar w:fldCharType="begin"/>
        </w:r>
        <w:r>
          <w:instrText xml:space="preserve"> PAGEREF _Toc10714 \h </w:instrText>
        </w:r>
        <w:r>
          <w:fldChar w:fldCharType="separate"/>
        </w:r>
        <w:r>
          <w:t>20</w:t>
        </w:r>
        <w:r>
          <w:fldChar w:fldCharType="end"/>
        </w:r>
      </w:hyperlink>
    </w:p>
    <w:p>
      <w:pPr>
        <w:pStyle w:val="TOC2"/>
        <w:tabs>
          <w:tab w:val="right" w:leader="dot" w:pos="8306"/>
        </w:tabs>
      </w:pPr>
      <w:hyperlink w:anchor="_Toc17379" w:history="1">
        <w:r>
          <w:rPr>
            <w:rFonts w:ascii="仿宋" w:eastAsia="仿宋" w:hAnsi="仿宋" w:cs="仿宋" w:hint="eastAsia"/>
            <w:lang w:eastAsia="zh-CN"/>
          </w:rPr>
          <w:t>(一)、电解铜项目选址</w:t>
        </w:r>
        <w:r>
          <w:tab/>
        </w:r>
        <w:r>
          <w:fldChar w:fldCharType="begin"/>
        </w:r>
        <w:r>
          <w:instrText xml:space="preserve"> PAGEREF _Toc17379 \h </w:instrText>
        </w:r>
        <w:r>
          <w:fldChar w:fldCharType="separate"/>
        </w:r>
        <w:r>
          <w:t>20</w:t>
        </w:r>
        <w:r>
          <w:fldChar w:fldCharType="end"/>
        </w:r>
      </w:hyperlink>
    </w:p>
    <w:p>
      <w:pPr>
        <w:pStyle w:val="TOC2"/>
        <w:tabs>
          <w:tab w:val="right" w:leader="dot" w:pos="8306"/>
        </w:tabs>
      </w:pPr>
      <w:hyperlink w:anchor="_Toc21499" w:history="1">
        <w:r>
          <w:rPr>
            <w:rFonts w:ascii="仿宋" w:eastAsia="仿宋" w:hAnsi="仿宋" w:cs="仿宋" w:hint="eastAsia"/>
            <w:lang w:eastAsia="zh-CN"/>
          </w:rPr>
          <w:t>(二)、用地控制指标</w:t>
        </w:r>
        <w:r>
          <w:tab/>
        </w:r>
        <w:r>
          <w:fldChar w:fldCharType="begin"/>
        </w:r>
        <w:r>
          <w:instrText xml:space="preserve"> PAGEREF _Toc21499 \h </w:instrText>
        </w:r>
        <w:r>
          <w:fldChar w:fldCharType="separate"/>
        </w:r>
        <w:r>
          <w:t>20</w:t>
        </w:r>
        <w:r>
          <w:fldChar w:fldCharType="end"/>
        </w:r>
      </w:hyperlink>
    </w:p>
    <w:p>
      <w:pPr>
        <w:pStyle w:val="TOC2"/>
        <w:tabs>
          <w:tab w:val="right" w:leader="dot" w:pos="8306"/>
        </w:tabs>
      </w:pPr>
      <w:hyperlink w:anchor="_Toc8074" w:history="1">
        <w:r>
          <w:rPr>
            <w:rFonts w:ascii="仿宋" w:eastAsia="仿宋" w:hAnsi="仿宋" w:cs="仿宋" w:hint="eastAsia"/>
            <w:lang w:eastAsia="zh-CN"/>
          </w:rPr>
          <w:t>(三)、节约用地措施</w:t>
        </w:r>
        <w:r>
          <w:tab/>
        </w:r>
        <w:r>
          <w:fldChar w:fldCharType="begin"/>
        </w:r>
        <w:r>
          <w:instrText xml:space="preserve"> PAGEREF _Toc8074 \h </w:instrText>
        </w:r>
        <w:r>
          <w:fldChar w:fldCharType="separate"/>
        </w:r>
        <w:r>
          <w:t>22</w:t>
        </w:r>
        <w:r>
          <w:fldChar w:fldCharType="end"/>
        </w:r>
      </w:hyperlink>
    </w:p>
    <w:p>
      <w:pPr>
        <w:pStyle w:val="TOC2"/>
        <w:tabs>
          <w:tab w:val="right" w:leader="dot" w:pos="8306"/>
        </w:tabs>
      </w:pPr>
      <w:hyperlink w:anchor="_Toc17928" w:history="1">
        <w:r>
          <w:rPr>
            <w:rFonts w:ascii="仿宋" w:eastAsia="仿宋" w:hAnsi="仿宋" w:cs="仿宋" w:hint="eastAsia"/>
            <w:lang w:eastAsia="zh-CN"/>
          </w:rPr>
          <w:t>(四)、总图布置方案</w:t>
        </w:r>
        <w:r>
          <w:tab/>
        </w:r>
        <w:r>
          <w:fldChar w:fldCharType="begin"/>
        </w:r>
        <w:r>
          <w:instrText xml:space="preserve"> PAGEREF _Toc17928 \h </w:instrText>
        </w:r>
        <w:r>
          <w:fldChar w:fldCharType="separate"/>
        </w:r>
        <w:r>
          <w:t>23</w:t>
        </w:r>
        <w:r>
          <w:fldChar w:fldCharType="end"/>
        </w:r>
      </w:hyperlink>
    </w:p>
    <w:p>
      <w:pPr>
        <w:pStyle w:val="TOC2"/>
        <w:tabs>
          <w:tab w:val="right" w:leader="dot" w:pos="8306"/>
        </w:tabs>
      </w:pPr>
      <w:hyperlink w:anchor="_Toc255" w:history="1">
        <w:r>
          <w:rPr>
            <w:rFonts w:ascii="仿宋" w:eastAsia="仿宋" w:hAnsi="仿宋" w:cs="仿宋" w:hint="eastAsia"/>
            <w:lang w:eastAsia="zh-CN"/>
          </w:rPr>
          <w:t>(五)、选址综合评价</w:t>
        </w:r>
        <w:r>
          <w:tab/>
        </w:r>
        <w:r>
          <w:fldChar w:fldCharType="begin"/>
        </w:r>
        <w:r>
          <w:instrText xml:space="preserve"> PAGEREF _Toc255 \h </w:instrText>
        </w:r>
        <w:r>
          <w:fldChar w:fldCharType="separate"/>
        </w:r>
        <w:r>
          <w:t>24</w:t>
        </w:r>
        <w:r>
          <w:fldChar w:fldCharType="end"/>
        </w:r>
      </w:hyperlink>
    </w:p>
    <w:p>
      <w:pPr>
        <w:pStyle w:val="TOC1"/>
        <w:tabs>
          <w:tab w:val="right" w:leader="dot" w:pos="8306"/>
        </w:tabs>
      </w:pPr>
      <w:hyperlink w:anchor="_Toc9969" w:history="1">
        <w:r>
          <w:rPr>
            <w:rFonts w:ascii="仿宋" w:eastAsia="仿宋" w:hAnsi="仿宋" w:cs="仿宋" w:hint="eastAsia"/>
            <w:lang w:eastAsia="zh-CN"/>
          </w:rPr>
          <w:t>七、电解铜项目风险管理</w:t>
        </w:r>
        <w:r>
          <w:tab/>
        </w:r>
        <w:r>
          <w:fldChar w:fldCharType="begin"/>
        </w:r>
        <w:r>
          <w:instrText xml:space="preserve"> PAGEREF _Toc9969 \h </w:instrText>
        </w:r>
        <w:r>
          <w:fldChar w:fldCharType="separate"/>
        </w:r>
        <w:r>
          <w:t>25</w:t>
        </w:r>
        <w:r>
          <w:fldChar w:fldCharType="end"/>
        </w:r>
      </w:hyperlink>
    </w:p>
    <w:p>
      <w:pPr>
        <w:pStyle w:val="TOC2"/>
        <w:tabs>
          <w:tab w:val="right" w:leader="dot" w:pos="8306"/>
        </w:tabs>
      </w:pPr>
      <w:hyperlink w:anchor="_Toc18949" w:history="1">
        <w:r>
          <w:rPr>
            <w:rFonts w:ascii="仿宋" w:eastAsia="仿宋" w:hAnsi="仿宋" w:cs="仿宋" w:hint="eastAsia"/>
            <w:lang w:eastAsia="zh-CN"/>
          </w:rPr>
          <w:t>(一)、风险识别与评估</w:t>
        </w:r>
        <w:r>
          <w:tab/>
        </w:r>
        <w:r>
          <w:fldChar w:fldCharType="begin"/>
        </w:r>
        <w:r>
          <w:instrText xml:space="preserve"> PAGEREF _Toc18949 \h </w:instrText>
        </w:r>
        <w:r>
          <w:fldChar w:fldCharType="separate"/>
        </w:r>
        <w:r>
          <w:t>25</w:t>
        </w:r>
        <w:r>
          <w:fldChar w:fldCharType="end"/>
        </w:r>
      </w:hyperlink>
    </w:p>
    <w:p>
      <w:pPr>
        <w:pStyle w:val="TOC2"/>
        <w:tabs>
          <w:tab w:val="right" w:leader="dot" w:pos="8306"/>
        </w:tabs>
      </w:pPr>
      <w:hyperlink w:anchor="_Toc5567" w:history="1">
        <w:r>
          <w:rPr>
            <w:rFonts w:ascii="仿宋" w:eastAsia="仿宋" w:hAnsi="仿宋" w:cs="仿宋" w:hint="eastAsia"/>
            <w:lang w:eastAsia="zh-CN"/>
          </w:rPr>
          <w:t>(二)、风险应对策略</w:t>
        </w:r>
        <w:r>
          <w:tab/>
        </w:r>
        <w:r>
          <w:fldChar w:fldCharType="begin"/>
        </w:r>
        <w:r>
          <w:instrText xml:space="preserve"> PAGEREF _Toc5567 \h </w:instrText>
        </w:r>
        <w:r>
          <w:fldChar w:fldCharType="separate"/>
        </w:r>
        <w:r>
          <w:t>27</w:t>
        </w:r>
        <w:r>
          <w:fldChar w:fldCharType="end"/>
        </w:r>
      </w:hyperlink>
    </w:p>
    <w:p>
      <w:pPr>
        <w:pStyle w:val="TOC2"/>
        <w:tabs>
          <w:tab w:val="right" w:leader="dot" w:pos="8306"/>
        </w:tabs>
      </w:pPr>
      <w:hyperlink w:anchor="_Toc30882" w:history="1">
        <w:r>
          <w:rPr>
            <w:rFonts w:ascii="仿宋" w:eastAsia="仿宋" w:hAnsi="仿宋" w:cs="仿宋" w:hint="eastAsia"/>
            <w:lang w:eastAsia="zh-CN"/>
          </w:rPr>
          <w:t>(三)、风险监控与控制</w:t>
        </w:r>
        <w:r>
          <w:tab/>
        </w:r>
        <w:r>
          <w:fldChar w:fldCharType="begin"/>
        </w:r>
        <w:r>
          <w:instrText xml:space="preserve"> PAGEREF _Toc30882 \h </w:instrText>
        </w:r>
        <w:r>
          <w:fldChar w:fldCharType="separate"/>
        </w:r>
        <w:r>
          <w:t>28</w:t>
        </w:r>
        <w:r>
          <w:fldChar w:fldCharType="end"/>
        </w:r>
      </w:hyperlink>
    </w:p>
    <w:p>
      <w:pPr>
        <w:pStyle w:val="TOC1"/>
        <w:tabs>
          <w:tab w:val="right" w:leader="dot" w:pos="8306"/>
        </w:tabs>
      </w:pPr>
      <w:hyperlink w:anchor="_Toc3825" w:history="1">
        <w:r>
          <w:rPr>
            <w:rFonts w:ascii="仿宋" w:eastAsia="仿宋" w:hAnsi="仿宋" w:cs="仿宋" w:hint="eastAsia"/>
            <w:lang w:eastAsia="zh-CN"/>
          </w:rPr>
          <w:t>八、电解铜项目技术管理</w:t>
        </w:r>
        <w:r>
          <w:tab/>
        </w:r>
        <w:r>
          <w:fldChar w:fldCharType="begin"/>
        </w:r>
        <w:r>
          <w:instrText xml:space="preserve"> PAGEREF _Toc3825 \h </w:instrText>
        </w:r>
        <w:r>
          <w:fldChar w:fldCharType="separate"/>
        </w:r>
        <w:r>
          <w:t>29</w:t>
        </w:r>
        <w:r>
          <w:fldChar w:fldCharType="end"/>
        </w:r>
      </w:hyperlink>
    </w:p>
    <w:p>
      <w:pPr>
        <w:pStyle w:val="TOC2"/>
        <w:tabs>
          <w:tab w:val="right" w:leader="dot" w:pos="8306"/>
        </w:tabs>
      </w:pPr>
      <w:hyperlink w:anchor="_Toc7052" w:history="1">
        <w:r>
          <w:rPr>
            <w:rFonts w:ascii="仿宋" w:eastAsia="仿宋" w:hAnsi="仿宋" w:cs="仿宋" w:hint="eastAsia"/>
            <w:lang w:eastAsia="zh-CN"/>
          </w:rPr>
          <w:t>(一)、技术方案选用方向</w:t>
        </w:r>
        <w:r>
          <w:tab/>
        </w:r>
        <w:r>
          <w:fldChar w:fldCharType="begin"/>
        </w:r>
        <w:r>
          <w:instrText xml:space="preserve"> PAGEREF _Toc7052 \h </w:instrText>
        </w:r>
        <w:r>
          <w:fldChar w:fldCharType="separate"/>
        </w:r>
        <w:r>
          <w:t>29</w:t>
        </w:r>
        <w:r>
          <w:fldChar w:fldCharType="end"/>
        </w:r>
      </w:hyperlink>
    </w:p>
    <w:p>
      <w:pPr>
        <w:pStyle w:val="TOC2"/>
        <w:tabs>
          <w:tab w:val="right" w:leader="dot" w:pos="8306"/>
        </w:tabs>
      </w:pPr>
      <w:hyperlink w:anchor="_Toc8661" w:history="1">
        <w:r>
          <w:rPr>
            <w:rFonts w:ascii="仿宋" w:eastAsia="仿宋" w:hAnsi="仿宋" w:cs="仿宋" w:hint="eastAsia"/>
            <w:lang w:eastAsia="zh-CN"/>
          </w:rPr>
          <w:t>(二)、工艺技术方案选用原则</w:t>
        </w:r>
        <w:r>
          <w:tab/>
        </w:r>
        <w:r>
          <w:fldChar w:fldCharType="begin"/>
        </w:r>
        <w:r>
          <w:instrText xml:space="preserve"> PAGEREF _Toc8661 \h </w:instrText>
        </w:r>
        <w:r>
          <w:fldChar w:fldCharType="separate"/>
        </w:r>
        <w:r>
          <w:t>31</w:t>
        </w:r>
        <w:r>
          <w:fldChar w:fldCharType="end"/>
        </w:r>
      </w:hyperlink>
    </w:p>
    <w:p>
      <w:pPr>
        <w:pStyle w:val="TOC2"/>
        <w:tabs>
          <w:tab w:val="right" w:leader="dot" w:pos="8306"/>
        </w:tabs>
      </w:pPr>
      <w:hyperlink w:anchor="_Toc31385" w:history="1">
        <w:r>
          <w:rPr>
            <w:rFonts w:ascii="仿宋" w:eastAsia="仿宋" w:hAnsi="仿宋" w:cs="仿宋" w:hint="eastAsia"/>
            <w:lang w:eastAsia="zh-CN"/>
          </w:rPr>
          <w:t>(三)、工艺技术方案要求</w:t>
        </w:r>
        <w:r>
          <w:tab/>
        </w:r>
        <w:r>
          <w:fldChar w:fldCharType="begin"/>
        </w:r>
        <w:r>
          <w:instrText xml:space="preserve"> PAGEREF _Toc31385 \h </w:instrText>
        </w:r>
        <w:r>
          <w:fldChar w:fldCharType="separate"/>
        </w:r>
        <w:r>
          <w:t>33</w:t>
        </w:r>
        <w:r>
          <w:fldChar w:fldCharType="end"/>
        </w:r>
      </w:hyperlink>
    </w:p>
    <w:p>
      <w:pPr>
        <w:pStyle w:val="TOC1"/>
        <w:tabs>
          <w:tab w:val="right" w:leader="dot" w:pos="8306"/>
        </w:tabs>
      </w:pPr>
      <w:hyperlink w:anchor="_Toc7587" w:history="1">
        <w:r>
          <w:rPr>
            <w:rFonts w:ascii="仿宋" w:eastAsia="仿宋" w:hAnsi="仿宋" w:cs="仿宋" w:hint="eastAsia"/>
            <w:lang w:eastAsia="zh-CN"/>
          </w:rPr>
          <w:t>九、电解铜项目人力资源培养与发展</w:t>
        </w:r>
        <w:r>
          <w:tab/>
        </w:r>
        <w:r>
          <w:fldChar w:fldCharType="begin"/>
        </w:r>
        <w:r>
          <w:instrText xml:space="preserve"> PAGEREF _Toc7587 \h </w:instrText>
        </w:r>
        <w:r>
          <w:fldChar w:fldCharType="separate"/>
        </w:r>
        <w:r>
          <w:t>35</w:t>
        </w:r>
        <w:r>
          <w:fldChar w:fldCharType="end"/>
        </w:r>
      </w:hyperlink>
    </w:p>
    <w:p>
      <w:pPr>
        <w:pStyle w:val="TOC2"/>
        <w:tabs>
          <w:tab w:val="right" w:leader="dot" w:pos="8306"/>
        </w:tabs>
      </w:pPr>
      <w:hyperlink w:anchor="_Toc7158" w:history="1">
        <w:r>
          <w:rPr>
            <w:rFonts w:ascii="仿宋" w:eastAsia="仿宋" w:hAnsi="仿宋" w:cs="仿宋" w:hint="eastAsia"/>
            <w:lang w:eastAsia="zh-CN"/>
          </w:rPr>
          <w:t>(一)、人才需求与规划</w:t>
        </w:r>
        <w:r>
          <w:tab/>
        </w:r>
        <w:r>
          <w:fldChar w:fldCharType="begin"/>
        </w:r>
        <w:r>
          <w:instrText xml:space="preserve"> PAGEREF _Toc7158 \h </w:instrText>
        </w:r>
        <w:r>
          <w:fldChar w:fldCharType="separate"/>
        </w:r>
        <w:r>
          <w:t>35</w:t>
        </w:r>
        <w:r>
          <w:fldChar w:fldCharType="end"/>
        </w:r>
      </w:hyperlink>
    </w:p>
    <w:p>
      <w:pPr>
        <w:pStyle w:val="TOC2"/>
        <w:tabs>
          <w:tab w:val="right" w:leader="dot" w:pos="8306"/>
        </w:tabs>
      </w:pPr>
      <w:hyperlink w:anchor="_Toc23643" w:history="1">
        <w:r>
          <w:rPr>
            <w:rFonts w:ascii="仿宋" w:eastAsia="仿宋" w:hAnsi="仿宋" w:cs="仿宋" w:hint="eastAsia"/>
            <w:lang w:eastAsia="zh-CN"/>
          </w:rPr>
          <w:t>(二)、培训与发展计划</w:t>
        </w:r>
        <w:r>
          <w:tab/>
        </w:r>
        <w:r>
          <w:fldChar w:fldCharType="begin"/>
        </w:r>
        <w:r>
          <w:instrText xml:space="preserve"> PAGEREF _Toc23643 \h </w:instrText>
        </w:r>
        <w:r>
          <w:fldChar w:fldCharType="separate"/>
        </w:r>
        <w:r>
          <w:t>36</w:t>
        </w:r>
        <w:r>
          <w:fldChar w:fldCharType="end"/>
        </w:r>
      </w:hyperlink>
    </w:p>
    <w:p>
      <w:pPr>
        <w:pStyle w:val="TOC1"/>
        <w:tabs>
          <w:tab w:val="right" w:leader="dot" w:pos="8306"/>
        </w:tabs>
      </w:pPr>
      <w:hyperlink w:anchor="_Toc21505" w:history="1">
        <w:r>
          <w:rPr>
            <w:rFonts w:ascii="仿宋" w:eastAsia="仿宋" w:hAnsi="仿宋" w:cs="仿宋" w:hint="eastAsia"/>
            <w:lang w:eastAsia="zh-CN"/>
          </w:rPr>
          <w:t>十、电解铜项目人力资源管理</w:t>
        </w:r>
        <w:r>
          <w:tab/>
        </w:r>
        <w:r>
          <w:fldChar w:fldCharType="begin"/>
        </w:r>
        <w:r>
          <w:instrText xml:space="preserve"> PAGEREF _Toc21505 \h </w:instrText>
        </w:r>
        <w:r>
          <w:fldChar w:fldCharType="separate"/>
        </w:r>
        <w:r>
          <w:t>36</w:t>
        </w:r>
        <w:r>
          <w:fldChar w:fldCharType="end"/>
        </w:r>
      </w:hyperlink>
    </w:p>
    <w:p>
      <w:pPr>
        <w:pStyle w:val="TOC2"/>
        <w:tabs>
          <w:tab w:val="right" w:leader="dot" w:pos="8306"/>
        </w:tabs>
      </w:pPr>
      <w:hyperlink w:anchor="_Toc16828" w:history="1">
        <w:r>
          <w:rPr>
            <w:rFonts w:ascii="仿宋" w:eastAsia="仿宋" w:hAnsi="仿宋" w:cs="仿宋" w:hint="eastAsia"/>
            <w:lang w:eastAsia="zh-CN"/>
          </w:rPr>
          <w:t>(一)、建立健全的预算管理制度</w:t>
        </w:r>
        <w:r>
          <w:tab/>
        </w:r>
        <w:r>
          <w:fldChar w:fldCharType="begin"/>
        </w:r>
        <w:r>
          <w:instrText xml:space="preserve"> PAGEREF _Toc16828 \h </w:instrText>
        </w:r>
        <w:r>
          <w:fldChar w:fldCharType="separate"/>
        </w:r>
        <w:r>
          <w:t>36</w:t>
        </w:r>
        <w:r>
          <w:fldChar w:fldCharType="end"/>
        </w:r>
      </w:hyperlink>
    </w:p>
    <w:p>
      <w:pPr>
        <w:pStyle w:val="TOC2"/>
        <w:tabs>
          <w:tab w:val="right" w:leader="dot" w:pos="8306"/>
        </w:tabs>
      </w:pPr>
      <w:hyperlink w:anchor="_Toc15601" w:history="1">
        <w:r>
          <w:rPr>
            <w:rFonts w:ascii="仿宋" w:eastAsia="仿宋" w:hAnsi="仿宋" w:cs="仿宋" w:hint="eastAsia"/>
            <w:lang w:eastAsia="zh-CN"/>
          </w:rPr>
          <w:t>(二)、加强资金流动监控</w:t>
        </w:r>
        <w:r>
          <w:tab/>
        </w:r>
        <w:r>
          <w:fldChar w:fldCharType="begin"/>
        </w:r>
        <w:r>
          <w:instrText xml:space="preserve"> PAGEREF _Toc15601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15" w:history="1">
        <w:r>
          <w:rPr>
            <w:rFonts w:ascii="仿宋" w:eastAsia="仿宋" w:hAnsi="仿宋" w:cs="仿宋" w:hint="eastAsia"/>
            <w:lang w:eastAsia="zh-CN"/>
          </w:rPr>
          <w:t>(三)、制定完善的风险控制机制</w:t>
        </w:r>
        <w:r>
          <w:tab/>
        </w:r>
        <w:r>
          <w:fldChar w:fldCharType="begin"/>
        </w:r>
        <w:r>
          <w:instrText xml:space="preserve"> PAGEREF _Toc30415 \h </w:instrText>
        </w:r>
        <w:r>
          <w:fldChar w:fldCharType="separate"/>
        </w:r>
        <w:r>
          <w:t>39</w:t>
        </w:r>
        <w:r>
          <w:fldChar w:fldCharType="end"/>
        </w:r>
      </w:hyperlink>
    </w:p>
    <w:p>
      <w:pPr>
        <w:pStyle w:val="TOC2"/>
        <w:tabs>
          <w:tab w:val="right" w:leader="dot" w:pos="8306"/>
        </w:tabs>
      </w:pPr>
      <w:hyperlink w:anchor="_Toc7343" w:history="1">
        <w:r>
          <w:rPr>
            <w:rFonts w:ascii="仿宋" w:eastAsia="仿宋" w:hAnsi="仿宋" w:cs="仿宋" w:hint="eastAsia"/>
            <w:lang w:eastAsia="zh-CN"/>
          </w:rPr>
          <w:t>(四)、优化成本管理</w:t>
        </w:r>
        <w:r>
          <w:tab/>
        </w:r>
        <w:r>
          <w:fldChar w:fldCharType="begin"/>
        </w:r>
        <w:r>
          <w:instrText xml:space="preserve"> PAGEREF _Toc7343 \h </w:instrText>
        </w:r>
        <w:r>
          <w:fldChar w:fldCharType="separate"/>
        </w:r>
        <w:r>
          <w:t>40</w:t>
        </w:r>
        <w:r>
          <w:fldChar w:fldCharType="end"/>
        </w:r>
      </w:hyperlink>
    </w:p>
    <w:p>
      <w:pPr>
        <w:pStyle w:val="TOC1"/>
        <w:tabs>
          <w:tab w:val="right" w:leader="dot" w:pos="8306"/>
        </w:tabs>
      </w:pPr>
      <w:hyperlink w:anchor="_Toc28371" w:history="1">
        <w:r>
          <w:rPr>
            <w:rFonts w:ascii="仿宋" w:eastAsia="仿宋" w:hAnsi="仿宋" w:cs="仿宋" w:hint="eastAsia"/>
            <w:lang w:eastAsia="zh-CN"/>
          </w:rPr>
          <w:t>十一、电解铜项目社会影响</w:t>
        </w:r>
        <w:r>
          <w:tab/>
        </w:r>
        <w:r>
          <w:fldChar w:fldCharType="begin"/>
        </w:r>
        <w:r>
          <w:instrText xml:space="preserve"> PAGEREF _Toc28371 \h </w:instrText>
        </w:r>
        <w:r>
          <w:fldChar w:fldCharType="separate"/>
        </w:r>
        <w:r>
          <w:t>42</w:t>
        </w:r>
        <w:r>
          <w:fldChar w:fldCharType="end"/>
        </w:r>
      </w:hyperlink>
    </w:p>
    <w:p>
      <w:pPr>
        <w:pStyle w:val="TOC2"/>
        <w:tabs>
          <w:tab w:val="right" w:leader="dot" w:pos="8306"/>
        </w:tabs>
      </w:pPr>
      <w:hyperlink w:anchor="_Toc12943" w:history="1">
        <w:r>
          <w:rPr>
            <w:rFonts w:ascii="仿宋" w:eastAsia="仿宋" w:hAnsi="仿宋" w:cs="仿宋" w:hint="eastAsia"/>
            <w:lang w:eastAsia="zh-CN"/>
          </w:rPr>
          <w:t>(一)、社会责任与义务</w:t>
        </w:r>
        <w:r>
          <w:tab/>
        </w:r>
        <w:r>
          <w:fldChar w:fldCharType="begin"/>
        </w:r>
        <w:r>
          <w:instrText xml:space="preserve"> PAGEREF _Toc12943 \h </w:instrText>
        </w:r>
        <w:r>
          <w:fldChar w:fldCharType="separate"/>
        </w:r>
        <w:r>
          <w:t>42</w:t>
        </w:r>
        <w:r>
          <w:fldChar w:fldCharType="end"/>
        </w:r>
      </w:hyperlink>
    </w:p>
    <w:p>
      <w:pPr>
        <w:pStyle w:val="TOC2"/>
        <w:tabs>
          <w:tab w:val="right" w:leader="dot" w:pos="8306"/>
        </w:tabs>
      </w:pPr>
      <w:hyperlink w:anchor="_Toc26771" w:history="1">
        <w:r>
          <w:rPr>
            <w:rFonts w:ascii="仿宋" w:eastAsia="仿宋" w:hAnsi="仿宋" w:cs="仿宋" w:hint="eastAsia"/>
            <w:lang w:eastAsia="zh-CN"/>
          </w:rPr>
          <w:t>(二)、社会参与与沟通</w:t>
        </w:r>
        <w:r>
          <w:tab/>
        </w:r>
        <w:r>
          <w:fldChar w:fldCharType="begin"/>
        </w:r>
        <w:r>
          <w:instrText xml:space="preserve"> PAGEREF _Toc26771 \h </w:instrText>
        </w:r>
        <w:r>
          <w:fldChar w:fldCharType="separate"/>
        </w:r>
        <w:r>
          <w:t>42</w:t>
        </w:r>
        <w:r>
          <w:fldChar w:fldCharType="end"/>
        </w:r>
      </w:hyperlink>
    </w:p>
    <w:p>
      <w:pPr>
        <w:pStyle w:val="TOC1"/>
        <w:tabs>
          <w:tab w:val="right" w:leader="dot" w:pos="8306"/>
        </w:tabs>
      </w:pPr>
      <w:hyperlink w:anchor="_Toc29647" w:history="1">
        <w:r>
          <w:rPr>
            <w:rFonts w:ascii="仿宋" w:eastAsia="仿宋" w:hAnsi="仿宋" w:cs="仿宋" w:hint="eastAsia"/>
            <w:lang w:eastAsia="zh-CN"/>
          </w:rPr>
          <w:t>十二、电解铜项目经营效益</w:t>
        </w:r>
        <w:r>
          <w:tab/>
        </w:r>
        <w:r>
          <w:fldChar w:fldCharType="begin"/>
        </w:r>
        <w:r>
          <w:instrText xml:space="preserve"> PAGEREF _Toc29647 \h </w:instrText>
        </w:r>
        <w:r>
          <w:fldChar w:fldCharType="separate"/>
        </w:r>
        <w:r>
          <w:t>43</w:t>
        </w:r>
        <w:r>
          <w:fldChar w:fldCharType="end"/>
        </w:r>
      </w:hyperlink>
    </w:p>
    <w:p>
      <w:pPr>
        <w:pStyle w:val="TOC2"/>
        <w:tabs>
          <w:tab w:val="right" w:leader="dot" w:pos="8306"/>
        </w:tabs>
      </w:pPr>
      <w:hyperlink w:anchor="_Toc30577" w:history="1">
        <w:r>
          <w:rPr>
            <w:rFonts w:ascii="仿宋" w:eastAsia="仿宋" w:hAnsi="仿宋" w:cs="仿宋" w:hint="eastAsia"/>
            <w:lang w:eastAsia="zh-CN"/>
          </w:rPr>
          <w:t>(一)、经济评价财务测算</w:t>
        </w:r>
        <w:r>
          <w:tab/>
        </w:r>
        <w:r>
          <w:fldChar w:fldCharType="begin"/>
        </w:r>
        <w:r>
          <w:instrText xml:space="preserve"> PAGEREF _Toc30577 \h </w:instrText>
        </w:r>
        <w:r>
          <w:fldChar w:fldCharType="separate"/>
        </w:r>
        <w:r>
          <w:t>43</w:t>
        </w:r>
        <w:r>
          <w:fldChar w:fldCharType="end"/>
        </w:r>
      </w:hyperlink>
    </w:p>
    <w:p>
      <w:pPr>
        <w:pStyle w:val="TOC2"/>
        <w:tabs>
          <w:tab w:val="right" w:leader="dot" w:pos="8306"/>
        </w:tabs>
      </w:pPr>
      <w:hyperlink w:anchor="_Toc13569" w:history="1">
        <w:r>
          <w:rPr>
            <w:rFonts w:ascii="仿宋" w:eastAsia="仿宋" w:hAnsi="仿宋" w:cs="仿宋" w:hint="eastAsia"/>
            <w:lang w:eastAsia="zh-CN"/>
          </w:rPr>
          <w:t>(二)、电解铜项目盈利能力分析</w:t>
        </w:r>
        <w:r>
          <w:tab/>
        </w:r>
        <w:r>
          <w:fldChar w:fldCharType="begin"/>
        </w:r>
        <w:r>
          <w:instrText xml:space="preserve"> PAGEREF _Toc13569 \h </w:instrText>
        </w:r>
        <w:r>
          <w:fldChar w:fldCharType="separate"/>
        </w:r>
        <w:r>
          <w:t>45</w:t>
        </w:r>
        <w:r>
          <w:fldChar w:fldCharType="end"/>
        </w:r>
      </w:hyperlink>
    </w:p>
    <w:p>
      <w:pPr>
        <w:pStyle w:val="TOC1"/>
        <w:tabs>
          <w:tab w:val="right" w:leader="dot" w:pos="8306"/>
        </w:tabs>
      </w:pPr>
      <w:hyperlink w:anchor="_Toc14750" w:history="1">
        <w:r>
          <w:rPr>
            <w:rFonts w:ascii="仿宋" w:eastAsia="仿宋" w:hAnsi="仿宋" w:cs="仿宋" w:hint="eastAsia"/>
            <w:lang w:eastAsia="zh-CN"/>
          </w:rPr>
          <w:t>十三、质量管理体系</w:t>
        </w:r>
        <w:r>
          <w:tab/>
        </w:r>
        <w:r>
          <w:fldChar w:fldCharType="begin"/>
        </w:r>
        <w:r>
          <w:instrText xml:space="preserve"> PAGEREF _Toc14750 \h </w:instrText>
        </w:r>
        <w:r>
          <w:fldChar w:fldCharType="separate"/>
        </w:r>
        <w:r>
          <w:t>45</w:t>
        </w:r>
        <w:r>
          <w:fldChar w:fldCharType="end"/>
        </w:r>
      </w:hyperlink>
    </w:p>
    <w:p>
      <w:pPr>
        <w:pStyle w:val="TOC2"/>
        <w:tabs>
          <w:tab w:val="right" w:leader="dot" w:pos="8306"/>
        </w:tabs>
      </w:pPr>
      <w:hyperlink w:anchor="_Toc28618" w:history="1">
        <w:r>
          <w:rPr>
            <w:rFonts w:ascii="仿宋" w:eastAsia="仿宋" w:hAnsi="仿宋" w:cs="仿宋" w:hint="eastAsia"/>
            <w:lang w:eastAsia="zh-CN"/>
          </w:rPr>
          <w:t>(一)、质量目标与方针</w:t>
        </w:r>
        <w:r>
          <w:tab/>
        </w:r>
        <w:r>
          <w:fldChar w:fldCharType="begin"/>
        </w:r>
        <w:r>
          <w:instrText xml:space="preserve"> PAGEREF _Toc28618 \h </w:instrText>
        </w:r>
        <w:r>
          <w:fldChar w:fldCharType="separate"/>
        </w:r>
        <w:r>
          <w:t>45</w:t>
        </w:r>
        <w:r>
          <w:fldChar w:fldCharType="end"/>
        </w:r>
      </w:hyperlink>
    </w:p>
    <w:p>
      <w:pPr>
        <w:pStyle w:val="TOC2"/>
        <w:tabs>
          <w:tab w:val="right" w:leader="dot" w:pos="8306"/>
        </w:tabs>
      </w:pPr>
      <w:hyperlink w:anchor="_Toc19815" w:history="1">
        <w:r>
          <w:rPr>
            <w:rFonts w:ascii="仿宋" w:eastAsia="仿宋" w:hAnsi="仿宋" w:cs="仿宋" w:hint="eastAsia"/>
            <w:lang w:eastAsia="zh-CN"/>
          </w:rPr>
          <w:t>(二)、质量管理责任</w:t>
        </w:r>
        <w:r>
          <w:tab/>
        </w:r>
        <w:r>
          <w:fldChar w:fldCharType="begin"/>
        </w:r>
        <w:r>
          <w:instrText xml:space="preserve"> PAGEREF _Toc19815 \h </w:instrText>
        </w:r>
        <w:r>
          <w:fldChar w:fldCharType="separate"/>
        </w:r>
        <w:r>
          <w:t>46</w:t>
        </w:r>
        <w:r>
          <w:fldChar w:fldCharType="end"/>
        </w:r>
      </w:hyperlink>
    </w:p>
    <w:p>
      <w:pPr>
        <w:pStyle w:val="TOC2"/>
        <w:tabs>
          <w:tab w:val="right" w:leader="dot" w:pos="8306"/>
        </w:tabs>
      </w:pPr>
      <w:hyperlink w:anchor="_Toc4002" w:history="1">
        <w:r>
          <w:rPr>
            <w:rFonts w:ascii="仿宋" w:eastAsia="仿宋" w:hAnsi="仿宋" w:cs="仿宋" w:hint="eastAsia"/>
            <w:lang w:eastAsia="zh-CN"/>
          </w:rPr>
          <w:t>(三)、质量管理体系文件</w:t>
        </w:r>
        <w:r>
          <w:tab/>
        </w:r>
        <w:r>
          <w:fldChar w:fldCharType="begin"/>
        </w:r>
        <w:r>
          <w:instrText xml:space="preserve"> PAGEREF _Toc4002 \h </w:instrText>
        </w:r>
        <w:r>
          <w:fldChar w:fldCharType="separate"/>
        </w:r>
        <w:r>
          <w:t>48</w:t>
        </w:r>
        <w:r>
          <w:fldChar w:fldCharType="end"/>
        </w:r>
      </w:hyperlink>
    </w:p>
    <w:p>
      <w:pPr>
        <w:pStyle w:val="TOC2"/>
        <w:tabs>
          <w:tab w:val="right" w:leader="dot" w:pos="8306"/>
        </w:tabs>
      </w:pPr>
      <w:hyperlink w:anchor="_Toc25970" w:history="1">
        <w:r>
          <w:rPr>
            <w:rFonts w:ascii="仿宋" w:eastAsia="仿宋" w:hAnsi="仿宋" w:cs="仿宋" w:hint="eastAsia"/>
            <w:lang w:eastAsia="zh-CN"/>
          </w:rPr>
          <w:t>(四)、质量培训与教育</w:t>
        </w:r>
        <w:r>
          <w:tab/>
        </w:r>
        <w:r>
          <w:fldChar w:fldCharType="begin"/>
        </w:r>
        <w:r>
          <w:instrText xml:space="preserve"> PAGEREF _Toc25970 \h </w:instrText>
        </w:r>
        <w:r>
          <w:fldChar w:fldCharType="separate"/>
        </w:r>
        <w:r>
          <w:t>50</w:t>
        </w:r>
        <w:r>
          <w:fldChar w:fldCharType="end"/>
        </w:r>
      </w:hyperlink>
    </w:p>
    <w:p>
      <w:pPr>
        <w:pStyle w:val="TOC2"/>
        <w:tabs>
          <w:tab w:val="right" w:leader="dot" w:pos="8306"/>
        </w:tabs>
      </w:pPr>
      <w:hyperlink w:anchor="_Toc17774" w:history="1">
        <w:r>
          <w:rPr>
            <w:rFonts w:ascii="仿宋" w:eastAsia="仿宋" w:hAnsi="仿宋" w:cs="仿宋" w:hint="eastAsia"/>
            <w:lang w:eastAsia="zh-CN"/>
          </w:rPr>
          <w:t>(五)、质量审核与评价</w:t>
        </w:r>
        <w:r>
          <w:tab/>
        </w:r>
        <w:r>
          <w:fldChar w:fldCharType="begin"/>
        </w:r>
        <w:r>
          <w:instrText xml:space="preserve"> PAGEREF _Toc17774 \h </w:instrText>
        </w:r>
        <w:r>
          <w:fldChar w:fldCharType="separate"/>
        </w:r>
        <w:r>
          <w:t>51</w:t>
        </w:r>
        <w:r>
          <w:fldChar w:fldCharType="end"/>
        </w:r>
      </w:hyperlink>
    </w:p>
    <w:p>
      <w:pPr>
        <w:pStyle w:val="TOC2"/>
        <w:tabs>
          <w:tab w:val="right" w:leader="dot" w:pos="8306"/>
        </w:tabs>
      </w:pPr>
      <w:hyperlink w:anchor="_Toc7268" w:history="1">
        <w:r>
          <w:rPr>
            <w:rFonts w:ascii="仿宋" w:eastAsia="仿宋" w:hAnsi="仿宋" w:cs="仿宋" w:hint="eastAsia"/>
            <w:lang w:eastAsia="zh-CN"/>
          </w:rPr>
          <w:t>(六)、不符合与纠正措施</w:t>
        </w:r>
        <w:r>
          <w:tab/>
        </w:r>
        <w:r>
          <w:fldChar w:fldCharType="begin"/>
        </w:r>
        <w:r>
          <w:instrText xml:space="preserve"> PAGEREF _Toc7268 \h </w:instrText>
        </w:r>
        <w:r>
          <w:fldChar w:fldCharType="separate"/>
        </w:r>
        <w:r>
          <w:t>52</w:t>
        </w:r>
        <w:r>
          <w:fldChar w:fldCharType="end"/>
        </w:r>
      </w:hyperlink>
    </w:p>
    <w:p>
      <w:pPr>
        <w:pStyle w:val="TOC1"/>
        <w:tabs>
          <w:tab w:val="right" w:leader="dot" w:pos="8306"/>
        </w:tabs>
      </w:pPr>
      <w:hyperlink w:anchor="_Toc8503" w:history="1">
        <w:r>
          <w:rPr>
            <w:rFonts w:ascii="仿宋" w:eastAsia="仿宋" w:hAnsi="仿宋" w:cs="仿宋" w:hint="eastAsia"/>
            <w:lang w:eastAsia="zh-CN"/>
          </w:rPr>
          <w:t>十四、电解铜项目实施保障措施</w:t>
        </w:r>
        <w:r>
          <w:tab/>
        </w:r>
        <w:r>
          <w:fldChar w:fldCharType="begin"/>
        </w:r>
        <w:r>
          <w:instrText xml:space="preserve"> PAGEREF _Toc8503 \h </w:instrText>
        </w:r>
        <w:r>
          <w:fldChar w:fldCharType="separate"/>
        </w:r>
        <w:r>
          <w:t>53</w:t>
        </w:r>
        <w:r>
          <w:fldChar w:fldCharType="end"/>
        </w:r>
      </w:hyperlink>
    </w:p>
    <w:p>
      <w:pPr>
        <w:pStyle w:val="TOC2"/>
        <w:tabs>
          <w:tab w:val="right" w:leader="dot" w:pos="8306"/>
        </w:tabs>
      </w:pPr>
      <w:hyperlink w:anchor="_Toc27214" w:history="1">
        <w:r>
          <w:rPr>
            <w:rFonts w:ascii="仿宋" w:eastAsia="仿宋" w:hAnsi="仿宋" w:cs="仿宋" w:hint="eastAsia"/>
            <w:lang w:eastAsia="zh-CN"/>
          </w:rPr>
          <w:t>(一)、电解铜项目实施保障机制</w:t>
        </w:r>
        <w:r>
          <w:tab/>
        </w:r>
        <w:r>
          <w:fldChar w:fldCharType="begin"/>
        </w:r>
        <w:r>
          <w:instrText xml:space="preserve"> PAGEREF _Toc27214 \h </w:instrText>
        </w:r>
        <w:r>
          <w:fldChar w:fldCharType="separate"/>
        </w:r>
        <w:r>
          <w:t>53</w:t>
        </w:r>
        <w:r>
          <w:fldChar w:fldCharType="end"/>
        </w:r>
      </w:hyperlink>
    </w:p>
    <w:p>
      <w:pPr>
        <w:pStyle w:val="TOC2"/>
        <w:tabs>
          <w:tab w:val="right" w:leader="dot" w:pos="8306"/>
        </w:tabs>
      </w:pPr>
      <w:hyperlink w:anchor="_Toc27209" w:history="1">
        <w:r>
          <w:rPr>
            <w:rFonts w:ascii="仿宋" w:eastAsia="仿宋" w:hAnsi="仿宋" w:cs="仿宋" w:hint="eastAsia"/>
            <w:lang w:eastAsia="zh-CN"/>
          </w:rPr>
          <w:t>(二)、电解铜项目法律合规要求</w:t>
        </w:r>
        <w:r>
          <w:tab/>
        </w:r>
        <w:r>
          <w:fldChar w:fldCharType="begin"/>
        </w:r>
        <w:r>
          <w:instrText xml:space="preserve"> PAGEREF _Toc27209 \h </w:instrText>
        </w:r>
        <w:r>
          <w:fldChar w:fldCharType="separate"/>
        </w:r>
        <w:r>
          <w:t>56</w:t>
        </w:r>
        <w:r>
          <w:fldChar w:fldCharType="end"/>
        </w:r>
      </w:hyperlink>
    </w:p>
    <w:p>
      <w:pPr>
        <w:pStyle w:val="TOC2"/>
        <w:tabs>
          <w:tab w:val="right" w:leader="dot" w:pos="8306"/>
        </w:tabs>
      </w:pPr>
      <w:hyperlink w:anchor="_Toc29382" w:history="1">
        <w:r>
          <w:rPr>
            <w:rFonts w:ascii="仿宋" w:eastAsia="仿宋" w:hAnsi="仿宋" w:cs="仿宋" w:hint="eastAsia"/>
            <w:lang w:eastAsia="zh-CN"/>
          </w:rPr>
          <w:t>(三)、电解铜项目合同管理与法律事务</w:t>
        </w:r>
        <w:r>
          <w:tab/>
        </w:r>
        <w:r>
          <w:fldChar w:fldCharType="begin"/>
        </w:r>
        <w:r>
          <w:instrText xml:space="preserve"> PAGEREF _Toc29382 \h </w:instrText>
        </w:r>
        <w:r>
          <w:fldChar w:fldCharType="separate"/>
        </w:r>
        <w:r>
          <w:t>60</w:t>
        </w:r>
        <w:r>
          <w:fldChar w:fldCharType="end"/>
        </w:r>
      </w:hyperlink>
    </w:p>
    <w:p>
      <w:pPr>
        <w:pStyle w:val="TOC2"/>
        <w:tabs>
          <w:tab w:val="right" w:leader="dot" w:pos="8306"/>
        </w:tabs>
      </w:pPr>
      <w:hyperlink w:anchor="_Toc12660" w:history="1">
        <w:r>
          <w:rPr>
            <w:rFonts w:ascii="仿宋" w:eastAsia="仿宋" w:hAnsi="仿宋" w:cs="仿宋" w:hint="eastAsia"/>
            <w:lang w:eastAsia="zh-CN"/>
          </w:rPr>
          <w:t>(四)、电解铜项目知识产权保护策略</w:t>
        </w:r>
        <w:r>
          <w:tab/>
        </w:r>
        <w:r>
          <w:fldChar w:fldCharType="begin"/>
        </w:r>
        <w:r>
          <w:instrText xml:space="preserve"> PAGEREF _Toc12660 \h </w:instrText>
        </w:r>
        <w:r>
          <w:fldChar w:fldCharType="separate"/>
        </w:r>
        <w:r>
          <w:t>67</w:t>
        </w:r>
        <w:r>
          <w:fldChar w:fldCharType="end"/>
        </w:r>
      </w:hyperlink>
    </w:p>
    <w:p>
      <w:pPr>
        <w:pStyle w:val="TOC1"/>
        <w:tabs>
          <w:tab w:val="right" w:leader="dot" w:pos="8306"/>
        </w:tabs>
      </w:pPr>
      <w:hyperlink w:anchor="_Toc22692" w:history="1">
        <w:r>
          <w:rPr>
            <w:rFonts w:ascii="仿宋" w:eastAsia="仿宋" w:hAnsi="仿宋" w:cs="仿宋" w:hint="eastAsia"/>
            <w:lang w:eastAsia="zh-CN"/>
          </w:rPr>
          <w:t>十五、电解铜项目变更管理</w:t>
        </w:r>
        <w:r>
          <w:tab/>
        </w:r>
        <w:r>
          <w:fldChar w:fldCharType="begin"/>
        </w:r>
        <w:r>
          <w:instrText xml:space="preserve"> PAGEREF _Toc22692 \h </w:instrText>
        </w:r>
        <w:r>
          <w:fldChar w:fldCharType="separate"/>
        </w:r>
        <w:r>
          <w:t>69</w:t>
        </w:r>
        <w:r>
          <w:fldChar w:fldCharType="end"/>
        </w:r>
      </w:hyperlink>
    </w:p>
    <w:p>
      <w:pPr>
        <w:pStyle w:val="TOC2"/>
        <w:tabs>
          <w:tab w:val="right" w:leader="dot" w:pos="8306"/>
        </w:tabs>
      </w:pPr>
      <w:hyperlink w:anchor="_Toc13909" w:history="1">
        <w:r>
          <w:rPr>
            <w:rFonts w:ascii="仿宋" w:eastAsia="仿宋" w:hAnsi="仿宋" w:cs="仿宋" w:hint="eastAsia"/>
            <w:lang w:eastAsia="zh-CN"/>
          </w:rPr>
          <w:t>(一)、变更申请与评估</w:t>
        </w:r>
        <w:r>
          <w:tab/>
        </w:r>
        <w:r>
          <w:fldChar w:fldCharType="begin"/>
        </w:r>
        <w:r>
          <w:instrText xml:space="preserve"> PAGEREF _Toc13909 \h </w:instrText>
        </w:r>
        <w:r>
          <w:fldChar w:fldCharType="separate"/>
        </w:r>
        <w:r>
          <w:t>69</w:t>
        </w:r>
        <w:r>
          <w:fldChar w:fldCharType="end"/>
        </w:r>
      </w:hyperlink>
    </w:p>
    <w:p>
      <w:pPr>
        <w:pStyle w:val="TOC2"/>
        <w:tabs>
          <w:tab w:val="right" w:leader="dot" w:pos="8306"/>
        </w:tabs>
      </w:pPr>
      <w:hyperlink w:anchor="_Toc27825" w:history="1">
        <w:r>
          <w:rPr>
            <w:rFonts w:ascii="仿宋" w:eastAsia="仿宋" w:hAnsi="仿宋" w:cs="仿宋" w:hint="eastAsia"/>
            <w:lang w:eastAsia="zh-CN"/>
          </w:rPr>
          <w:t>(二)、变更实施与控制</w:t>
        </w:r>
        <w:r>
          <w:tab/>
        </w:r>
        <w:r>
          <w:fldChar w:fldCharType="begin"/>
        </w:r>
        <w:r>
          <w:instrText xml:space="preserve"> PAGEREF _Toc27825 \h </w:instrText>
        </w:r>
        <w:r>
          <w:fldChar w:fldCharType="separate"/>
        </w:r>
        <w:r>
          <w:t>70</w:t>
        </w:r>
        <w:r>
          <w:fldChar w:fldCharType="end"/>
        </w:r>
      </w:hyperlink>
    </w:p>
    <w:p>
      <w:pPr>
        <w:pStyle w:val="TOC1"/>
        <w:tabs>
          <w:tab w:val="right" w:leader="dot" w:pos="8306"/>
        </w:tabs>
      </w:pPr>
      <w:hyperlink w:anchor="_Toc16323" w:history="1">
        <w:r>
          <w:rPr>
            <w:rFonts w:ascii="仿宋" w:eastAsia="仿宋" w:hAnsi="仿宋" w:cs="仿宋" w:hint="eastAsia"/>
            <w:lang w:eastAsia="zh-CN"/>
          </w:rPr>
          <w:t>十六、利益相关者分析与沟通计划</w:t>
        </w:r>
        <w:r>
          <w:tab/>
        </w:r>
        <w:r>
          <w:fldChar w:fldCharType="begin"/>
        </w:r>
        <w:r>
          <w:instrText xml:space="preserve"> PAGEREF _Toc16323 \h </w:instrText>
        </w:r>
        <w:r>
          <w:fldChar w:fldCharType="separate"/>
        </w:r>
        <w:r>
          <w:t>70</w:t>
        </w:r>
        <w:r>
          <w:fldChar w:fldCharType="end"/>
        </w:r>
      </w:hyperlink>
    </w:p>
    <w:p>
      <w:pPr>
        <w:pStyle w:val="TOC2"/>
        <w:tabs>
          <w:tab w:val="right" w:leader="dot" w:pos="8306"/>
        </w:tabs>
      </w:pPr>
      <w:hyperlink w:anchor="_Toc30413" w:history="1">
        <w:r>
          <w:rPr>
            <w:rFonts w:ascii="仿宋" w:eastAsia="仿宋" w:hAnsi="仿宋" w:cs="仿宋" w:hint="eastAsia"/>
            <w:lang w:eastAsia="zh-CN"/>
          </w:rPr>
          <w:t>(一)、利益相关者分析</w:t>
        </w:r>
        <w:r>
          <w:tab/>
        </w:r>
        <w:r>
          <w:fldChar w:fldCharType="begin"/>
        </w:r>
        <w:r>
          <w:instrText xml:space="preserve"> PAGEREF _Toc30413 \h </w:instrText>
        </w:r>
        <w:r>
          <w:fldChar w:fldCharType="separate"/>
        </w:r>
        <w:r>
          <w:t>70</w:t>
        </w:r>
        <w:r>
          <w:fldChar w:fldCharType="end"/>
        </w:r>
      </w:hyperlink>
    </w:p>
    <w:p>
      <w:pPr>
        <w:pStyle w:val="TOC2"/>
        <w:tabs>
          <w:tab w:val="right" w:leader="dot" w:pos="8306"/>
        </w:tabs>
      </w:pPr>
      <w:hyperlink w:anchor="_Toc18651" w:history="1">
        <w:r>
          <w:rPr>
            <w:rFonts w:ascii="仿宋" w:eastAsia="仿宋" w:hAnsi="仿宋" w:cs="仿宋" w:hint="eastAsia"/>
            <w:lang w:eastAsia="zh-CN"/>
          </w:rPr>
          <w:t>(二)、沟通计划</w:t>
        </w:r>
        <w:r>
          <w:tab/>
        </w:r>
        <w:r>
          <w:fldChar w:fldCharType="begin"/>
        </w:r>
        <w:r>
          <w:instrText xml:space="preserve"> PAGEREF _Toc18651 \h </w:instrText>
        </w:r>
        <w:r>
          <w:fldChar w:fldCharType="separate"/>
        </w:r>
        <w:r>
          <w:t>71</w:t>
        </w:r>
        <w:r>
          <w:fldChar w:fldCharType="end"/>
        </w:r>
      </w:hyperlink>
    </w:p>
    <w:p>
      <w:pPr>
        <w:pStyle w:val="TOC1"/>
        <w:tabs>
          <w:tab w:val="right" w:leader="dot" w:pos="8306"/>
        </w:tabs>
      </w:pPr>
      <w:hyperlink w:anchor="_Toc5470" w:history="1">
        <w:r>
          <w:rPr>
            <w:rFonts w:ascii="仿宋" w:eastAsia="仿宋" w:hAnsi="仿宋" w:cs="仿宋" w:hint="eastAsia"/>
            <w:lang w:eastAsia="zh-CN"/>
          </w:rPr>
          <w:t>十七、电解铜项目治理与监督</w:t>
        </w:r>
        <w:r>
          <w:tab/>
        </w:r>
        <w:r>
          <w:fldChar w:fldCharType="begin"/>
        </w:r>
        <w:r>
          <w:instrText xml:space="preserve"> PAGEREF _Toc5470 \h </w:instrText>
        </w:r>
        <w:r>
          <w:fldChar w:fldCharType="separate"/>
        </w:r>
        <w:r>
          <w:t>73</w:t>
        </w:r>
        <w:r>
          <w:fldChar w:fldCharType="end"/>
        </w:r>
      </w:hyperlink>
    </w:p>
    <w:p>
      <w:pPr>
        <w:pStyle w:val="TOC2"/>
        <w:tabs>
          <w:tab w:val="right" w:leader="dot" w:pos="8306"/>
        </w:tabs>
      </w:pPr>
      <w:hyperlink w:anchor="_Toc12098" w:history="1">
        <w:r>
          <w:rPr>
            <w:rFonts w:ascii="仿宋" w:eastAsia="仿宋" w:hAnsi="仿宋" w:cs="仿宋" w:hint="eastAsia"/>
            <w:lang w:eastAsia="zh-CN"/>
          </w:rPr>
          <w:t>(一)、电解铜项目治理结构</w:t>
        </w:r>
        <w:r>
          <w:tab/>
        </w:r>
        <w:r>
          <w:fldChar w:fldCharType="begin"/>
        </w:r>
        <w:r>
          <w:instrText xml:space="preserve"> PAGEREF _Toc12098 \h </w:instrText>
        </w:r>
        <w:r>
          <w:fldChar w:fldCharType="separate"/>
        </w:r>
        <w:r>
          <w:t>73</w:t>
        </w:r>
        <w:r>
          <w:fldChar w:fldCharType="end"/>
        </w:r>
      </w:hyperlink>
    </w:p>
    <w:p>
      <w:pPr>
        <w:pStyle w:val="TOC2"/>
        <w:tabs>
          <w:tab w:val="right" w:leader="dot" w:pos="8306"/>
        </w:tabs>
      </w:pPr>
      <w:hyperlink w:anchor="_Toc19708" w:history="1">
        <w:r>
          <w:rPr>
            <w:rFonts w:ascii="仿宋" w:eastAsia="仿宋" w:hAnsi="仿宋" w:cs="仿宋" w:hint="eastAsia"/>
            <w:lang w:eastAsia="zh-CN"/>
          </w:rPr>
          <w:t>(二)、监督与审计</w:t>
        </w:r>
        <w:r>
          <w:tab/>
        </w:r>
        <w:r>
          <w:fldChar w:fldCharType="begin"/>
        </w:r>
        <w:r>
          <w:instrText xml:space="preserve"> PAGEREF _Toc19708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86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85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的技术管理特点体现在其创新导向。通过引入最先进的技术趋势和解决方案，电解铜项目致力于提升科技含量、提高质量和效率水平。这意味着我们将采用最新的工具和方法，确保电解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解铜项目技术管理的显著特征。通过整合不同领域的技术资源，我们实现了跨学科的协同工作。这有助于优化技术架构，提高整体效能。此外，整合性策略还促进了不同技术团队之间的紧密沟通和高效合作，确保电解铜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解铜项目所采用的技术。通过不断优化技术方案，电解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解铜项目团队将在电解铜项目初期识别可能的技术风险，并采取相应的预防和应对措施。通过建立健全的风险评估机制，电解铜项目能够在实施过程中及时发现并解决潜在的技术问题，保障电解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通过这些独特的技术管理特点，我们确信在电解铜项目中，技术将成为电解铜项目成功的有力支持。这一深度剖析揭示了技术管理在电解铜项目实施中的关键作用，为电解铜项目的技术基础奠定了坚实的基础。</w:t>
      </w:r>
    </w:p>
    <w:p>
      <w:pPr>
        <w:pStyle w:val="Heading2"/>
        <w:ind w:firstLine="560" w:firstLineChars="200"/>
        <w:rPr>
          <w:rFonts w:ascii="仿宋" w:eastAsia="仿宋" w:hAnsi="仿宋" w:cs="仿宋" w:hint="eastAsia"/>
          <w:sz w:val="28"/>
          <w:lang w:eastAsia="zh-CN"/>
        </w:rPr>
      </w:pPr>
      <w:bookmarkStart w:id="4" w:name="_Toc20003"/>
      <w:r>
        <w:rPr>
          <w:rFonts w:ascii="仿宋" w:eastAsia="仿宋" w:hAnsi="仿宋" w:cs="仿宋" w:hint="eastAsia"/>
          <w:sz w:val="28"/>
          <w:lang w:eastAsia="zh-CN"/>
        </w:rPr>
        <w:t>(二)、电解铜项目工艺技术设计方案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解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电解铜项目将严格按照相关行业规范要求进行组织。通过有效控制产品质量，电解铜项目将致力于为顾客提供优质的电解铜项目产品和良好的服务。这体现了电解铜项目对于生产活动合规性和质量标准的高度重视，为电解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解铜项目注重生态效益和清洁生产原则。电解铜项目建设将紧密结合地方特色经济发展，与社会经济发展规划和区域环境保护规划方案相协调一致。通过与当地区域自然生态系统的结合，电解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解铜项目产品具有多样化的客户需求和个性化的特点。因此，电解铜项目产品规格品种多样，且单批生产数量较小。为满足这一特点，电解铜项目承办单位将建设先进的柔性制造生产线。通过广泛应用柔性制造技术，电解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解铜项目采用的技术具有较高的技术含量和自动化水平，处于国内先进水平。这一技术选用不仅体现了对生产效率、质量和环境友好性的高标准要求，同时为电解铜项目的可持续发展奠定了坚实的基础。</w:t>
      </w:r>
    </w:p>
    <w:p>
      <w:pPr>
        <w:pStyle w:val="Heading2"/>
        <w:ind w:firstLine="560" w:firstLineChars="200"/>
        <w:rPr>
          <w:rFonts w:ascii="仿宋" w:eastAsia="仿宋" w:hAnsi="仿宋" w:cs="仿宋" w:hint="eastAsia"/>
          <w:sz w:val="28"/>
          <w:lang w:eastAsia="zh-CN"/>
        </w:rPr>
      </w:pPr>
      <w:bookmarkStart w:id="5" w:name="_Toc466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为确保电解铜项目的高效生产和技术实施，我们制定了一套精心设计的设备选型方案，以满足电解铜项目生产、质量和环保的要求。该方案的主要特点如下：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解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针对电解铜项目产品的多样性和小批量生产的特点，我们将建设柔性制造生产线。通过在设备选型中考虑柔性制造技术，可以灵活应对不同产品规格和生产需求，实现生产线的高度灵活性和适应性。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514"/>
      <w:r>
        <w:rPr>
          <w:rFonts w:ascii="仿宋" w:eastAsia="仿宋" w:hAnsi="仿宋" w:cs="仿宋" w:hint="eastAsia"/>
          <w:sz w:val="28"/>
          <w:lang w:eastAsia="zh-CN"/>
        </w:rPr>
        <w:t>二、电解铜项目文档管理</w:t>
      </w:r>
      <w:bookmarkEnd w:id="6"/>
    </w:p>
    <w:p>
      <w:pPr>
        <w:pStyle w:val="Heading2"/>
        <w:rPr>
          <w:rFonts w:ascii="仿宋" w:eastAsia="仿宋" w:hAnsi="仿宋" w:cs="仿宋" w:hint="eastAsia"/>
          <w:lang w:eastAsia="zh-CN"/>
        </w:rPr>
      </w:pPr>
      <w:bookmarkStart w:id="7" w:name="_Toc2916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电解铜项目高度重视文档的质量和准确性，以支持电解铜项目的各项活动和决策。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文档的编制始于电解铜项目计划的初期，我们制定了详细的文档编制计划，明确了每个文档的内容、格式和编写责任人。在电解铜项目启动阶段，我们首先编制了电解铜项目章程，明确定义了电解铜项目的目标、范围、风险等关键要素。随后，电解铜项目团队根据计划陆续编制了需求文档、设计文档、测试文档等各类文档，确保电解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电解铜项目管理中的重要环节，旨在确保电解铜项目文档符合质量标准和电解铜项目需求。在电解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除了内部审查，我们还进行了外部审查，邀请电解铜项目相关利益方和专业领域的专家对文档进行独立审查。这有助于获取更全面、客观的反馈，确保电解铜项目文档不仅符合内部标准，也满足外部需求。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电解铜项目在文档编制与审查方面建立了严格的管理机制，通过规范的流程和多维度的审查，确保电解铜项目文档的质量、准确性和可靠性，为电解铜项目的顺利推进提供了有力支持。</w:t>
      </w:r>
    </w:p>
    <w:p>
      <w:pPr>
        <w:pStyle w:val="Heading2"/>
        <w:ind w:firstLine="560" w:firstLineChars="200"/>
        <w:rPr>
          <w:rFonts w:ascii="仿宋" w:eastAsia="仿宋" w:hAnsi="仿宋" w:cs="仿宋" w:hint="eastAsia"/>
          <w:sz w:val="28"/>
          <w:lang w:eastAsia="zh-CN"/>
        </w:rPr>
      </w:pPr>
      <w:bookmarkStart w:id="8" w:name="_Toc2268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在电解铜项目中，我们致力于优化文档发布与分发过程，以确保信息的高效传递和团队间协作的顺畅进行。以下是我们采取的关键优化策略：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我们通过多渠道发布文档，包括电子邮件、电解铜项目管理平台、内部网站等，以满足不同团队成员的偏好和需求。多渠道发布确保了信息的全面覆盖。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我们采用了精细的权限控制，确保只有授权人员可以访问敏感信息。这种安全措施保护了电解铜项目文档的机密性，防止了未经授权的信息泄露。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574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文档存档与归档是电解铜项目生命周期中一个至关重要的环节，直接关系到电解铜项目信息的长期保存和历史记录的完整性。在电解铜项目中，我们实施了一系列有效的文档存档与归档管理策略：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31"/>
      <w:r>
        <w:rPr>
          <w:rFonts w:ascii="仿宋" w:eastAsia="仿宋" w:hAnsi="仿宋" w:cs="仿宋" w:hint="eastAsia"/>
          <w:sz w:val="28"/>
          <w:lang w:eastAsia="zh-CN"/>
        </w:rPr>
        <w:t>三、电解铜项目概论</w:t>
      </w:r>
      <w:bookmarkEnd w:id="10"/>
    </w:p>
    <w:p>
      <w:pPr>
        <w:pStyle w:val="Heading2"/>
        <w:rPr>
          <w:rFonts w:ascii="仿宋" w:eastAsia="仿宋" w:hAnsi="仿宋" w:cs="仿宋" w:hint="eastAsia"/>
          <w:lang w:eastAsia="zh-CN"/>
        </w:rPr>
      </w:pPr>
      <w:bookmarkStart w:id="11" w:name="_Toc10049"/>
      <w:r>
        <w:rPr>
          <w:rFonts w:ascii="仿宋" w:eastAsia="仿宋" w:hAnsi="仿宋" w:cs="仿宋" w:hint="eastAsia"/>
          <w:lang w:eastAsia="zh-CN"/>
        </w:rPr>
        <w:t>(一)、电解铜项目概况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的起源追溯至对市场的深入洞察。市场的不断演变与变革为电解铜项目提供了难得的机遇。当前市场存在的需求缺口和变革的大环境共同构成了电解铜项目的背景。这个电解铜项目旨在充分利用市场机遇，填补行业中尚未满足的需求，为客户提供全新的解决方案。市场的变革和需求的增长使得这个电解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电解铜项目名称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解铜项目正式命名为电解铜。这个名称不仅仅是一个标识，更代表了电解铜项目的核心理念和愿景。它蕴含着电解铜项目所要解决问题的关键字，具有强烈的表达和辨识度，为电解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电解铜项目目标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的核心目标是提供一种全新、高效的解决方案，满足客户日益增长的需求。电解铜项目追求的不仅仅是满足市场需求，更是在市场中获得卓越的竞争优势。通过不断提升产品或服务的质量和创新水平，电解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电解铜项目范围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全面涵盖了产品研发、制造、市场推广和售后服务，确保从产品设计到最终用户体验的全方位关注。这一全面的电解铜项目范围是为了确保电解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电解铜项目时间表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电解铜项目计划在未来18个月内完成，包括研发、测试、市场试点和正式推出等不同阶段。这个时间表的合理设计是为了确保电解铜项目各个阶段的顺利推进，以便按时交付高质量的成果。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电解铜项目预算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电解铜项目总预算估算为XX百万美元，主要分配在研发、市场推广、人员培训和运营等方面。这一充足的预算为电解铜项目提供了充足的资源，确保电解铜项目在各个方面都能取得优异的表现。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电解铜项目风险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电解铜项目可能面临的风险包括市场接受度低、技术难题、竞争激烈等。电解铜项目团队已经制定了相应的风险应对计划，通过前瞻性的风险管理，确保电解铜项目在面对不确定性时能够迅速做出应对。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电解铜项目团队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电解铜项目汇聚了一支经验丰富、多领域专业素养的核心团队，确保电解铜项目在各个方面都能拥有高水平的执行力。团队的协同作战是电解铜项目成功的关键因素之一。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电解铜项目背景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电解铜项目的背景根植于市场对更高效、创新产品的渴望，同时也受到科技发展对行业格局的深刻改变的影响。这为电解铜项目提供了广阔的发展空间和市场需求。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电解铜项目现状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截至目前，电解铜项目已完成市场调研和技术验证，取得了初步的成功。这为电解铜项目在未来的发展奠定了坚实的基础，为更远大的目标打下了坚实的基石。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8188"/>
      <w:r>
        <w:rPr>
          <w:rFonts w:ascii="仿宋" w:eastAsia="仿宋" w:hAnsi="仿宋" w:cs="仿宋" w:hint="eastAsia"/>
          <w:sz w:val="28"/>
          <w:lang w:eastAsia="zh-CN"/>
        </w:rPr>
        <w:t>(二)、电解铜项目目标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keyword》电解铜项目首要业务目标是在市场中占据有利地位，实现产品/服务的成功推广和销售。通过不断提升产品质量、创新性，电解铜项目追求成为行业中的领导者，赢得更多客户的青睐。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在科技迅速发展的时代，电解铜项目着眼于技术创新。通过持续的研发和技术升级，电解铜项目旨在推出更具创新性的产品或服务，以满足市场对新鲜、先进解决方案的需求。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为了建立可持续的客户关系，电解铜项目设定了客户满意度目标。通过提供卓越的产品质量和优质的客户服务，电解铜项目追求赢得客户的信任和忠诚度，确保他们的满意度达到行业领先水平。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电解铜项目注重社会责任和可持续发展。通过实施环保、社会责任电解铜项目，电解铜项目致力于在经济发展的同时保护环境，促进社会公平，实现可持续经营。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电解铜项目的团队是实现目标的核心驱动力。因此，电解铜项目设定了团队发展目标，包括提升团队成员的专业技能、培养领导力，以及搭建协同高效的团队工作氛围。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4598"/>
      <w:r>
        <w:rPr>
          <w:rFonts w:ascii="仿宋" w:eastAsia="仿宋" w:hAnsi="仿宋" w:cs="仿宋" w:hint="eastAsia"/>
          <w:sz w:val="28"/>
          <w:lang w:eastAsia="zh-CN"/>
        </w:rPr>
        <w:t>(三)、电解铜项目提出的理由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电解铜项目提出的理由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的提出源于对市场机遇的深刻洞察。当前市场中存在的需求缺口和行业发展趋势表明，有巨大的商业机会等待被开发。通过准确捕捉市场机遇，电解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的理念基于对技术创新的信仰。通过持续的研发和技术投入，电解铜项目有望推出更具创新性的产品或服务。在科技飞速发展的当下，电解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的提出是为了增强企业的行业竞争力。通过提升产品或服务的质量和独特性，电解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响应了消费者需求的变化。随着社会和科技的不断发展，消费者对产品和服务的需求也在发生变化。通过深入了解并及时回应消费者的新需求，电解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电解铜项目的提出是企业战略发展规划的一部分。在面对日益激烈的市场竞争和不断变化的商业环境中，电解铜项目作为企业战略的一环，旨在为企业开辟新的增长领域，巩固企业在行业中的地位。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电解铜项目的提出不仅仅是基于商业考量，还注重社会责任。通过推出环保、社会责任等方面的电解铜项目，电解铜企业可以在社会中树立积极形象，为社会做出积极贡献，实现经济效益和社会效益的双赢。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电解铜项目的提出反映了对利益相关者期望的关注。包括客户、员工、投资者等利益相关者在企业发展中都有着各自的期望，电解铜项目力求在满足这些期望的同时，取得更大的共赢。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25450"/>
      <w:r>
        <w:rPr>
          <w:rFonts w:ascii="仿宋" w:eastAsia="仿宋" w:hAnsi="仿宋" w:cs="仿宋" w:hint="eastAsia"/>
          <w:sz w:val="28"/>
          <w:lang w:eastAsia="zh-CN"/>
        </w:rPr>
        <w:t>(四)、电解铜项目意义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在实施电解铜项目的过程中，我们不仅仅是在追逐商业成功，更是为企业和社会的多个层面创造了深远的意义。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铜项目的首要意义在于提升企业的市场竞争力。通过持续的创新和对产品质量的高标准要求，电解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解铜项目的推进将促使行业技术水平的提升。通过引入先进技术和创新性解决方案，电解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在社会层面，电解铜项目不仅创造了大量就业机会，提高了就业水平，还注重社会责任和环保。通过参与社会公益事业和推动环保电解铜项目，电解铜项目为社会贡献了一份力量，体现了企业对社会的积极回馈。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综合而言，电解铜项目意义重大，不仅推动了企业的发展，也为行业和社会的进步贡献了积极力量。这是一个全面而深刻的影响，将在未来产生可持续的正面效应。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800"/>
      <w:r>
        <w:rPr>
          <w:rFonts w:ascii="仿宋" w:eastAsia="仿宋" w:hAnsi="仿宋" w:cs="仿宋" w:hint="eastAsia"/>
          <w:sz w:val="28"/>
          <w:lang w:eastAsia="zh-CN"/>
        </w:rPr>
        <w:t>(五)、电解铜项目背景</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在当今迅猛发展的商业环境中，电解铜项目的动因根植于对多方面因素的审慎考量。这个电解铜项目的提出并非孤立的决策，而是对企业所处背景深入思考的产物。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市场的不断演变是电解铜项目背后的首要原因。科技的迅速发展和全球市场的快速变化使得企业必须灵活应对。电解铜项目应运而生，旨在通过创新性的解决方案迎合市场的多变需求，赢得竞争中的先机。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竞争的激烈程度也是电解铜项目背景中不可忽视的一环。企业需要在激烈竞争中脱颖而出，为此，电解铜项目致力于打破常规，提供独特的价值主张，以吸引客户并确保市场份额的增长。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技术的迅速发展为企业带来了机遇与挑战。作为电解铜项目启动的背景之一，对新兴技术的应用将有助于提升企业的技术水平，使其在不断演进的商业环境中保持竞争优势。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此外，社会对企业责任的期望也在逐渐升高。电解铜项目充分融入了社会责任的理念，通过可持续经营和社会公益电解铜项目，企图为社会贡献一份力量，在商业成功的同时关注社会价值。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189"/>
      <w:r>
        <w:rPr>
          <w:rFonts w:ascii="仿宋" w:eastAsia="仿宋" w:hAnsi="仿宋" w:cs="仿宋" w:hint="eastAsia"/>
          <w:sz w:val="28"/>
          <w:lang w:eastAsia="zh-CN"/>
        </w:rPr>
        <w:t>四、电解铜项目建设单位说明</w:t>
      </w:r>
      <w:bookmarkEnd w:id="16"/>
    </w:p>
    <w:p>
      <w:pPr>
        <w:pStyle w:val="Heading2"/>
        <w:rPr>
          <w:rFonts w:ascii="仿宋" w:eastAsia="仿宋" w:hAnsi="仿宋" w:cs="仿宋" w:hint="eastAsia"/>
          <w:lang w:eastAsia="zh-CN"/>
        </w:rPr>
      </w:pPr>
      <w:bookmarkStart w:id="17" w:name="_Toc8021"/>
      <w:r>
        <w:rPr>
          <w:rFonts w:ascii="仿宋" w:eastAsia="仿宋" w:hAnsi="仿宋" w:cs="仿宋" w:hint="eastAsia"/>
          <w:lang w:eastAsia="zh-CN"/>
        </w:rPr>
        <w:t>(一)、电解铜项目承办单位基本情况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https://d.book118.com/177045105132006051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0B2591"/>
    <w:rsid w:val="0F0B25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04510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2024-02-29T04:27:00Z</dcterms:created>
  <dcterms:modified xsi:type="dcterms:W3CDTF">2024-02-29T04:27:40Z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290064A8B2684AD8BC0B3A1A34893E5C_11</vt:lpwstr>
  </property>
  <property fmtid="{D5CDD505-2E9C-101B-9397-08002B2CF9AE}" pid="3" name="KSOProductBuildVer">
    <vt:lpwstr>2052-12.1.0.16388</vt:lpwstr>
  </property>
</Properties>
</file>