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井中电磁波透视仪项目构思建设方案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8" w:history="1">
        <w:r>
          <w:rPr>
            <w:rFonts w:ascii="仿宋" w:eastAsia="仿宋" w:hAnsi="仿宋" w:cs="仿宋" w:hint="eastAsia"/>
            <w:lang w:eastAsia="zh-CN"/>
          </w:rPr>
          <w:t>概论</w:t>
        </w:r>
        <w:r>
          <w:tab/>
        </w:r>
        <w:r>
          <w:fldChar w:fldCharType="begin"/>
        </w:r>
        <w:r>
          <w:instrText xml:space="preserve"> PAGEREF _Toc488 \h </w:instrText>
        </w:r>
        <w:r>
          <w:fldChar w:fldCharType="separate"/>
        </w:r>
        <w:r>
          <w:t>3</w:t>
        </w:r>
        <w:r>
          <w:fldChar w:fldCharType="end"/>
        </w:r>
      </w:hyperlink>
    </w:p>
    <w:p>
      <w:pPr>
        <w:pStyle w:val="TOC1"/>
        <w:tabs>
          <w:tab w:val="right" w:leader="dot" w:pos="8306"/>
        </w:tabs>
      </w:pPr>
      <w:hyperlink w:anchor="_Toc9290" w:history="1">
        <w:r>
          <w:rPr>
            <w:rFonts w:ascii="仿宋" w:eastAsia="仿宋" w:hAnsi="仿宋" w:cs="仿宋" w:hint="eastAsia"/>
            <w:lang w:eastAsia="zh-CN"/>
          </w:rPr>
          <w:t>一、环境和生态影响分析</w:t>
        </w:r>
        <w:r>
          <w:tab/>
        </w:r>
        <w:r>
          <w:fldChar w:fldCharType="begin"/>
        </w:r>
        <w:r>
          <w:instrText xml:space="preserve"> PAGEREF _Toc9290 \h </w:instrText>
        </w:r>
        <w:r>
          <w:fldChar w:fldCharType="separate"/>
        </w:r>
        <w:r>
          <w:t>3</w:t>
        </w:r>
        <w:r>
          <w:fldChar w:fldCharType="end"/>
        </w:r>
      </w:hyperlink>
    </w:p>
    <w:p>
      <w:pPr>
        <w:pStyle w:val="TOC2"/>
        <w:tabs>
          <w:tab w:val="right" w:leader="dot" w:pos="8306"/>
        </w:tabs>
      </w:pPr>
      <w:hyperlink w:anchor="_Toc13941" w:history="1">
        <w:r>
          <w:rPr>
            <w:rFonts w:ascii="仿宋" w:eastAsia="仿宋" w:hAnsi="仿宋" w:cs="仿宋" w:hint="eastAsia"/>
            <w:lang w:eastAsia="zh-CN"/>
          </w:rPr>
          <w:t>(一)、环境和生态现状</w:t>
        </w:r>
        <w:r>
          <w:tab/>
        </w:r>
        <w:r>
          <w:fldChar w:fldCharType="begin"/>
        </w:r>
        <w:r>
          <w:instrText xml:space="preserve"> PAGEREF _Toc13941 \h </w:instrText>
        </w:r>
        <w:r>
          <w:fldChar w:fldCharType="separate"/>
        </w:r>
        <w:r>
          <w:t>3</w:t>
        </w:r>
        <w:r>
          <w:fldChar w:fldCharType="end"/>
        </w:r>
      </w:hyperlink>
    </w:p>
    <w:p>
      <w:pPr>
        <w:pStyle w:val="TOC2"/>
        <w:tabs>
          <w:tab w:val="right" w:leader="dot" w:pos="8306"/>
        </w:tabs>
      </w:pPr>
      <w:hyperlink w:anchor="_Toc13546" w:history="1">
        <w:r>
          <w:rPr>
            <w:rFonts w:ascii="仿宋" w:eastAsia="仿宋" w:hAnsi="仿宋" w:cs="仿宋" w:hint="eastAsia"/>
            <w:lang w:eastAsia="zh-CN"/>
          </w:rPr>
          <w:t>(二)、生态环境影响分析</w:t>
        </w:r>
        <w:r>
          <w:tab/>
        </w:r>
        <w:r>
          <w:fldChar w:fldCharType="begin"/>
        </w:r>
        <w:r>
          <w:instrText xml:space="preserve"> PAGEREF _Toc13546 \h </w:instrText>
        </w:r>
        <w:r>
          <w:fldChar w:fldCharType="separate"/>
        </w:r>
        <w:r>
          <w:t>5</w:t>
        </w:r>
        <w:r>
          <w:fldChar w:fldCharType="end"/>
        </w:r>
      </w:hyperlink>
    </w:p>
    <w:p>
      <w:pPr>
        <w:pStyle w:val="TOC2"/>
        <w:tabs>
          <w:tab w:val="right" w:leader="dot" w:pos="8306"/>
        </w:tabs>
      </w:pPr>
      <w:hyperlink w:anchor="_Toc30682" w:history="1">
        <w:r>
          <w:rPr>
            <w:rFonts w:ascii="仿宋" w:eastAsia="仿宋" w:hAnsi="仿宋" w:cs="仿宋" w:hint="eastAsia"/>
            <w:lang w:eastAsia="zh-CN"/>
          </w:rPr>
          <w:t>(三)、生态环境保护措施</w:t>
        </w:r>
        <w:r>
          <w:tab/>
        </w:r>
        <w:r>
          <w:fldChar w:fldCharType="begin"/>
        </w:r>
        <w:r>
          <w:instrText xml:space="preserve"> PAGEREF _Toc30682 \h </w:instrText>
        </w:r>
        <w:r>
          <w:fldChar w:fldCharType="separate"/>
        </w:r>
        <w:r>
          <w:t>6</w:t>
        </w:r>
        <w:r>
          <w:fldChar w:fldCharType="end"/>
        </w:r>
      </w:hyperlink>
    </w:p>
    <w:p>
      <w:pPr>
        <w:pStyle w:val="TOC2"/>
        <w:tabs>
          <w:tab w:val="right" w:leader="dot" w:pos="8306"/>
        </w:tabs>
      </w:pPr>
      <w:hyperlink w:anchor="_Toc7309" w:history="1">
        <w:r>
          <w:rPr>
            <w:rFonts w:ascii="仿宋" w:eastAsia="仿宋" w:hAnsi="仿宋" w:cs="仿宋" w:hint="eastAsia"/>
            <w:lang w:eastAsia="zh-CN"/>
          </w:rPr>
          <w:t>(四)、地质灾害影响分析</w:t>
        </w:r>
        <w:r>
          <w:tab/>
        </w:r>
        <w:r>
          <w:fldChar w:fldCharType="begin"/>
        </w:r>
        <w:r>
          <w:instrText xml:space="preserve"> PAGEREF _Toc7309 \h </w:instrText>
        </w:r>
        <w:r>
          <w:fldChar w:fldCharType="separate"/>
        </w:r>
        <w:r>
          <w:t>8</w:t>
        </w:r>
        <w:r>
          <w:fldChar w:fldCharType="end"/>
        </w:r>
      </w:hyperlink>
    </w:p>
    <w:p>
      <w:pPr>
        <w:pStyle w:val="TOC2"/>
        <w:tabs>
          <w:tab w:val="right" w:leader="dot" w:pos="8306"/>
        </w:tabs>
      </w:pPr>
      <w:hyperlink w:anchor="_Toc11423" w:history="1">
        <w:r>
          <w:rPr>
            <w:rFonts w:ascii="仿宋" w:eastAsia="仿宋" w:hAnsi="仿宋" w:cs="仿宋" w:hint="eastAsia"/>
            <w:lang w:eastAsia="zh-CN"/>
          </w:rPr>
          <w:t>(五)、特殊环境影响</w:t>
        </w:r>
        <w:r>
          <w:tab/>
        </w:r>
        <w:r>
          <w:fldChar w:fldCharType="begin"/>
        </w:r>
        <w:r>
          <w:instrText xml:space="preserve"> PAGEREF _Toc11423 \h </w:instrText>
        </w:r>
        <w:r>
          <w:fldChar w:fldCharType="separate"/>
        </w:r>
        <w:r>
          <w:t>9</w:t>
        </w:r>
        <w:r>
          <w:fldChar w:fldCharType="end"/>
        </w:r>
      </w:hyperlink>
    </w:p>
    <w:p>
      <w:pPr>
        <w:pStyle w:val="TOC1"/>
        <w:tabs>
          <w:tab w:val="right" w:leader="dot" w:pos="8306"/>
        </w:tabs>
      </w:pPr>
      <w:hyperlink w:anchor="_Toc28122" w:history="1">
        <w:r>
          <w:rPr>
            <w:rFonts w:ascii="仿宋" w:eastAsia="仿宋" w:hAnsi="仿宋" w:cs="仿宋" w:hint="eastAsia"/>
            <w:lang w:eastAsia="zh-CN"/>
          </w:rPr>
          <w:t>二、财务管理与成本控制</w:t>
        </w:r>
        <w:r>
          <w:tab/>
        </w:r>
        <w:r>
          <w:fldChar w:fldCharType="begin"/>
        </w:r>
        <w:r>
          <w:instrText xml:space="preserve"> PAGEREF _Toc28122 \h </w:instrText>
        </w:r>
        <w:r>
          <w:fldChar w:fldCharType="separate"/>
        </w:r>
        <w:r>
          <w:t>10</w:t>
        </w:r>
        <w:r>
          <w:fldChar w:fldCharType="end"/>
        </w:r>
      </w:hyperlink>
    </w:p>
    <w:p>
      <w:pPr>
        <w:pStyle w:val="TOC2"/>
        <w:tabs>
          <w:tab w:val="right" w:leader="dot" w:pos="8306"/>
        </w:tabs>
      </w:pPr>
      <w:hyperlink w:anchor="_Toc20998" w:history="1">
        <w:r>
          <w:rPr>
            <w:rFonts w:ascii="仿宋" w:eastAsia="仿宋" w:hAnsi="仿宋" w:cs="仿宋" w:hint="eastAsia"/>
            <w:lang w:eastAsia="zh-CN"/>
          </w:rPr>
          <w:t>(一)、财务管理体系建设</w:t>
        </w:r>
        <w:r>
          <w:tab/>
        </w:r>
        <w:r>
          <w:fldChar w:fldCharType="begin"/>
        </w:r>
        <w:r>
          <w:instrText xml:space="preserve"> PAGEREF _Toc20998 \h </w:instrText>
        </w:r>
        <w:r>
          <w:fldChar w:fldCharType="separate"/>
        </w:r>
        <w:r>
          <w:t>10</w:t>
        </w:r>
        <w:r>
          <w:fldChar w:fldCharType="end"/>
        </w:r>
      </w:hyperlink>
    </w:p>
    <w:p>
      <w:pPr>
        <w:pStyle w:val="TOC2"/>
        <w:tabs>
          <w:tab w:val="right" w:leader="dot" w:pos="8306"/>
        </w:tabs>
      </w:pPr>
      <w:hyperlink w:anchor="_Toc31069" w:history="1">
        <w:r>
          <w:rPr>
            <w:rFonts w:ascii="仿宋" w:eastAsia="仿宋" w:hAnsi="仿宋" w:cs="仿宋" w:hint="eastAsia"/>
            <w:lang w:eastAsia="zh-CN"/>
          </w:rPr>
          <w:t>(二)、成本控制措施</w:t>
        </w:r>
        <w:r>
          <w:tab/>
        </w:r>
        <w:r>
          <w:fldChar w:fldCharType="begin"/>
        </w:r>
        <w:r>
          <w:instrText xml:space="preserve"> PAGEREF _Toc31069 \h </w:instrText>
        </w:r>
        <w:r>
          <w:fldChar w:fldCharType="separate"/>
        </w:r>
        <w:r>
          <w:t>11</w:t>
        </w:r>
        <w:r>
          <w:fldChar w:fldCharType="end"/>
        </w:r>
      </w:hyperlink>
    </w:p>
    <w:p>
      <w:pPr>
        <w:pStyle w:val="TOC1"/>
        <w:tabs>
          <w:tab w:val="right" w:leader="dot" w:pos="8306"/>
        </w:tabs>
      </w:pPr>
      <w:hyperlink w:anchor="_Toc25972" w:history="1">
        <w:r>
          <w:rPr>
            <w:rFonts w:ascii="仿宋" w:eastAsia="仿宋" w:hAnsi="仿宋" w:cs="仿宋" w:hint="eastAsia"/>
            <w:lang w:eastAsia="zh-CN"/>
          </w:rPr>
          <w:t>三、资源开发及综合利用分析</w:t>
        </w:r>
        <w:r>
          <w:tab/>
        </w:r>
        <w:r>
          <w:fldChar w:fldCharType="begin"/>
        </w:r>
        <w:r>
          <w:instrText xml:space="preserve"> PAGEREF _Toc25972 \h </w:instrText>
        </w:r>
        <w:r>
          <w:fldChar w:fldCharType="separate"/>
        </w:r>
        <w:r>
          <w:t>13</w:t>
        </w:r>
        <w:r>
          <w:fldChar w:fldCharType="end"/>
        </w:r>
      </w:hyperlink>
    </w:p>
    <w:p>
      <w:pPr>
        <w:pStyle w:val="TOC2"/>
        <w:tabs>
          <w:tab w:val="right" w:leader="dot" w:pos="8306"/>
        </w:tabs>
      </w:pPr>
      <w:hyperlink w:anchor="_Toc8650" w:history="1">
        <w:r>
          <w:rPr>
            <w:rFonts w:ascii="仿宋" w:eastAsia="仿宋" w:hAnsi="仿宋" w:cs="仿宋" w:hint="eastAsia"/>
            <w:lang w:eastAsia="zh-CN"/>
          </w:rPr>
          <w:t>(一)、资源开发方案</w:t>
        </w:r>
        <w:r>
          <w:tab/>
        </w:r>
        <w:r>
          <w:fldChar w:fldCharType="begin"/>
        </w:r>
        <w:r>
          <w:instrText xml:space="preserve"> PAGEREF _Toc8650 \h </w:instrText>
        </w:r>
        <w:r>
          <w:fldChar w:fldCharType="separate"/>
        </w:r>
        <w:r>
          <w:t>13</w:t>
        </w:r>
        <w:r>
          <w:fldChar w:fldCharType="end"/>
        </w:r>
      </w:hyperlink>
    </w:p>
    <w:p>
      <w:pPr>
        <w:pStyle w:val="TOC2"/>
        <w:tabs>
          <w:tab w:val="right" w:leader="dot" w:pos="8306"/>
        </w:tabs>
      </w:pPr>
      <w:hyperlink w:anchor="_Toc13869" w:history="1">
        <w:r>
          <w:rPr>
            <w:rFonts w:ascii="仿宋" w:eastAsia="仿宋" w:hAnsi="仿宋" w:cs="仿宋" w:hint="eastAsia"/>
            <w:lang w:eastAsia="zh-CN"/>
          </w:rPr>
          <w:t>(二)、资源利用方案</w:t>
        </w:r>
        <w:r>
          <w:tab/>
        </w:r>
        <w:r>
          <w:fldChar w:fldCharType="begin"/>
        </w:r>
        <w:r>
          <w:instrText xml:space="preserve"> PAGEREF _Toc13869 \h </w:instrText>
        </w:r>
        <w:r>
          <w:fldChar w:fldCharType="separate"/>
        </w:r>
        <w:r>
          <w:t>14</w:t>
        </w:r>
        <w:r>
          <w:fldChar w:fldCharType="end"/>
        </w:r>
      </w:hyperlink>
    </w:p>
    <w:p>
      <w:pPr>
        <w:pStyle w:val="TOC2"/>
        <w:tabs>
          <w:tab w:val="right" w:leader="dot" w:pos="8306"/>
        </w:tabs>
      </w:pPr>
      <w:hyperlink w:anchor="_Toc31557" w:history="1">
        <w:r>
          <w:rPr>
            <w:rFonts w:ascii="仿宋" w:eastAsia="仿宋" w:hAnsi="仿宋" w:cs="仿宋" w:hint="eastAsia"/>
            <w:lang w:eastAsia="zh-CN"/>
          </w:rPr>
          <w:t>(三)、资源节约措施</w:t>
        </w:r>
        <w:r>
          <w:tab/>
        </w:r>
        <w:r>
          <w:fldChar w:fldCharType="begin"/>
        </w:r>
        <w:r>
          <w:instrText xml:space="preserve"> PAGEREF _Toc31557 \h </w:instrText>
        </w:r>
        <w:r>
          <w:fldChar w:fldCharType="separate"/>
        </w:r>
        <w:r>
          <w:t>15</w:t>
        </w:r>
        <w:r>
          <w:fldChar w:fldCharType="end"/>
        </w:r>
      </w:hyperlink>
    </w:p>
    <w:p>
      <w:pPr>
        <w:pStyle w:val="TOC1"/>
        <w:tabs>
          <w:tab w:val="right" w:leader="dot" w:pos="8306"/>
        </w:tabs>
      </w:pPr>
      <w:hyperlink w:anchor="_Toc18919" w:history="1">
        <w:r>
          <w:rPr>
            <w:rFonts w:ascii="仿宋" w:eastAsia="仿宋" w:hAnsi="仿宋" w:cs="仿宋" w:hint="eastAsia"/>
            <w:lang w:eastAsia="zh-CN"/>
          </w:rPr>
          <w:t>四、社会影响分析</w:t>
        </w:r>
        <w:r>
          <w:tab/>
        </w:r>
        <w:r>
          <w:fldChar w:fldCharType="begin"/>
        </w:r>
        <w:r>
          <w:instrText xml:space="preserve"> PAGEREF _Toc18919 \h </w:instrText>
        </w:r>
        <w:r>
          <w:fldChar w:fldCharType="separate"/>
        </w:r>
        <w:r>
          <w:t>16</w:t>
        </w:r>
        <w:r>
          <w:fldChar w:fldCharType="end"/>
        </w:r>
      </w:hyperlink>
    </w:p>
    <w:p>
      <w:pPr>
        <w:pStyle w:val="TOC2"/>
        <w:tabs>
          <w:tab w:val="right" w:leader="dot" w:pos="8306"/>
        </w:tabs>
      </w:pPr>
      <w:hyperlink w:anchor="_Toc22063" w:history="1">
        <w:r>
          <w:rPr>
            <w:rFonts w:ascii="仿宋" w:eastAsia="仿宋" w:hAnsi="仿宋" w:cs="仿宋" w:hint="eastAsia"/>
            <w:lang w:eastAsia="zh-CN"/>
          </w:rPr>
          <w:t>(一)、社会影响效果分析</w:t>
        </w:r>
        <w:r>
          <w:tab/>
        </w:r>
        <w:r>
          <w:fldChar w:fldCharType="begin"/>
        </w:r>
        <w:r>
          <w:instrText xml:space="preserve"> PAGEREF _Toc22063 \h </w:instrText>
        </w:r>
        <w:r>
          <w:fldChar w:fldCharType="separate"/>
        </w:r>
        <w:r>
          <w:t>16</w:t>
        </w:r>
        <w:r>
          <w:fldChar w:fldCharType="end"/>
        </w:r>
      </w:hyperlink>
    </w:p>
    <w:p>
      <w:pPr>
        <w:pStyle w:val="TOC2"/>
        <w:tabs>
          <w:tab w:val="right" w:leader="dot" w:pos="8306"/>
        </w:tabs>
      </w:pPr>
      <w:hyperlink w:anchor="_Toc4865" w:history="1">
        <w:r>
          <w:rPr>
            <w:rFonts w:ascii="仿宋" w:eastAsia="仿宋" w:hAnsi="仿宋" w:cs="仿宋" w:hint="eastAsia"/>
            <w:lang w:eastAsia="zh-CN"/>
          </w:rPr>
          <w:t>(二)、社会适应性分析</w:t>
        </w:r>
        <w:r>
          <w:tab/>
        </w:r>
        <w:r>
          <w:fldChar w:fldCharType="begin"/>
        </w:r>
        <w:r>
          <w:instrText xml:space="preserve"> PAGEREF _Toc4865 \h </w:instrText>
        </w:r>
        <w:r>
          <w:fldChar w:fldCharType="separate"/>
        </w:r>
        <w:r>
          <w:t>19</w:t>
        </w:r>
        <w:r>
          <w:fldChar w:fldCharType="end"/>
        </w:r>
      </w:hyperlink>
    </w:p>
    <w:p>
      <w:pPr>
        <w:pStyle w:val="TOC2"/>
        <w:tabs>
          <w:tab w:val="right" w:leader="dot" w:pos="8306"/>
        </w:tabs>
      </w:pPr>
      <w:hyperlink w:anchor="_Toc6397" w:history="1">
        <w:r>
          <w:rPr>
            <w:rFonts w:ascii="仿宋" w:eastAsia="仿宋" w:hAnsi="仿宋" w:cs="仿宋" w:hint="eastAsia"/>
            <w:lang w:eastAsia="zh-CN"/>
          </w:rPr>
          <w:t>(三)、社会风险及对策分析</w:t>
        </w:r>
        <w:r>
          <w:tab/>
        </w:r>
        <w:r>
          <w:fldChar w:fldCharType="begin"/>
        </w:r>
        <w:r>
          <w:instrText xml:space="preserve"> PAGEREF _Toc6397 \h </w:instrText>
        </w:r>
        <w:r>
          <w:fldChar w:fldCharType="separate"/>
        </w:r>
        <w:r>
          <w:t>20</w:t>
        </w:r>
        <w:r>
          <w:fldChar w:fldCharType="end"/>
        </w:r>
      </w:hyperlink>
    </w:p>
    <w:p>
      <w:pPr>
        <w:pStyle w:val="TOC1"/>
        <w:tabs>
          <w:tab w:val="right" w:leader="dot" w:pos="8306"/>
        </w:tabs>
      </w:pPr>
      <w:hyperlink w:anchor="_Toc27999" w:history="1">
        <w:r>
          <w:rPr>
            <w:rFonts w:ascii="仿宋" w:eastAsia="仿宋" w:hAnsi="仿宋" w:cs="仿宋" w:hint="eastAsia"/>
            <w:lang w:eastAsia="zh-CN"/>
          </w:rPr>
          <w:t>五、建设风险评估分析</w:t>
        </w:r>
        <w:r>
          <w:tab/>
        </w:r>
        <w:r>
          <w:fldChar w:fldCharType="begin"/>
        </w:r>
        <w:r>
          <w:instrText xml:space="preserve"> PAGEREF _Toc27999 \h </w:instrText>
        </w:r>
        <w:r>
          <w:fldChar w:fldCharType="separate"/>
        </w:r>
        <w:r>
          <w:t>24</w:t>
        </w:r>
        <w:r>
          <w:fldChar w:fldCharType="end"/>
        </w:r>
      </w:hyperlink>
    </w:p>
    <w:p>
      <w:pPr>
        <w:pStyle w:val="TOC2"/>
        <w:tabs>
          <w:tab w:val="right" w:leader="dot" w:pos="8306"/>
        </w:tabs>
      </w:pPr>
      <w:hyperlink w:anchor="_Toc10791" w:history="1">
        <w:r>
          <w:rPr>
            <w:rFonts w:ascii="仿宋" w:eastAsia="仿宋" w:hAnsi="仿宋" w:cs="仿宋" w:hint="eastAsia"/>
            <w:lang w:eastAsia="zh-CN"/>
          </w:rPr>
          <w:t>(一)、政策风险分析</w:t>
        </w:r>
        <w:r>
          <w:tab/>
        </w:r>
        <w:r>
          <w:fldChar w:fldCharType="begin"/>
        </w:r>
        <w:r>
          <w:instrText xml:space="preserve"> PAGEREF _Toc10791 \h </w:instrText>
        </w:r>
        <w:r>
          <w:fldChar w:fldCharType="separate"/>
        </w:r>
        <w:r>
          <w:t>24</w:t>
        </w:r>
        <w:r>
          <w:fldChar w:fldCharType="end"/>
        </w:r>
      </w:hyperlink>
    </w:p>
    <w:p>
      <w:pPr>
        <w:pStyle w:val="TOC2"/>
        <w:tabs>
          <w:tab w:val="right" w:leader="dot" w:pos="8306"/>
        </w:tabs>
      </w:pPr>
      <w:hyperlink w:anchor="_Toc16186" w:history="1">
        <w:r>
          <w:rPr>
            <w:rFonts w:ascii="仿宋" w:eastAsia="仿宋" w:hAnsi="仿宋" w:cs="仿宋" w:hint="eastAsia"/>
            <w:lang w:eastAsia="zh-CN"/>
          </w:rPr>
          <w:t>(二)、社会风险分析</w:t>
        </w:r>
        <w:r>
          <w:tab/>
        </w:r>
        <w:r>
          <w:fldChar w:fldCharType="begin"/>
        </w:r>
        <w:r>
          <w:instrText xml:space="preserve"> PAGEREF _Toc16186 \h </w:instrText>
        </w:r>
        <w:r>
          <w:fldChar w:fldCharType="separate"/>
        </w:r>
        <w:r>
          <w:t>25</w:t>
        </w:r>
        <w:r>
          <w:fldChar w:fldCharType="end"/>
        </w:r>
      </w:hyperlink>
    </w:p>
    <w:p>
      <w:pPr>
        <w:pStyle w:val="TOC2"/>
        <w:tabs>
          <w:tab w:val="right" w:leader="dot" w:pos="8306"/>
        </w:tabs>
      </w:pPr>
      <w:hyperlink w:anchor="_Toc29233" w:history="1">
        <w:r>
          <w:rPr>
            <w:rFonts w:ascii="仿宋" w:eastAsia="仿宋" w:hAnsi="仿宋" w:cs="仿宋" w:hint="eastAsia"/>
            <w:lang w:eastAsia="zh-CN"/>
          </w:rPr>
          <w:t>(三)、市场风险分析</w:t>
        </w:r>
        <w:r>
          <w:tab/>
        </w:r>
        <w:r>
          <w:fldChar w:fldCharType="begin"/>
        </w:r>
        <w:r>
          <w:instrText xml:space="preserve"> PAGEREF _Toc29233 \h </w:instrText>
        </w:r>
        <w:r>
          <w:fldChar w:fldCharType="separate"/>
        </w:r>
        <w:r>
          <w:t>26</w:t>
        </w:r>
        <w:r>
          <w:fldChar w:fldCharType="end"/>
        </w:r>
      </w:hyperlink>
    </w:p>
    <w:p>
      <w:pPr>
        <w:pStyle w:val="TOC2"/>
        <w:tabs>
          <w:tab w:val="right" w:leader="dot" w:pos="8306"/>
        </w:tabs>
      </w:pPr>
      <w:hyperlink w:anchor="_Toc17768" w:history="1">
        <w:r>
          <w:rPr>
            <w:rFonts w:ascii="仿宋" w:eastAsia="仿宋" w:hAnsi="仿宋" w:cs="仿宋" w:hint="eastAsia"/>
            <w:lang w:eastAsia="zh-CN"/>
          </w:rPr>
          <w:t>(四)、资金风险分析</w:t>
        </w:r>
        <w:r>
          <w:tab/>
        </w:r>
        <w:r>
          <w:fldChar w:fldCharType="begin"/>
        </w:r>
        <w:r>
          <w:instrText xml:space="preserve"> PAGEREF _Toc17768 \h </w:instrText>
        </w:r>
        <w:r>
          <w:fldChar w:fldCharType="separate"/>
        </w:r>
        <w:r>
          <w:t>27</w:t>
        </w:r>
        <w:r>
          <w:fldChar w:fldCharType="end"/>
        </w:r>
      </w:hyperlink>
    </w:p>
    <w:p>
      <w:pPr>
        <w:pStyle w:val="TOC2"/>
        <w:tabs>
          <w:tab w:val="right" w:leader="dot" w:pos="8306"/>
        </w:tabs>
      </w:pPr>
      <w:hyperlink w:anchor="_Toc32604" w:history="1">
        <w:r>
          <w:rPr>
            <w:rFonts w:ascii="仿宋" w:eastAsia="仿宋" w:hAnsi="仿宋" w:cs="仿宋" w:hint="eastAsia"/>
            <w:lang w:eastAsia="zh-CN"/>
          </w:rPr>
          <w:t>(五)、技术风险分析</w:t>
        </w:r>
        <w:r>
          <w:tab/>
        </w:r>
        <w:r>
          <w:fldChar w:fldCharType="begin"/>
        </w:r>
        <w:r>
          <w:instrText xml:space="preserve"> PAGEREF _Toc32604 \h </w:instrText>
        </w:r>
        <w:r>
          <w:fldChar w:fldCharType="separate"/>
        </w:r>
        <w:r>
          <w:t>28</w:t>
        </w:r>
        <w:r>
          <w:fldChar w:fldCharType="end"/>
        </w:r>
      </w:hyperlink>
    </w:p>
    <w:p>
      <w:pPr>
        <w:pStyle w:val="TOC2"/>
        <w:tabs>
          <w:tab w:val="right" w:leader="dot" w:pos="8306"/>
        </w:tabs>
      </w:pPr>
      <w:hyperlink w:anchor="_Toc3814" w:history="1">
        <w:r>
          <w:rPr>
            <w:rFonts w:ascii="仿宋" w:eastAsia="仿宋" w:hAnsi="仿宋" w:cs="仿宋" w:hint="eastAsia"/>
            <w:lang w:eastAsia="zh-CN"/>
          </w:rPr>
          <w:t>(六)、财务风险分析</w:t>
        </w:r>
        <w:r>
          <w:tab/>
        </w:r>
        <w:r>
          <w:fldChar w:fldCharType="begin"/>
        </w:r>
        <w:r>
          <w:instrText xml:space="preserve"> PAGEREF _Toc3814 \h </w:instrText>
        </w:r>
        <w:r>
          <w:fldChar w:fldCharType="separate"/>
        </w:r>
        <w:r>
          <w:t>30</w:t>
        </w:r>
        <w:r>
          <w:fldChar w:fldCharType="end"/>
        </w:r>
      </w:hyperlink>
    </w:p>
    <w:p>
      <w:pPr>
        <w:pStyle w:val="TOC2"/>
        <w:tabs>
          <w:tab w:val="right" w:leader="dot" w:pos="8306"/>
        </w:tabs>
      </w:pPr>
      <w:hyperlink w:anchor="_Toc24452" w:history="1">
        <w:r>
          <w:rPr>
            <w:rFonts w:ascii="仿宋" w:eastAsia="仿宋" w:hAnsi="仿宋" w:cs="仿宋" w:hint="eastAsia"/>
            <w:lang w:eastAsia="zh-CN"/>
          </w:rPr>
          <w:t>(七)、管理风险分析</w:t>
        </w:r>
        <w:r>
          <w:tab/>
        </w:r>
        <w:r>
          <w:fldChar w:fldCharType="begin"/>
        </w:r>
        <w:r>
          <w:instrText xml:space="preserve"> PAGEREF _Toc24452 \h </w:instrText>
        </w:r>
        <w:r>
          <w:fldChar w:fldCharType="separate"/>
        </w:r>
        <w:r>
          <w:t>31</w:t>
        </w:r>
        <w:r>
          <w:fldChar w:fldCharType="end"/>
        </w:r>
      </w:hyperlink>
    </w:p>
    <w:p>
      <w:pPr>
        <w:pStyle w:val="TOC2"/>
        <w:tabs>
          <w:tab w:val="right" w:leader="dot" w:pos="8306"/>
        </w:tabs>
      </w:pPr>
      <w:hyperlink w:anchor="_Toc2472" w:history="1">
        <w:r>
          <w:rPr>
            <w:rFonts w:ascii="仿宋" w:eastAsia="仿宋" w:hAnsi="仿宋" w:cs="仿宋" w:hint="eastAsia"/>
            <w:lang w:eastAsia="zh-CN"/>
          </w:rPr>
          <w:t>(八)、其它风险分析</w:t>
        </w:r>
        <w:r>
          <w:tab/>
        </w:r>
        <w:r>
          <w:fldChar w:fldCharType="begin"/>
        </w:r>
        <w:r>
          <w:instrText xml:space="preserve"> PAGEREF _Toc2472 \h </w:instrText>
        </w:r>
        <w:r>
          <w:fldChar w:fldCharType="separate"/>
        </w:r>
        <w:r>
          <w:t>33</w:t>
        </w:r>
        <w:r>
          <w:fldChar w:fldCharType="end"/>
        </w:r>
      </w:hyperlink>
    </w:p>
    <w:p>
      <w:pPr>
        <w:pStyle w:val="TOC2"/>
        <w:tabs>
          <w:tab w:val="right" w:leader="dot" w:pos="8306"/>
        </w:tabs>
      </w:pPr>
      <w:hyperlink w:anchor="_Toc10796" w:history="1">
        <w:r>
          <w:rPr>
            <w:rFonts w:ascii="仿宋" w:eastAsia="仿宋" w:hAnsi="仿宋" w:cs="仿宋" w:hint="eastAsia"/>
            <w:lang w:eastAsia="zh-CN"/>
          </w:rPr>
          <w:t>(九)、社会影响评估</w:t>
        </w:r>
        <w:r>
          <w:tab/>
        </w:r>
        <w:r>
          <w:fldChar w:fldCharType="begin"/>
        </w:r>
        <w:r>
          <w:instrText xml:space="preserve"> PAGEREF _Toc10796 \h </w:instrText>
        </w:r>
        <w:r>
          <w:fldChar w:fldCharType="separate"/>
        </w:r>
        <w:r>
          <w:t>34</w:t>
        </w:r>
        <w:r>
          <w:fldChar w:fldCharType="end"/>
        </w:r>
      </w:hyperlink>
    </w:p>
    <w:p>
      <w:pPr>
        <w:pStyle w:val="TOC1"/>
        <w:tabs>
          <w:tab w:val="right" w:leader="dot" w:pos="8306"/>
        </w:tabs>
      </w:pPr>
      <w:hyperlink w:anchor="_Toc21248" w:history="1">
        <w:r>
          <w:rPr>
            <w:rFonts w:ascii="仿宋" w:eastAsia="仿宋" w:hAnsi="仿宋" w:cs="仿宋" w:hint="eastAsia"/>
            <w:lang w:eastAsia="zh-CN"/>
          </w:rPr>
          <w:t>六、背景、必要性分析</w:t>
        </w:r>
        <w:r>
          <w:tab/>
        </w:r>
        <w:r>
          <w:fldChar w:fldCharType="begin"/>
        </w:r>
        <w:r>
          <w:instrText xml:space="preserve"> PAGEREF _Toc21248 \h </w:instrText>
        </w:r>
        <w:r>
          <w:fldChar w:fldCharType="separate"/>
        </w:r>
        <w:r>
          <w:t>36</w:t>
        </w:r>
        <w:r>
          <w:fldChar w:fldCharType="end"/>
        </w:r>
      </w:hyperlink>
    </w:p>
    <w:p>
      <w:pPr>
        <w:pStyle w:val="TOC2"/>
        <w:tabs>
          <w:tab w:val="right" w:leader="dot" w:pos="8306"/>
        </w:tabs>
      </w:pPr>
      <w:hyperlink w:anchor="_Toc17365" w:history="1">
        <w:r>
          <w:rPr>
            <w:rFonts w:ascii="仿宋" w:eastAsia="仿宋" w:hAnsi="仿宋" w:cs="仿宋" w:hint="eastAsia"/>
            <w:lang w:eastAsia="zh-CN"/>
          </w:rPr>
          <w:t>(一)、项目建设背景</w:t>
        </w:r>
        <w:r>
          <w:tab/>
        </w:r>
        <w:r>
          <w:fldChar w:fldCharType="begin"/>
        </w:r>
        <w:r>
          <w:instrText xml:space="preserve"> PAGEREF _Toc17365 \h </w:instrText>
        </w:r>
        <w:r>
          <w:fldChar w:fldCharType="separate"/>
        </w:r>
        <w:r>
          <w:t>36</w:t>
        </w:r>
        <w:r>
          <w:fldChar w:fldCharType="end"/>
        </w:r>
      </w:hyperlink>
    </w:p>
    <w:p>
      <w:pPr>
        <w:pStyle w:val="TOC2"/>
        <w:tabs>
          <w:tab w:val="right" w:leader="dot" w:pos="8306"/>
        </w:tabs>
      </w:pPr>
      <w:hyperlink w:anchor="_Toc20502" w:history="1">
        <w:r>
          <w:rPr>
            <w:rFonts w:ascii="仿宋" w:eastAsia="仿宋" w:hAnsi="仿宋" w:cs="仿宋" w:hint="eastAsia"/>
            <w:lang w:eastAsia="zh-CN"/>
          </w:rPr>
          <w:t>(二)、必要性分析</w:t>
        </w:r>
        <w:r>
          <w:tab/>
        </w:r>
        <w:r>
          <w:fldChar w:fldCharType="begin"/>
        </w:r>
        <w:r>
          <w:instrText xml:space="preserve"> PAGEREF _Toc20502 \h </w:instrText>
        </w:r>
        <w:r>
          <w:fldChar w:fldCharType="separate"/>
        </w:r>
        <w:r>
          <w:t>37</w:t>
        </w:r>
        <w:r>
          <w:fldChar w:fldCharType="end"/>
        </w:r>
      </w:hyperlink>
    </w:p>
    <w:p>
      <w:pPr>
        <w:pStyle w:val="TOC2"/>
        <w:tabs>
          <w:tab w:val="right" w:leader="dot" w:pos="8306"/>
        </w:tabs>
      </w:pPr>
      <w:hyperlink w:anchor="_Toc27912" w:history="1">
        <w:r>
          <w:rPr>
            <w:rFonts w:ascii="仿宋" w:eastAsia="仿宋" w:hAnsi="仿宋" w:cs="仿宋" w:hint="eastAsia"/>
            <w:lang w:eastAsia="zh-CN"/>
          </w:rPr>
          <w:t>(三)、项目建设有利条件</w:t>
        </w:r>
        <w:r>
          <w:tab/>
        </w:r>
        <w:r>
          <w:fldChar w:fldCharType="begin"/>
        </w:r>
        <w:r>
          <w:instrText xml:space="preserve"> PAGEREF _Toc27912 \h </w:instrText>
        </w:r>
        <w:r>
          <w:fldChar w:fldCharType="separate"/>
        </w:r>
        <w:r>
          <w:t>39</w:t>
        </w:r>
        <w:r>
          <w:fldChar w:fldCharType="end"/>
        </w:r>
      </w:hyperlink>
    </w:p>
    <w:p>
      <w:pPr>
        <w:pStyle w:val="TOC1"/>
        <w:tabs>
          <w:tab w:val="right" w:leader="dot" w:pos="8306"/>
        </w:tabs>
      </w:pPr>
      <w:hyperlink w:anchor="_Toc30533" w:history="1">
        <w:r>
          <w:rPr>
            <w:rFonts w:ascii="仿宋" w:eastAsia="仿宋" w:hAnsi="仿宋" w:cs="仿宋" w:hint="eastAsia"/>
            <w:lang w:eastAsia="zh-CN"/>
          </w:rPr>
          <w:t>七、安全与应急管理</w:t>
        </w:r>
        <w:r>
          <w:tab/>
        </w:r>
        <w:r>
          <w:fldChar w:fldCharType="begin"/>
        </w:r>
        <w:r>
          <w:instrText xml:space="preserve"> PAGEREF _Toc30533 \h </w:instrText>
        </w:r>
        <w:r>
          <w:fldChar w:fldCharType="separate"/>
        </w:r>
        <w:r>
          <w:t>40</w:t>
        </w:r>
        <w:r>
          <w:fldChar w:fldCharType="end"/>
        </w:r>
      </w:hyperlink>
    </w:p>
    <w:p>
      <w:pPr>
        <w:pStyle w:val="TOC2"/>
        <w:tabs>
          <w:tab w:val="right" w:leader="dot" w:pos="8306"/>
        </w:tabs>
      </w:pPr>
      <w:hyperlink w:anchor="_Toc705" w:history="1">
        <w:r>
          <w:rPr>
            <w:rFonts w:ascii="仿宋" w:eastAsia="仿宋" w:hAnsi="仿宋" w:cs="仿宋" w:hint="eastAsia"/>
            <w:lang w:eastAsia="zh-CN"/>
          </w:rPr>
          <w:t>(一)、安全生产管理</w:t>
        </w:r>
        <w:r>
          <w:tab/>
        </w:r>
        <w:r>
          <w:fldChar w:fldCharType="begin"/>
        </w:r>
        <w:r>
          <w:instrText xml:space="preserve"> PAGEREF _Toc705 \h </w:instrText>
        </w:r>
        <w:r>
          <w:fldChar w:fldCharType="separate"/>
        </w:r>
        <w:r>
          <w:t>40</w:t>
        </w:r>
        <w:r>
          <w:fldChar w:fldCharType="end"/>
        </w:r>
      </w:hyperlink>
    </w:p>
    <w:p>
      <w:pPr>
        <w:pStyle w:val="TOC2"/>
        <w:tabs>
          <w:tab w:val="right" w:leader="dot" w:pos="8306"/>
        </w:tabs>
      </w:pPr>
      <w:hyperlink w:anchor="_Toc14694" w:history="1">
        <w:r>
          <w:rPr>
            <w:rFonts w:ascii="仿宋" w:eastAsia="仿宋" w:hAnsi="仿宋" w:cs="仿宋" w:hint="eastAsia"/>
            <w:lang w:eastAsia="zh-CN"/>
          </w:rPr>
          <w:t>(二)、应急预案与响应</w:t>
        </w:r>
        <w:r>
          <w:tab/>
        </w:r>
        <w:r>
          <w:fldChar w:fldCharType="begin"/>
        </w:r>
        <w:r>
          <w:instrText xml:space="preserve"> PAGEREF _Toc14694 \h </w:instrText>
        </w:r>
        <w:r>
          <w:fldChar w:fldCharType="separate"/>
        </w:r>
        <w:r>
          <w:t>42</w:t>
        </w:r>
        <w:r>
          <w:fldChar w:fldCharType="end"/>
        </w:r>
      </w:hyperlink>
    </w:p>
    <w:p>
      <w:pPr>
        <w:pStyle w:val="TOC1"/>
        <w:tabs>
          <w:tab w:val="right" w:leader="dot" w:pos="8306"/>
        </w:tabs>
      </w:pPr>
      <w:hyperlink w:anchor="_Toc17178" w:history="1">
        <w:r>
          <w:rPr>
            <w:rFonts w:ascii="仿宋" w:eastAsia="仿宋" w:hAnsi="仿宋" w:cs="仿宋" w:hint="eastAsia"/>
            <w:lang w:eastAsia="zh-CN"/>
          </w:rPr>
          <w:t>八、环境保护与治理方案</w:t>
        </w:r>
        <w:r>
          <w:tab/>
        </w:r>
        <w:r>
          <w:fldChar w:fldCharType="begin"/>
        </w:r>
        <w:r>
          <w:instrText xml:space="preserve"> PAGEREF _Toc17178 \h </w:instrText>
        </w:r>
        <w:r>
          <w:fldChar w:fldCharType="separate"/>
        </w:r>
        <w:r>
          <w:t>43</w:t>
        </w:r>
        <w:r>
          <w:fldChar w:fldCharType="end"/>
        </w:r>
      </w:hyperlink>
    </w:p>
    <w:p>
      <w:pPr>
        <w:pStyle w:val="TOC2"/>
        <w:tabs>
          <w:tab w:val="right" w:leader="dot" w:pos="8306"/>
        </w:tabs>
      </w:pPr>
      <w:hyperlink w:anchor="_Toc12867" w:history="1">
        <w:r>
          <w:rPr>
            <w:rFonts w:ascii="仿宋" w:eastAsia="仿宋" w:hAnsi="仿宋" w:cs="仿宋" w:hint="eastAsia"/>
            <w:lang w:eastAsia="zh-CN"/>
          </w:rPr>
          <w:t>(一)、项目环境影响评估</w:t>
        </w:r>
        <w:r>
          <w:tab/>
        </w:r>
        <w:r>
          <w:fldChar w:fldCharType="begin"/>
        </w:r>
        <w:r>
          <w:instrText xml:space="preserve"> PAGEREF _Toc12867 \h </w:instrText>
        </w:r>
        <w:r>
          <w:fldChar w:fldCharType="separate"/>
        </w:r>
        <w:r>
          <w:t>43</w:t>
        </w:r>
        <w:r>
          <w:fldChar w:fldCharType="end"/>
        </w:r>
      </w:hyperlink>
    </w:p>
    <w:p>
      <w:pPr>
        <w:pStyle w:val="TOC2"/>
        <w:tabs>
          <w:tab w:val="right" w:leader="dot" w:pos="8306"/>
        </w:tabs>
      </w:pPr>
      <w:hyperlink w:anchor="_Toc16489" w:history="1">
        <w:r>
          <w:rPr>
            <w:rFonts w:ascii="仿宋" w:eastAsia="仿宋" w:hAnsi="仿宋" w:cs="仿宋" w:hint="eastAsia"/>
            <w:lang w:eastAsia="zh-CN"/>
          </w:rPr>
          <w:t>(二)、环境保护措施与治理方案</w:t>
        </w:r>
        <w:r>
          <w:tab/>
        </w:r>
        <w:r>
          <w:fldChar w:fldCharType="begin"/>
        </w:r>
        <w:r>
          <w:instrText xml:space="preserve"> PAGEREF _Toc16489 \h </w:instrText>
        </w:r>
        <w:r>
          <w:fldChar w:fldCharType="separate"/>
        </w:r>
        <w:r>
          <w:t>44</w:t>
        </w:r>
        <w:r>
          <w:fldChar w:fldCharType="end"/>
        </w:r>
      </w:hyperlink>
    </w:p>
    <w:p>
      <w:pPr>
        <w:pStyle w:val="TOC1"/>
        <w:tabs>
          <w:tab w:val="right" w:leader="dot" w:pos="8306"/>
        </w:tabs>
      </w:pPr>
      <w:hyperlink w:anchor="_Toc16839" w:history="1">
        <w:r>
          <w:rPr>
            <w:rFonts w:ascii="仿宋" w:eastAsia="仿宋" w:hAnsi="仿宋" w:cs="仿宋" w:hint="eastAsia"/>
            <w:lang w:eastAsia="zh-CN"/>
          </w:rPr>
          <w:t>九、经济效益与社会效益优化</w:t>
        </w:r>
        <w:r>
          <w:tab/>
        </w:r>
        <w:r>
          <w:fldChar w:fldCharType="begin"/>
        </w:r>
        <w:r>
          <w:instrText xml:space="preserve"> PAGEREF _Toc16839 \h </w:instrText>
        </w:r>
        <w:r>
          <w:fldChar w:fldCharType="separate"/>
        </w:r>
        <w:r>
          <w:t>44</w:t>
        </w:r>
        <w:r>
          <w:fldChar w:fldCharType="end"/>
        </w:r>
      </w:hyperlink>
    </w:p>
    <w:p>
      <w:pPr>
        <w:pStyle w:val="TOC2"/>
        <w:tabs>
          <w:tab w:val="right" w:leader="dot" w:pos="8306"/>
        </w:tabs>
      </w:pPr>
      <w:hyperlink w:anchor="_Toc15915" w:history="1">
        <w:r>
          <w:rPr>
            <w:rFonts w:ascii="仿宋" w:eastAsia="仿宋" w:hAnsi="仿宋" w:cs="仿宋" w:hint="eastAsia"/>
            <w:lang w:eastAsia="zh-CN"/>
          </w:rPr>
          <w:t>(一)、经济效益提升策略</w:t>
        </w:r>
        <w:r>
          <w:tab/>
        </w:r>
        <w:r>
          <w:fldChar w:fldCharType="begin"/>
        </w:r>
        <w:r>
          <w:instrText xml:space="preserve"> PAGEREF _Toc15915 \h </w:instrText>
        </w:r>
        <w:r>
          <w:fldChar w:fldCharType="separate"/>
        </w:r>
        <w:r>
          <w:t>44</w:t>
        </w:r>
        <w:r>
          <w:fldChar w:fldCharType="end"/>
        </w:r>
      </w:hyperlink>
    </w:p>
    <w:p>
      <w:pPr>
        <w:pStyle w:val="TOC2"/>
        <w:tabs>
          <w:tab w:val="right" w:leader="dot" w:pos="8306"/>
        </w:tabs>
      </w:pPr>
      <w:hyperlink w:anchor="_Toc31667" w:history="1">
        <w:r>
          <w:rPr>
            <w:rFonts w:ascii="仿宋" w:eastAsia="仿宋" w:hAnsi="仿宋" w:cs="仿宋" w:hint="eastAsia"/>
            <w:lang w:eastAsia="zh-CN"/>
          </w:rPr>
          <w:t>(二)、社会效益增强方案</w:t>
        </w:r>
        <w:r>
          <w:tab/>
        </w:r>
        <w:r>
          <w:fldChar w:fldCharType="begin"/>
        </w:r>
        <w:r>
          <w:instrText xml:space="preserve"> PAGEREF _Toc31667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5" w:history="1">
        <w:r>
          <w:rPr>
            <w:rFonts w:ascii="仿宋" w:eastAsia="仿宋" w:hAnsi="仿宋" w:cs="仿宋" w:hint="eastAsia"/>
            <w:lang w:eastAsia="zh-CN"/>
          </w:rPr>
          <w:t>十、项目质量与标准</w:t>
        </w:r>
        <w:r>
          <w:tab/>
        </w:r>
        <w:r>
          <w:fldChar w:fldCharType="begin"/>
        </w:r>
        <w:r>
          <w:instrText xml:space="preserve"> PAGEREF _Toc20085 \h </w:instrText>
        </w:r>
        <w:r>
          <w:fldChar w:fldCharType="separate"/>
        </w:r>
        <w:r>
          <w:t>46</w:t>
        </w:r>
        <w:r>
          <w:fldChar w:fldCharType="end"/>
        </w:r>
      </w:hyperlink>
    </w:p>
    <w:p>
      <w:pPr>
        <w:pStyle w:val="TOC2"/>
        <w:tabs>
          <w:tab w:val="right" w:leader="dot" w:pos="8306"/>
        </w:tabs>
      </w:pPr>
      <w:hyperlink w:anchor="_Toc2513" w:history="1">
        <w:r>
          <w:rPr>
            <w:rFonts w:ascii="仿宋" w:eastAsia="仿宋" w:hAnsi="仿宋" w:cs="仿宋" w:hint="eastAsia"/>
            <w:lang w:eastAsia="zh-CN"/>
          </w:rPr>
          <w:t>(一)、质量保障体系</w:t>
        </w:r>
        <w:r>
          <w:tab/>
        </w:r>
        <w:r>
          <w:fldChar w:fldCharType="begin"/>
        </w:r>
        <w:r>
          <w:instrText xml:space="preserve"> PAGEREF _Toc2513 \h </w:instrText>
        </w:r>
        <w:r>
          <w:fldChar w:fldCharType="separate"/>
        </w:r>
        <w:r>
          <w:t>46</w:t>
        </w:r>
        <w:r>
          <w:fldChar w:fldCharType="end"/>
        </w:r>
      </w:hyperlink>
    </w:p>
    <w:p>
      <w:pPr>
        <w:pStyle w:val="TOC2"/>
        <w:tabs>
          <w:tab w:val="right" w:leader="dot" w:pos="8306"/>
        </w:tabs>
      </w:pPr>
      <w:hyperlink w:anchor="_Toc31683" w:history="1">
        <w:r>
          <w:rPr>
            <w:rFonts w:ascii="仿宋" w:eastAsia="仿宋" w:hAnsi="仿宋" w:cs="仿宋" w:hint="eastAsia"/>
            <w:lang w:eastAsia="zh-CN"/>
          </w:rPr>
          <w:t>(二)、标准化作业流程</w:t>
        </w:r>
        <w:r>
          <w:tab/>
        </w:r>
        <w:r>
          <w:fldChar w:fldCharType="begin"/>
        </w:r>
        <w:r>
          <w:instrText xml:space="preserve"> PAGEREF _Toc31683 \h </w:instrText>
        </w:r>
        <w:r>
          <w:fldChar w:fldCharType="separate"/>
        </w:r>
        <w:r>
          <w:t>48</w:t>
        </w:r>
        <w:r>
          <w:fldChar w:fldCharType="end"/>
        </w:r>
      </w:hyperlink>
    </w:p>
    <w:p>
      <w:pPr>
        <w:pStyle w:val="TOC2"/>
        <w:tabs>
          <w:tab w:val="right" w:leader="dot" w:pos="8306"/>
        </w:tabs>
      </w:pPr>
      <w:hyperlink w:anchor="_Toc15624" w:history="1">
        <w:r>
          <w:rPr>
            <w:rFonts w:ascii="仿宋" w:eastAsia="仿宋" w:hAnsi="仿宋" w:cs="仿宋" w:hint="eastAsia"/>
            <w:lang w:eastAsia="zh-CN"/>
          </w:rPr>
          <w:t>(三)、质量监控与评估</w:t>
        </w:r>
        <w:r>
          <w:tab/>
        </w:r>
        <w:r>
          <w:fldChar w:fldCharType="begin"/>
        </w:r>
        <w:r>
          <w:instrText xml:space="preserve"> PAGEREF _Toc15624 \h </w:instrText>
        </w:r>
        <w:r>
          <w:fldChar w:fldCharType="separate"/>
        </w:r>
        <w:r>
          <w:t>50</w:t>
        </w:r>
        <w:r>
          <w:fldChar w:fldCharType="end"/>
        </w:r>
      </w:hyperlink>
    </w:p>
    <w:p>
      <w:pPr>
        <w:pStyle w:val="TOC2"/>
        <w:tabs>
          <w:tab w:val="right" w:leader="dot" w:pos="8306"/>
        </w:tabs>
      </w:pPr>
      <w:hyperlink w:anchor="_Toc27225" w:history="1">
        <w:r>
          <w:rPr>
            <w:rFonts w:ascii="仿宋" w:eastAsia="仿宋" w:hAnsi="仿宋" w:cs="仿宋" w:hint="eastAsia"/>
            <w:lang w:eastAsia="zh-CN"/>
          </w:rPr>
          <w:t>(四)、质量改进计划</w:t>
        </w:r>
        <w:r>
          <w:tab/>
        </w:r>
        <w:r>
          <w:fldChar w:fldCharType="begin"/>
        </w:r>
        <w:r>
          <w:instrText xml:space="preserve"> PAGEREF _Toc27225 \h </w:instrText>
        </w:r>
        <w:r>
          <w:fldChar w:fldCharType="separate"/>
        </w:r>
        <w:r>
          <w:t>50</w:t>
        </w:r>
        <w:r>
          <w:fldChar w:fldCharType="end"/>
        </w:r>
      </w:hyperlink>
    </w:p>
    <w:p>
      <w:pPr>
        <w:pStyle w:val="TOC1"/>
        <w:tabs>
          <w:tab w:val="right" w:leader="dot" w:pos="8306"/>
        </w:tabs>
      </w:pPr>
      <w:hyperlink w:anchor="_Toc11193" w:history="1">
        <w:r>
          <w:rPr>
            <w:rFonts w:ascii="仿宋" w:eastAsia="仿宋" w:hAnsi="仿宋" w:cs="仿宋" w:hint="eastAsia"/>
            <w:lang w:eastAsia="zh-CN"/>
          </w:rPr>
          <w:t>十一、土地利用与规划方案</w:t>
        </w:r>
        <w:r>
          <w:tab/>
        </w:r>
        <w:r>
          <w:fldChar w:fldCharType="begin"/>
        </w:r>
        <w:r>
          <w:instrText xml:space="preserve"> PAGEREF _Toc11193 \h </w:instrText>
        </w:r>
        <w:r>
          <w:fldChar w:fldCharType="separate"/>
        </w:r>
        <w:r>
          <w:t>52</w:t>
        </w:r>
        <w:r>
          <w:fldChar w:fldCharType="end"/>
        </w:r>
      </w:hyperlink>
    </w:p>
    <w:p>
      <w:pPr>
        <w:pStyle w:val="TOC2"/>
        <w:tabs>
          <w:tab w:val="right" w:leader="dot" w:pos="8306"/>
        </w:tabs>
      </w:pPr>
      <w:hyperlink w:anchor="_Toc30098" w:history="1">
        <w:r>
          <w:rPr>
            <w:rFonts w:ascii="仿宋" w:eastAsia="仿宋" w:hAnsi="仿宋" w:cs="仿宋" w:hint="eastAsia"/>
            <w:lang w:eastAsia="zh-CN"/>
          </w:rPr>
          <w:t>(一)、项目用地情况分析</w:t>
        </w:r>
        <w:r>
          <w:tab/>
        </w:r>
        <w:r>
          <w:fldChar w:fldCharType="begin"/>
        </w:r>
        <w:r>
          <w:instrText xml:space="preserve"> PAGEREF _Toc30098 \h </w:instrText>
        </w:r>
        <w:r>
          <w:fldChar w:fldCharType="separate"/>
        </w:r>
        <w:r>
          <w:t>52</w:t>
        </w:r>
        <w:r>
          <w:fldChar w:fldCharType="end"/>
        </w:r>
      </w:hyperlink>
    </w:p>
    <w:p>
      <w:pPr>
        <w:pStyle w:val="TOC2"/>
        <w:tabs>
          <w:tab w:val="right" w:leader="dot" w:pos="8306"/>
        </w:tabs>
      </w:pPr>
      <w:hyperlink w:anchor="_Toc28744" w:history="1">
        <w:r>
          <w:rPr>
            <w:rFonts w:ascii="仿宋" w:eastAsia="仿宋" w:hAnsi="仿宋" w:cs="仿宋" w:hint="eastAsia"/>
            <w:lang w:eastAsia="zh-CN"/>
          </w:rPr>
          <w:t>(二)、土地利用规划方案</w:t>
        </w:r>
        <w:r>
          <w:tab/>
        </w:r>
        <w:r>
          <w:fldChar w:fldCharType="begin"/>
        </w:r>
        <w:r>
          <w:instrText xml:space="preserve"> PAGEREF _Toc28744 \h </w:instrText>
        </w:r>
        <w:r>
          <w:fldChar w:fldCharType="separate"/>
        </w:r>
        <w:r>
          <w:t>53</w:t>
        </w:r>
        <w:r>
          <w:fldChar w:fldCharType="end"/>
        </w:r>
      </w:hyperlink>
    </w:p>
    <w:p>
      <w:pPr>
        <w:pStyle w:val="TOC1"/>
        <w:tabs>
          <w:tab w:val="right" w:leader="dot" w:pos="8306"/>
        </w:tabs>
      </w:pPr>
      <w:hyperlink w:anchor="_Toc12502" w:history="1">
        <w:r>
          <w:rPr>
            <w:rFonts w:ascii="仿宋" w:eastAsia="仿宋" w:hAnsi="仿宋" w:cs="仿宋" w:hint="eastAsia"/>
            <w:lang w:eastAsia="zh-CN"/>
          </w:rPr>
          <w:t>十二、项目变更管理</w:t>
        </w:r>
        <w:r>
          <w:tab/>
        </w:r>
        <w:r>
          <w:fldChar w:fldCharType="begin"/>
        </w:r>
        <w:r>
          <w:instrText xml:space="preserve"> PAGEREF _Toc12502 \h </w:instrText>
        </w:r>
        <w:r>
          <w:fldChar w:fldCharType="separate"/>
        </w:r>
        <w:r>
          <w:t>54</w:t>
        </w:r>
        <w:r>
          <w:fldChar w:fldCharType="end"/>
        </w:r>
      </w:hyperlink>
    </w:p>
    <w:p>
      <w:pPr>
        <w:pStyle w:val="TOC2"/>
        <w:tabs>
          <w:tab w:val="right" w:leader="dot" w:pos="8306"/>
        </w:tabs>
      </w:pPr>
      <w:hyperlink w:anchor="_Toc28872" w:history="1">
        <w:r>
          <w:rPr>
            <w:rFonts w:ascii="仿宋" w:eastAsia="仿宋" w:hAnsi="仿宋" w:cs="仿宋" w:hint="eastAsia"/>
            <w:lang w:eastAsia="zh-CN"/>
          </w:rPr>
          <w:t>(一)、变更控制流程</w:t>
        </w:r>
        <w:r>
          <w:tab/>
        </w:r>
        <w:r>
          <w:fldChar w:fldCharType="begin"/>
        </w:r>
        <w:r>
          <w:instrText xml:space="preserve"> PAGEREF _Toc28872 \h </w:instrText>
        </w:r>
        <w:r>
          <w:fldChar w:fldCharType="separate"/>
        </w:r>
        <w:r>
          <w:t>54</w:t>
        </w:r>
        <w:r>
          <w:fldChar w:fldCharType="end"/>
        </w:r>
      </w:hyperlink>
    </w:p>
    <w:p>
      <w:pPr>
        <w:pStyle w:val="TOC2"/>
        <w:tabs>
          <w:tab w:val="right" w:leader="dot" w:pos="8306"/>
        </w:tabs>
      </w:pPr>
      <w:hyperlink w:anchor="_Toc12558" w:history="1">
        <w:r>
          <w:rPr>
            <w:rFonts w:ascii="仿宋" w:eastAsia="仿宋" w:hAnsi="仿宋" w:cs="仿宋" w:hint="eastAsia"/>
            <w:lang w:eastAsia="zh-CN"/>
          </w:rPr>
          <w:t>(二)、影响评估与处理</w:t>
        </w:r>
        <w:r>
          <w:tab/>
        </w:r>
        <w:r>
          <w:fldChar w:fldCharType="begin"/>
        </w:r>
        <w:r>
          <w:instrText xml:space="preserve"> PAGEREF _Toc12558 \h </w:instrText>
        </w:r>
        <w:r>
          <w:fldChar w:fldCharType="separate"/>
        </w:r>
        <w:r>
          <w:t>55</w:t>
        </w:r>
        <w:r>
          <w:fldChar w:fldCharType="end"/>
        </w:r>
      </w:hyperlink>
    </w:p>
    <w:p>
      <w:pPr>
        <w:pStyle w:val="TOC2"/>
        <w:tabs>
          <w:tab w:val="right" w:leader="dot" w:pos="8306"/>
        </w:tabs>
      </w:pPr>
      <w:hyperlink w:anchor="_Toc8475" w:history="1">
        <w:r>
          <w:rPr>
            <w:rFonts w:ascii="仿宋" w:eastAsia="仿宋" w:hAnsi="仿宋" w:cs="仿宋" w:hint="eastAsia"/>
            <w:lang w:eastAsia="zh-CN"/>
          </w:rPr>
          <w:t>(三)、变更记录与追踪</w:t>
        </w:r>
        <w:r>
          <w:tab/>
        </w:r>
        <w:r>
          <w:fldChar w:fldCharType="begin"/>
        </w:r>
        <w:r>
          <w:instrText xml:space="preserve"> PAGEREF _Toc8475 \h </w:instrText>
        </w:r>
        <w:r>
          <w:fldChar w:fldCharType="separate"/>
        </w:r>
        <w:r>
          <w:t>56</w:t>
        </w:r>
        <w:r>
          <w:fldChar w:fldCharType="end"/>
        </w:r>
      </w:hyperlink>
    </w:p>
    <w:p>
      <w:pPr>
        <w:pStyle w:val="TOC2"/>
        <w:tabs>
          <w:tab w:val="right" w:leader="dot" w:pos="8306"/>
        </w:tabs>
      </w:pPr>
      <w:hyperlink w:anchor="_Toc27332" w:history="1">
        <w:r>
          <w:rPr>
            <w:rFonts w:ascii="仿宋" w:eastAsia="仿宋" w:hAnsi="仿宋" w:cs="仿宋" w:hint="eastAsia"/>
            <w:lang w:eastAsia="zh-CN"/>
          </w:rPr>
          <w:t>(四)、变更管理策略</w:t>
        </w:r>
        <w:r>
          <w:tab/>
        </w:r>
        <w:r>
          <w:fldChar w:fldCharType="begin"/>
        </w:r>
        <w:r>
          <w:instrText xml:space="preserve"> PAGEREF _Toc27332 \h </w:instrText>
        </w:r>
        <w:r>
          <w:fldChar w:fldCharType="separate"/>
        </w:r>
        <w:r>
          <w:t>58</w:t>
        </w:r>
        <w:r>
          <w:fldChar w:fldCharType="end"/>
        </w:r>
      </w:hyperlink>
    </w:p>
    <w:p>
      <w:pPr>
        <w:pStyle w:val="TOC1"/>
        <w:tabs>
          <w:tab w:val="right" w:leader="dot" w:pos="8306"/>
        </w:tabs>
      </w:pPr>
      <w:hyperlink w:anchor="_Toc31499" w:history="1">
        <w:r>
          <w:rPr>
            <w:rFonts w:ascii="仿宋" w:eastAsia="仿宋" w:hAnsi="仿宋" w:cs="仿宋" w:hint="eastAsia"/>
            <w:lang w:eastAsia="zh-CN"/>
          </w:rPr>
          <w:t>十三、成果转化与推广应用</w:t>
        </w:r>
        <w:r>
          <w:tab/>
        </w:r>
        <w:r>
          <w:fldChar w:fldCharType="begin"/>
        </w:r>
        <w:r>
          <w:instrText xml:space="preserve"> PAGEREF _Toc31499 \h </w:instrText>
        </w:r>
        <w:r>
          <w:fldChar w:fldCharType="separate"/>
        </w:r>
        <w:r>
          <w:t>60</w:t>
        </w:r>
        <w:r>
          <w:fldChar w:fldCharType="end"/>
        </w:r>
      </w:hyperlink>
    </w:p>
    <w:p>
      <w:pPr>
        <w:pStyle w:val="TOC2"/>
        <w:tabs>
          <w:tab w:val="right" w:leader="dot" w:pos="8306"/>
        </w:tabs>
      </w:pPr>
      <w:hyperlink w:anchor="_Toc4702" w:history="1">
        <w:r>
          <w:rPr>
            <w:rFonts w:ascii="仿宋" w:eastAsia="仿宋" w:hAnsi="仿宋" w:cs="仿宋" w:hint="eastAsia"/>
            <w:lang w:eastAsia="zh-CN"/>
          </w:rPr>
          <w:t>(一)、成果转化策略制定</w:t>
        </w:r>
        <w:r>
          <w:tab/>
        </w:r>
        <w:r>
          <w:fldChar w:fldCharType="begin"/>
        </w:r>
        <w:r>
          <w:instrText xml:space="preserve"> PAGEREF _Toc4702 \h </w:instrText>
        </w:r>
        <w:r>
          <w:fldChar w:fldCharType="separate"/>
        </w:r>
        <w:r>
          <w:t>60</w:t>
        </w:r>
        <w:r>
          <w:fldChar w:fldCharType="end"/>
        </w:r>
      </w:hyperlink>
    </w:p>
    <w:p>
      <w:pPr>
        <w:pStyle w:val="TOC2"/>
        <w:tabs>
          <w:tab w:val="right" w:leader="dot" w:pos="8306"/>
        </w:tabs>
      </w:pPr>
      <w:hyperlink w:anchor="_Toc1058" w:history="1">
        <w:r>
          <w:rPr>
            <w:rFonts w:ascii="仿宋" w:eastAsia="仿宋" w:hAnsi="仿宋" w:cs="仿宋" w:hint="eastAsia"/>
            <w:lang w:eastAsia="zh-CN"/>
          </w:rPr>
          <w:t>(二)、成果推广应用方案</w:t>
        </w:r>
        <w:r>
          <w:tab/>
        </w:r>
        <w:r>
          <w:fldChar w:fldCharType="begin"/>
        </w:r>
        <w:r>
          <w:instrText xml:space="preserve"> PAGEREF _Toc1058 \h </w:instrText>
        </w:r>
        <w:r>
          <w:fldChar w:fldCharType="separate"/>
        </w:r>
        <w:r>
          <w:t>61</w:t>
        </w:r>
        <w:r>
          <w:fldChar w:fldCharType="end"/>
        </w:r>
      </w:hyperlink>
    </w:p>
    <w:p>
      <w:pPr>
        <w:pStyle w:val="TOC1"/>
        <w:tabs>
          <w:tab w:val="right" w:leader="dot" w:pos="8306"/>
        </w:tabs>
      </w:pPr>
      <w:hyperlink w:anchor="_Toc5904" w:history="1">
        <w:r>
          <w:rPr>
            <w:rFonts w:ascii="仿宋" w:eastAsia="仿宋" w:hAnsi="仿宋" w:cs="仿宋" w:hint="eastAsia"/>
            <w:lang w:eastAsia="zh-CN"/>
          </w:rPr>
          <w:t>十四、企业合规与伦理</w:t>
        </w:r>
        <w:r>
          <w:tab/>
        </w:r>
        <w:r>
          <w:fldChar w:fldCharType="begin"/>
        </w:r>
        <w:r>
          <w:instrText xml:space="preserve"> PAGEREF _Toc5904 \h </w:instrText>
        </w:r>
        <w:r>
          <w:fldChar w:fldCharType="separate"/>
        </w:r>
        <w:r>
          <w:t>63</w:t>
        </w:r>
        <w:r>
          <w:fldChar w:fldCharType="end"/>
        </w:r>
      </w:hyperlink>
    </w:p>
    <w:p>
      <w:pPr>
        <w:pStyle w:val="TOC2"/>
        <w:tabs>
          <w:tab w:val="right" w:leader="dot" w:pos="8306"/>
        </w:tabs>
      </w:pPr>
      <w:hyperlink w:anchor="_Toc14155" w:history="1">
        <w:r>
          <w:rPr>
            <w:rFonts w:ascii="仿宋" w:eastAsia="仿宋" w:hAnsi="仿宋" w:cs="仿宋" w:hint="eastAsia"/>
            <w:lang w:eastAsia="zh-CN"/>
          </w:rPr>
          <w:t>(一)、合规政策与程序</w:t>
        </w:r>
        <w:r>
          <w:tab/>
        </w:r>
        <w:r>
          <w:fldChar w:fldCharType="begin"/>
        </w:r>
        <w:r>
          <w:instrText xml:space="preserve"> PAGEREF _Toc14155 \h </w:instrText>
        </w:r>
        <w:r>
          <w:fldChar w:fldCharType="separate"/>
        </w:r>
        <w:r>
          <w:t>63</w:t>
        </w:r>
        <w:r>
          <w:fldChar w:fldCharType="end"/>
        </w:r>
      </w:hyperlink>
    </w:p>
    <w:p>
      <w:pPr>
        <w:pStyle w:val="TOC2"/>
        <w:tabs>
          <w:tab w:val="right" w:leader="dot" w:pos="8306"/>
        </w:tabs>
      </w:pPr>
      <w:hyperlink w:anchor="_Toc22135" w:history="1">
        <w:r>
          <w:rPr>
            <w:rFonts w:ascii="仿宋" w:eastAsia="仿宋" w:hAnsi="仿宋" w:cs="仿宋" w:hint="eastAsia"/>
            <w:lang w:eastAsia="zh-CN"/>
          </w:rPr>
          <w:t>(二)、伦理规范与培训</w:t>
        </w:r>
        <w:r>
          <w:tab/>
        </w:r>
        <w:r>
          <w:fldChar w:fldCharType="begin"/>
        </w:r>
        <w:r>
          <w:instrText xml:space="preserve"> PAGEREF _Toc22135 \h </w:instrText>
        </w:r>
        <w:r>
          <w:fldChar w:fldCharType="separate"/>
        </w:r>
        <w:r>
          <w:t>64</w:t>
        </w:r>
        <w:r>
          <w:fldChar w:fldCharType="end"/>
        </w:r>
      </w:hyperlink>
    </w:p>
    <w:p>
      <w:pPr>
        <w:pStyle w:val="TOC2"/>
        <w:tabs>
          <w:tab w:val="right" w:leader="dot" w:pos="8306"/>
        </w:tabs>
      </w:pPr>
      <w:hyperlink w:anchor="_Toc6281" w:history="1">
        <w:r>
          <w:rPr>
            <w:rFonts w:ascii="仿宋" w:eastAsia="仿宋" w:hAnsi="仿宋" w:cs="仿宋" w:hint="eastAsia"/>
            <w:lang w:eastAsia="zh-CN"/>
          </w:rPr>
          <w:t>(三)、合规风险评估</w:t>
        </w:r>
        <w:r>
          <w:tab/>
        </w:r>
        <w:r>
          <w:fldChar w:fldCharType="begin"/>
        </w:r>
        <w:r>
          <w:instrText xml:space="preserve"> PAGEREF _Toc6281 \h </w:instrText>
        </w:r>
        <w:r>
          <w:fldChar w:fldCharType="separate"/>
        </w:r>
        <w:r>
          <w:t>65</w:t>
        </w:r>
        <w:r>
          <w:fldChar w:fldCharType="end"/>
        </w:r>
      </w:hyperlink>
    </w:p>
    <w:p>
      <w:pPr>
        <w:pStyle w:val="TOC2"/>
        <w:tabs>
          <w:tab w:val="right" w:leader="dot" w:pos="8306"/>
        </w:tabs>
      </w:pPr>
      <w:hyperlink w:anchor="_Toc22017" w:history="1">
        <w:r>
          <w:rPr>
            <w:rFonts w:ascii="仿宋" w:eastAsia="仿宋" w:hAnsi="仿宋" w:cs="仿宋" w:hint="eastAsia"/>
            <w:lang w:eastAsia="zh-CN"/>
          </w:rPr>
          <w:t>(四)、合规监督与执行</w:t>
        </w:r>
        <w:r>
          <w:tab/>
        </w:r>
        <w:r>
          <w:fldChar w:fldCharType="begin"/>
        </w:r>
        <w:r>
          <w:instrText xml:space="preserve"> PAGEREF _Toc22017 \h </w:instrText>
        </w:r>
        <w:r>
          <w:fldChar w:fldCharType="separate"/>
        </w:r>
        <w:r>
          <w:t>66</w:t>
        </w:r>
        <w:r>
          <w:fldChar w:fldCharType="end"/>
        </w:r>
      </w:hyperlink>
    </w:p>
    <w:p>
      <w:pPr>
        <w:pStyle w:val="TOC1"/>
        <w:tabs>
          <w:tab w:val="right" w:leader="dot" w:pos="8306"/>
        </w:tabs>
      </w:pPr>
      <w:hyperlink w:anchor="_Toc11071" w:history="1">
        <w:r>
          <w:rPr>
            <w:rFonts w:ascii="仿宋" w:eastAsia="仿宋" w:hAnsi="仿宋" w:cs="仿宋" w:hint="eastAsia"/>
            <w:lang w:eastAsia="zh-CN"/>
          </w:rPr>
          <w:t>十五、产业协同与集群发展</w:t>
        </w:r>
        <w:r>
          <w:tab/>
        </w:r>
        <w:r>
          <w:fldChar w:fldCharType="begin"/>
        </w:r>
        <w:r>
          <w:instrText xml:space="preserve"> PAGEREF _Toc11071 \h </w:instrText>
        </w:r>
        <w:r>
          <w:fldChar w:fldCharType="separate"/>
        </w:r>
        <w:r>
          <w:t>67</w:t>
        </w:r>
        <w:r>
          <w:fldChar w:fldCharType="end"/>
        </w:r>
      </w:hyperlink>
    </w:p>
    <w:p>
      <w:pPr>
        <w:pStyle w:val="TOC2"/>
        <w:tabs>
          <w:tab w:val="right" w:leader="dot" w:pos="8306"/>
        </w:tabs>
      </w:pPr>
      <w:hyperlink w:anchor="_Toc30853" w:history="1">
        <w:r>
          <w:rPr>
            <w:rFonts w:ascii="仿宋" w:eastAsia="仿宋" w:hAnsi="仿宋" w:cs="仿宋" w:hint="eastAsia"/>
            <w:lang w:eastAsia="zh-CN"/>
          </w:rPr>
          <w:t>(一)、产业协同机制建设</w:t>
        </w:r>
        <w:r>
          <w:tab/>
        </w:r>
        <w:r>
          <w:fldChar w:fldCharType="begin"/>
        </w:r>
        <w:r>
          <w:instrText xml:space="preserve"> PAGEREF _Toc30853 \h </w:instrText>
        </w:r>
        <w:r>
          <w:fldChar w:fldCharType="separate"/>
        </w:r>
        <w:r>
          <w:t>67</w:t>
        </w:r>
        <w:r>
          <w:fldChar w:fldCharType="end"/>
        </w:r>
      </w:hyperlink>
    </w:p>
    <w:p>
      <w:pPr>
        <w:pStyle w:val="TOC2"/>
        <w:tabs>
          <w:tab w:val="right" w:leader="dot" w:pos="8306"/>
        </w:tabs>
      </w:pPr>
      <w:hyperlink w:anchor="_Toc2016" w:history="1">
        <w:r>
          <w:rPr>
            <w:rFonts w:ascii="仿宋" w:eastAsia="仿宋" w:hAnsi="仿宋" w:cs="仿宋" w:hint="eastAsia"/>
            <w:lang w:eastAsia="zh-CN"/>
          </w:rPr>
          <w:t>(二)、产业集群培育与发展</w:t>
        </w:r>
        <w:r>
          <w:tab/>
        </w:r>
        <w:r>
          <w:fldChar w:fldCharType="begin"/>
        </w:r>
        <w:r>
          <w:instrText xml:space="preserve"> PAGEREF _Toc2016 \h </w:instrText>
        </w:r>
        <w:r>
          <w:fldChar w:fldCharType="separate"/>
        </w:r>
        <w:r>
          <w:t>68</w:t>
        </w:r>
        <w:r>
          <w:fldChar w:fldCharType="end"/>
        </w:r>
      </w:hyperlink>
    </w:p>
    <w:p>
      <w:pPr>
        <w:pStyle w:val="TOC1"/>
        <w:tabs>
          <w:tab w:val="right" w:leader="dot" w:pos="8306"/>
        </w:tabs>
      </w:pPr>
      <w:hyperlink w:anchor="_Toc6591" w:history="1">
        <w:r>
          <w:rPr>
            <w:rFonts w:ascii="仿宋" w:eastAsia="仿宋" w:hAnsi="仿宋" w:cs="仿宋" w:hint="eastAsia"/>
            <w:lang w:eastAsia="zh-CN"/>
          </w:rPr>
          <w:t>十六、法律法规与政策遵循</w:t>
        </w:r>
        <w:r>
          <w:tab/>
        </w:r>
        <w:r>
          <w:fldChar w:fldCharType="begin"/>
        </w:r>
        <w:r>
          <w:instrText xml:space="preserve"> PAGEREF _Toc6591 \h </w:instrText>
        </w:r>
        <w:r>
          <w:fldChar w:fldCharType="separate"/>
        </w:r>
        <w:r>
          <w:t>69</w:t>
        </w:r>
        <w:r>
          <w:fldChar w:fldCharType="end"/>
        </w:r>
      </w:hyperlink>
    </w:p>
    <w:p>
      <w:pPr>
        <w:pStyle w:val="TOC2"/>
        <w:tabs>
          <w:tab w:val="right" w:leader="dot" w:pos="8306"/>
        </w:tabs>
      </w:pPr>
      <w:hyperlink w:anchor="_Toc29697" w:history="1">
        <w:r>
          <w:rPr>
            <w:rFonts w:ascii="仿宋" w:eastAsia="仿宋" w:hAnsi="仿宋" w:cs="仿宋" w:hint="eastAsia"/>
            <w:lang w:eastAsia="zh-CN"/>
          </w:rPr>
          <w:t>(一)、法律法规遵守</w:t>
        </w:r>
        <w:r>
          <w:tab/>
        </w:r>
        <w:r>
          <w:fldChar w:fldCharType="begin"/>
        </w:r>
        <w:r>
          <w:instrText xml:space="preserve"> PAGEREF _Toc29697 \h </w:instrText>
        </w:r>
        <w:r>
          <w:fldChar w:fldCharType="separate"/>
        </w:r>
        <w:r>
          <w:t>69</w:t>
        </w:r>
        <w:r>
          <w:fldChar w:fldCharType="end"/>
        </w:r>
      </w:hyperlink>
    </w:p>
    <w:p>
      <w:pPr>
        <w:pStyle w:val="TOC2"/>
        <w:tabs>
          <w:tab w:val="right" w:leader="dot" w:pos="8306"/>
        </w:tabs>
      </w:pPr>
      <w:hyperlink w:anchor="_Toc1676" w:history="1">
        <w:r>
          <w:rPr>
            <w:rFonts w:ascii="仿宋" w:eastAsia="仿宋" w:hAnsi="仿宋" w:cs="仿宋" w:hint="eastAsia"/>
            <w:lang w:eastAsia="zh-CN"/>
          </w:rPr>
          <w:t>(二)、政策导向与利用</w:t>
        </w:r>
        <w:r>
          <w:tab/>
        </w:r>
        <w:r>
          <w:fldChar w:fldCharType="begin"/>
        </w:r>
        <w:r>
          <w:instrText xml:space="preserve"> PAGEREF _Toc1676 \h </w:instrText>
        </w:r>
        <w:r>
          <w:fldChar w:fldCharType="separate"/>
        </w:r>
        <w:r>
          <w:t>70</w:t>
        </w:r>
        <w:r>
          <w:fldChar w:fldCharType="end"/>
        </w:r>
      </w:hyperlink>
    </w:p>
    <w:p>
      <w:pPr>
        <w:pStyle w:val="TOC1"/>
        <w:tabs>
          <w:tab w:val="right" w:leader="dot" w:pos="8306"/>
        </w:tabs>
      </w:pPr>
      <w:hyperlink w:anchor="_Toc14374" w:history="1">
        <w:r>
          <w:rPr>
            <w:rFonts w:ascii="仿宋" w:eastAsia="仿宋" w:hAnsi="仿宋" w:cs="仿宋" w:hint="eastAsia"/>
            <w:lang w:eastAsia="zh-CN"/>
          </w:rPr>
          <w:t>十七、知识产权管理与保护</w:t>
        </w:r>
        <w:r>
          <w:tab/>
        </w:r>
        <w:r>
          <w:fldChar w:fldCharType="begin"/>
        </w:r>
        <w:r>
          <w:instrText xml:space="preserve"> PAGEREF _Toc14374 \h </w:instrText>
        </w:r>
        <w:r>
          <w:fldChar w:fldCharType="separate"/>
        </w:r>
        <w:r>
          <w:t>71</w:t>
        </w:r>
        <w:r>
          <w:fldChar w:fldCharType="end"/>
        </w:r>
      </w:hyperlink>
    </w:p>
    <w:p>
      <w:pPr>
        <w:pStyle w:val="TOC2"/>
        <w:tabs>
          <w:tab w:val="right" w:leader="dot" w:pos="8306"/>
        </w:tabs>
      </w:pPr>
      <w:hyperlink w:anchor="_Toc16405" w:history="1">
        <w:r>
          <w:rPr>
            <w:rFonts w:ascii="仿宋" w:eastAsia="仿宋" w:hAnsi="仿宋" w:cs="仿宋" w:hint="eastAsia"/>
            <w:lang w:eastAsia="zh-CN"/>
          </w:rPr>
          <w:t>(一)、知识产权管理体系建设</w:t>
        </w:r>
        <w:r>
          <w:tab/>
        </w:r>
        <w:r>
          <w:fldChar w:fldCharType="begin"/>
        </w:r>
        <w:r>
          <w:instrText xml:space="preserve"> PAGEREF _Toc16405 \h </w:instrText>
        </w:r>
        <w:r>
          <w:fldChar w:fldCharType="separate"/>
        </w:r>
        <w:r>
          <w:t>71</w:t>
        </w:r>
        <w:r>
          <w:fldChar w:fldCharType="end"/>
        </w:r>
      </w:hyperlink>
    </w:p>
    <w:p>
      <w:pPr>
        <w:pStyle w:val="TOC2"/>
        <w:tabs>
          <w:tab w:val="right" w:leader="dot" w:pos="8306"/>
        </w:tabs>
      </w:pPr>
      <w:hyperlink w:anchor="_Toc2239" w:history="1">
        <w:r>
          <w:rPr>
            <w:rFonts w:ascii="仿宋" w:eastAsia="仿宋" w:hAnsi="仿宋" w:cs="仿宋" w:hint="eastAsia"/>
            <w:lang w:eastAsia="zh-CN"/>
          </w:rPr>
          <w:t>(二)、知识产权保护措施</w:t>
        </w:r>
        <w:r>
          <w:tab/>
        </w:r>
        <w:r>
          <w:fldChar w:fldCharType="begin"/>
        </w:r>
        <w:r>
          <w:instrText xml:space="preserve"> PAGEREF _Toc2239 \h </w:instrText>
        </w:r>
        <w:r>
          <w:fldChar w:fldCharType="separate"/>
        </w:r>
        <w:r>
          <w:t>71</w:t>
        </w:r>
        <w:r>
          <w:fldChar w:fldCharType="end"/>
        </w:r>
      </w:hyperlink>
    </w:p>
    <w:p>
      <w:pPr>
        <w:pStyle w:val="TOC1"/>
        <w:tabs>
          <w:tab w:val="right" w:leader="dot" w:pos="8306"/>
        </w:tabs>
      </w:pPr>
      <w:hyperlink w:anchor="_Toc10575" w:history="1">
        <w:r>
          <w:rPr>
            <w:rFonts w:ascii="仿宋" w:eastAsia="仿宋" w:hAnsi="仿宋" w:cs="仿宋" w:hint="eastAsia"/>
            <w:lang w:eastAsia="zh-CN"/>
          </w:rPr>
          <w:t>十八、合作与交流机制建立</w:t>
        </w:r>
        <w:r>
          <w:tab/>
        </w:r>
        <w:r>
          <w:fldChar w:fldCharType="begin"/>
        </w:r>
        <w:r>
          <w:instrText xml:space="preserve"> PAGEREF _Toc10575 \h </w:instrText>
        </w:r>
        <w:r>
          <w:fldChar w:fldCharType="separate"/>
        </w:r>
        <w:r>
          <w:t>73</w:t>
        </w:r>
        <w:r>
          <w:fldChar w:fldCharType="end"/>
        </w:r>
      </w:hyperlink>
    </w:p>
    <w:p>
      <w:pPr>
        <w:pStyle w:val="TOC2"/>
        <w:tabs>
          <w:tab w:val="right" w:leader="dot" w:pos="8306"/>
        </w:tabs>
      </w:pPr>
      <w:hyperlink w:anchor="_Toc17447" w:history="1">
        <w:r>
          <w:rPr>
            <w:rFonts w:ascii="仿宋" w:eastAsia="仿宋" w:hAnsi="仿宋" w:cs="仿宋" w:hint="eastAsia"/>
            <w:lang w:eastAsia="zh-CN"/>
          </w:rPr>
          <w:t>(一)、合作伙伴选择与合作方式</w:t>
        </w:r>
        <w:r>
          <w:tab/>
        </w:r>
        <w:r>
          <w:fldChar w:fldCharType="begin"/>
        </w:r>
        <w:r>
          <w:instrText xml:space="preserve"> PAGEREF _Toc17447 \h </w:instrText>
        </w:r>
        <w:r>
          <w:fldChar w:fldCharType="separate"/>
        </w:r>
        <w:r>
          <w:t>73</w:t>
        </w:r>
        <w:r>
          <w:fldChar w:fldCharType="end"/>
        </w:r>
      </w:hyperlink>
    </w:p>
    <w:p>
      <w:pPr>
        <w:pStyle w:val="TOC2"/>
        <w:tabs>
          <w:tab w:val="right" w:leader="dot" w:pos="8306"/>
        </w:tabs>
      </w:pPr>
      <w:hyperlink w:anchor="_Toc31094" w:history="1">
        <w:r>
          <w:rPr>
            <w:rFonts w:ascii="仿宋" w:eastAsia="仿宋" w:hAnsi="仿宋" w:cs="仿宋" w:hint="eastAsia"/>
            <w:lang w:eastAsia="zh-CN"/>
          </w:rPr>
          <w:t>(二)、交流与合作平台搭建</w:t>
        </w:r>
        <w:r>
          <w:tab/>
        </w:r>
        <w:r>
          <w:fldChar w:fldCharType="begin"/>
        </w:r>
        <w:r>
          <w:instrText xml:space="preserve"> PAGEREF _Toc31094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9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中电磁波透视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井中电磁波透视仪项目还将参与当地的环保活动和计划，如资助当地的环境保护项目或与社区合作进行环保宣传活动。通过这些活动，项目不仅能够提高自身的环境表现，还能在当地社区中树立积极的环保形象。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54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井中电磁波透视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井中电磁波透视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井中电磁波透视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68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30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在井中电磁波透视仪项目启动前，将进行一系列深入的地质调查，包括钻探和土壤取样，以深入了解项目区域的地层结构和土壤组成。特别是对于土壤的承载能力和地下水位的深度进行详细评估。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完成初始的地质风险评估后，井中电磁波透视仪项目将安装长期地质监测设备，如倾斜仪、裂缝计和地下水位计，以持续监测地质条件的变化。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42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井中电磁波透视仪项目将通过这些措施来适应和尊重特殊环境条件，确保项目的可持续发展，同时减少对环境的负面影响。这不仅有助于保护自然和文化遗产，还能提升项目在社会责任方面的表现和形象。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122"/>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0998"/>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井中电磁波透视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31069"/>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https://d.book118.com/177051135032006026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F5D29"/>
    <w:rsid w:val="7AFF5D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51135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2023-12-28T03:30:00Z</dcterms:created>
  <dcterms:modified xsi:type="dcterms:W3CDTF">2023-12-28T03:31:10Z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B48949EC3B03444CABA94FA6B0FCF11D_11</vt:lpwstr>
  </property>
  <property fmtid="{D5CDD505-2E9C-101B-9397-08002B2CF9AE}" pid="3" name="KSOProductBuildVer">
    <vt:lpwstr>2052-12.1.0.16120</vt:lpwstr>
  </property>
</Properties>
</file>