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电子商务项目计划设计方案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68" w:history="1">
        <w:r>
          <w:rPr>
            <w:rFonts w:ascii="仿宋" w:eastAsia="仿宋" w:hAnsi="仿宋" w:cs="仿宋" w:hint="eastAsia"/>
            <w:lang w:eastAsia="zh-CN"/>
          </w:rPr>
          <w:t>序言</w:t>
        </w:r>
        <w:r>
          <w:tab/>
        </w:r>
        <w:r>
          <w:fldChar w:fldCharType="begin"/>
        </w:r>
        <w:r>
          <w:instrText xml:space="preserve"> PAGEREF _Toc21468 \h </w:instrText>
        </w:r>
        <w:r>
          <w:fldChar w:fldCharType="separate"/>
        </w:r>
        <w:r>
          <w:t>3</w:t>
        </w:r>
        <w:r>
          <w:fldChar w:fldCharType="end"/>
        </w:r>
      </w:hyperlink>
    </w:p>
    <w:p>
      <w:pPr>
        <w:pStyle w:val="TOC1"/>
        <w:tabs>
          <w:tab w:val="right" w:leader="dot" w:pos="8306"/>
        </w:tabs>
      </w:pPr>
      <w:hyperlink w:anchor="_Toc5715" w:history="1">
        <w:r>
          <w:rPr>
            <w:rFonts w:ascii="仿宋" w:eastAsia="仿宋" w:hAnsi="仿宋" w:cs="仿宋" w:hint="eastAsia"/>
            <w:lang w:eastAsia="zh-CN"/>
          </w:rPr>
          <w:t>一、电子商务项目建设背景及必要性分析</w:t>
        </w:r>
        <w:r>
          <w:tab/>
        </w:r>
        <w:r>
          <w:fldChar w:fldCharType="begin"/>
        </w:r>
        <w:r>
          <w:instrText xml:space="preserve"> PAGEREF _Toc5715 \h </w:instrText>
        </w:r>
        <w:r>
          <w:fldChar w:fldCharType="separate"/>
        </w:r>
        <w:r>
          <w:t>3</w:t>
        </w:r>
        <w:r>
          <w:fldChar w:fldCharType="end"/>
        </w:r>
      </w:hyperlink>
    </w:p>
    <w:p>
      <w:pPr>
        <w:pStyle w:val="TOC2"/>
        <w:tabs>
          <w:tab w:val="right" w:leader="dot" w:pos="8306"/>
        </w:tabs>
      </w:pPr>
      <w:hyperlink w:anchor="_Toc1836" w:history="1">
        <w:r>
          <w:rPr>
            <w:rFonts w:ascii="仿宋" w:eastAsia="仿宋" w:hAnsi="仿宋" w:cs="仿宋" w:hint="eastAsia"/>
            <w:lang w:eastAsia="zh-CN"/>
          </w:rPr>
          <w:t>(一)、电子商务项目背景分析</w:t>
        </w:r>
        <w:r>
          <w:tab/>
        </w:r>
        <w:r>
          <w:fldChar w:fldCharType="begin"/>
        </w:r>
        <w:r>
          <w:instrText xml:space="preserve"> PAGEREF _Toc1836 \h </w:instrText>
        </w:r>
        <w:r>
          <w:fldChar w:fldCharType="separate"/>
        </w:r>
        <w:r>
          <w:t>3</w:t>
        </w:r>
        <w:r>
          <w:fldChar w:fldCharType="end"/>
        </w:r>
      </w:hyperlink>
    </w:p>
    <w:p>
      <w:pPr>
        <w:pStyle w:val="TOC2"/>
        <w:tabs>
          <w:tab w:val="right" w:leader="dot" w:pos="8306"/>
        </w:tabs>
      </w:pPr>
      <w:hyperlink w:anchor="_Toc13017" w:history="1">
        <w:r>
          <w:rPr>
            <w:rFonts w:ascii="仿宋" w:eastAsia="仿宋" w:hAnsi="仿宋" w:cs="仿宋" w:hint="eastAsia"/>
            <w:lang w:eastAsia="zh-CN"/>
          </w:rPr>
          <w:t>(二)、电子商务项目建设必要性分析</w:t>
        </w:r>
        <w:r>
          <w:tab/>
        </w:r>
        <w:r>
          <w:fldChar w:fldCharType="begin"/>
        </w:r>
        <w:r>
          <w:instrText xml:space="preserve"> PAGEREF _Toc13017 \h </w:instrText>
        </w:r>
        <w:r>
          <w:fldChar w:fldCharType="separate"/>
        </w:r>
        <w:r>
          <w:t>5</w:t>
        </w:r>
        <w:r>
          <w:fldChar w:fldCharType="end"/>
        </w:r>
      </w:hyperlink>
    </w:p>
    <w:p>
      <w:pPr>
        <w:pStyle w:val="TOC1"/>
        <w:tabs>
          <w:tab w:val="right" w:leader="dot" w:pos="8306"/>
        </w:tabs>
      </w:pPr>
      <w:hyperlink w:anchor="_Toc86" w:history="1">
        <w:r>
          <w:rPr>
            <w:rFonts w:ascii="仿宋" w:eastAsia="仿宋" w:hAnsi="仿宋" w:cs="仿宋" w:hint="eastAsia"/>
            <w:lang w:eastAsia="zh-CN"/>
          </w:rPr>
          <w:t>二、电子商务项目建设单位说明</w:t>
        </w:r>
        <w:r>
          <w:tab/>
        </w:r>
        <w:r>
          <w:fldChar w:fldCharType="begin"/>
        </w:r>
        <w:r>
          <w:instrText xml:space="preserve"> PAGEREF _Toc86 \h </w:instrText>
        </w:r>
        <w:r>
          <w:fldChar w:fldCharType="separate"/>
        </w:r>
        <w:r>
          <w:t>6</w:t>
        </w:r>
        <w:r>
          <w:fldChar w:fldCharType="end"/>
        </w:r>
      </w:hyperlink>
    </w:p>
    <w:p>
      <w:pPr>
        <w:pStyle w:val="TOC2"/>
        <w:tabs>
          <w:tab w:val="right" w:leader="dot" w:pos="8306"/>
        </w:tabs>
      </w:pPr>
      <w:hyperlink w:anchor="_Toc1216" w:history="1">
        <w:r>
          <w:rPr>
            <w:rFonts w:ascii="仿宋" w:eastAsia="仿宋" w:hAnsi="仿宋" w:cs="仿宋" w:hint="eastAsia"/>
            <w:lang w:eastAsia="zh-CN"/>
          </w:rPr>
          <w:t>(一)、电子商务项目承办单位基本情况</w:t>
        </w:r>
        <w:r>
          <w:tab/>
        </w:r>
        <w:r>
          <w:fldChar w:fldCharType="begin"/>
        </w:r>
        <w:r>
          <w:instrText xml:space="preserve"> PAGEREF _Toc1216 \h </w:instrText>
        </w:r>
        <w:r>
          <w:fldChar w:fldCharType="separate"/>
        </w:r>
        <w:r>
          <w:t>6</w:t>
        </w:r>
        <w:r>
          <w:fldChar w:fldCharType="end"/>
        </w:r>
      </w:hyperlink>
    </w:p>
    <w:p>
      <w:pPr>
        <w:pStyle w:val="TOC2"/>
        <w:tabs>
          <w:tab w:val="right" w:leader="dot" w:pos="8306"/>
        </w:tabs>
      </w:pPr>
      <w:hyperlink w:anchor="_Toc21901" w:history="1">
        <w:r>
          <w:rPr>
            <w:rFonts w:ascii="仿宋" w:eastAsia="仿宋" w:hAnsi="仿宋" w:cs="仿宋" w:hint="eastAsia"/>
            <w:lang w:eastAsia="zh-CN"/>
          </w:rPr>
          <w:t>(二)、公司经济效益分析</w:t>
        </w:r>
        <w:r>
          <w:tab/>
        </w:r>
        <w:r>
          <w:fldChar w:fldCharType="begin"/>
        </w:r>
        <w:r>
          <w:instrText xml:space="preserve"> PAGEREF _Toc21901 \h </w:instrText>
        </w:r>
        <w:r>
          <w:fldChar w:fldCharType="separate"/>
        </w:r>
        <w:r>
          <w:t>6</w:t>
        </w:r>
        <w:r>
          <w:fldChar w:fldCharType="end"/>
        </w:r>
      </w:hyperlink>
    </w:p>
    <w:p>
      <w:pPr>
        <w:pStyle w:val="TOC1"/>
        <w:tabs>
          <w:tab w:val="right" w:leader="dot" w:pos="8306"/>
        </w:tabs>
      </w:pPr>
      <w:hyperlink w:anchor="_Toc6899" w:history="1">
        <w:r>
          <w:rPr>
            <w:rFonts w:ascii="仿宋" w:eastAsia="仿宋" w:hAnsi="仿宋" w:cs="仿宋" w:hint="eastAsia"/>
            <w:lang w:eastAsia="zh-CN"/>
          </w:rPr>
          <w:t>三、产品规划分析</w:t>
        </w:r>
        <w:r>
          <w:tab/>
        </w:r>
        <w:r>
          <w:fldChar w:fldCharType="begin"/>
        </w:r>
        <w:r>
          <w:instrText xml:space="preserve"> PAGEREF _Toc6899 \h </w:instrText>
        </w:r>
        <w:r>
          <w:fldChar w:fldCharType="separate"/>
        </w:r>
        <w:r>
          <w:t>7</w:t>
        </w:r>
        <w:r>
          <w:fldChar w:fldCharType="end"/>
        </w:r>
      </w:hyperlink>
    </w:p>
    <w:p>
      <w:pPr>
        <w:pStyle w:val="TOC2"/>
        <w:tabs>
          <w:tab w:val="right" w:leader="dot" w:pos="8306"/>
        </w:tabs>
      </w:pPr>
      <w:hyperlink w:anchor="_Toc28044" w:history="1">
        <w:r>
          <w:rPr>
            <w:rFonts w:ascii="仿宋" w:eastAsia="仿宋" w:hAnsi="仿宋" w:cs="仿宋" w:hint="eastAsia"/>
            <w:lang w:eastAsia="zh-CN"/>
          </w:rPr>
          <w:t>(一)、产品规划</w:t>
        </w:r>
        <w:r>
          <w:tab/>
        </w:r>
        <w:r>
          <w:fldChar w:fldCharType="begin"/>
        </w:r>
        <w:r>
          <w:instrText xml:space="preserve"> PAGEREF _Toc28044 \h </w:instrText>
        </w:r>
        <w:r>
          <w:fldChar w:fldCharType="separate"/>
        </w:r>
        <w:r>
          <w:t>7</w:t>
        </w:r>
        <w:r>
          <w:fldChar w:fldCharType="end"/>
        </w:r>
      </w:hyperlink>
    </w:p>
    <w:p>
      <w:pPr>
        <w:pStyle w:val="TOC2"/>
        <w:tabs>
          <w:tab w:val="right" w:leader="dot" w:pos="8306"/>
        </w:tabs>
      </w:pPr>
      <w:hyperlink w:anchor="_Toc28372" w:history="1">
        <w:r>
          <w:rPr>
            <w:rFonts w:ascii="仿宋" w:eastAsia="仿宋" w:hAnsi="仿宋" w:cs="仿宋" w:hint="eastAsia"/>
            <w:lang w:eastAsia="zh-CN"/>
          </w:rPr>
          <w:t>(二)、建设规模</w:t>
        </w:r>
        <w:r>
          <w:tab/>
        </w:r>
        <w:r>
          <w:fldChar w:fldCharType="begin"/>
        </w:r>
        <w:r>
          <w:instrText xml:space="preserve"> PAGEREF _Toc28372 \h </w:instrText>
        </w:r>
        <w:r>
          <w:fldChar w:fldCharType="separate"/>
        </w:r>
        <w:r>
          <w:t>8</w:t>
        </w:r>
        <w:r>
          <w:fldChar w:fldCharType="end"/>
        </w:r>
      </w:hyperlink>
    </w:p>
    <w:p>
      <w:pPr>
        <w:pStyle w:val="TOC1"/>
        <w:tabs>
          <w:tab w:val="right" w:leader="dot" w:pos="8306"/>
        </w:tabs>
      </w:pPr>
      <w:hyperlink w:anchor="_Toc7026" w:history="1">
        <w:r>
          <w:rPr>
            <w:rFonts w:ascii="仿宋" w:eastAsia="仿宋" w:hAnsi="仿宋" w:cs="仿宋" w:hint="eastAsia"/>
            <w:lang w:eastAsia="zh-CN"/>
          </w:rPr>
          <w:t>四、电子商务项目危机管理</w:t>
        </w:r>
        <w:r>
          <w:tab/>
        </w:r>
        <w:r>
          <w:fldChar w:fldCharType="begin"/>
        </w:r>
        <w:r>
          <w:instrText xml:space="preserve"> PAGEREF _Toc7026 \h </w:instrText>
        </w:r>
        <w:r>
          <w:fldChar w:fldCharType="separate"/>
        </w:r>
        <w:r>
          <w:t>9</w:t>
        </w:r>
        <w:r>
          <w:fldChar w:fldCharType="end"/>
        </w:r>
      </w:hyperlink>
    </w:p>
    <w:p>
      <w:pPr>
        <w:pStyle w:val="TOC2"/>
        <w:tabs>
          <w:tab w:val="right" w:leader="dot" w:pos="8306"/>
        </w:tabs>
      </w:pPr>
      <w:hyperlink w:anchor="_Toc28966" w:history="1">
        <w:r>
          <w:rPr>
            <w:rFonts w:ascii="仿宋" w:eastAsia="仿宋" w:hAnsi="仿宋" w:cs="仿宋" w:hint="eastAsia"/>
            <w:lang w:eastAsia="zh-CN"/>
          </w:rPr>
          <w:t>(一)、危机预警与识别</w:t>
        </w:r>
        <w:r>
          <w:tab/>
        </w:r>
        <w:r>
          <w:fldChar w:fldCharType="begin"/>
        </w:r>
        <w:r>
          <w:instrText xml:space="preserve"> PAGEREF _Toc28966 \h </w:instrText>
        </w:r>
        <w:r>
          <w:fldChar w:fldCharType="separate"/>
        </w:r>
        <w:r>
          <w:t>9</w:t>
        </w:r>
        <w:r>
          <w:fldChar w:fldCharType="end"/>
        </w:r>
      </w:hyperlink>
    </w:p>
    <w:p>
      <w:pPr>
        <w:pStyle w:val="TOC2"/>
        <w:tabs>
          <w:tab w:val="right" w:leader="dot" w:pos="8306"/>
        </w:tabs>
      </w:pPr>
      <w:hyperlink w:anchor="_Toc22164" w:history="1">
        <w:r>
          <w:rPr>
            <w:rFonts w:ascii="仿宋" w:eastAsia="仿宋" w:hAnsi="仿宋" w:cs="仿宋" w:hint="eastAsia"/>
            <w:lang w:eastAsia="zh-CN"/>
          </w:rPr>
          <w:t>(二)、危机应对与恢复</w:t>
        </w:r>
        <w:r>
          <w:tab/>
        </w:r>
        <w:r>
          <w:fldChar w:fldCharType="begin"/>
        </w:r>
        <w:r>
          <w:instrText xml:space="preserve"> PAGEREF _Toc22164 \h </w:instrText>
        </w:r>
        <w:r>
          <w:fldChar w:fldCharType="separate"/>
        </w:r>
        <w:r>
          <w:t>10</w:t>
        </w:r>
        <w:r>
          <w:fldChar w:fldCharType="end"/>
        </w:r>
      </w:hyperlink>
    </w:p>
    <w:p>
      <w:pPr>
        <w:pStyle w:val="TOC1"/>
        <w:tabs>
          <w:tab w:val="right" w:leader="dot" w:pos="8306"/>
        </w:tabs>
      </w:pPr>
      <w:hyperlink w:anchor="_Toc18202" w:history="1">
        <w:r>
          <w:rPr>
            <w:rFonts w:ascii="仿宋" w:eastAsia="仿宋" w:hAnsi="仿宋" w:cs="仿宋" w:hint="eastAsia"/>
            <w:lang w:eastAsia="zh-CN"/>
          </w:rPr>
          <w:t>五、电子商务项目绩效评估</w:t>
        </w:r>
        <w:r>
          <w:tab/>
        </w:r>
        <w:r>
          <w:fldChar w:fldCharType="begin"/>
        </w:r>
        <w:r>
          <w:instrText xml:space="preserve"> PAGEREF _Toc18202 \h </w:instrText>
        </w:r>
        <w:r>
          <w:fldChar w:fldCharType="separate"/>
        </w:r>
        <w:r>
          <w:t>12</w:t>
        </w:r>
        <w:r>
          <w:fldChar w:fldCharType="end"/>
        </w:r>
      </w:hyperlink>
    </w:p>
    <w:p>
      <w:pPr>
        <w:pStyle w:val="TOC2"/>
        <w:tabs>
          <w:tab w:val="right" w:leader="dot" w:pos="8306"/>
        </w:tabs>
      </w:pPr>
      <w:hyperlink w:anchor="_Toc21957" w:history="1">
        <w:r>
          <w:rPr>
            <w:rFonts w:ascii="仿宋" w:eastAsia="仿宋" w:hAnsi="仿宋" w:cs="仿宋" w:hint="eastAsia"/>
            <w:lang w:eastAsia="zh-CN"/>
          </w:rPr>
          <w:t>(一)、绩效评估指标</w:t>
        </w:r>
        <w:r>
          <w:tab/>
        </w:r>
        <w:r>
          <w:fldChar w:fldCharType="begin"/>
        </w:r>
        <w:r>
          <w:instrText xml:space="preserve"> PAGEREF _Toc21957 \h </w:instrText>
        </w:r>
        <w:r>
          <w:fldChar w:fldCharType="separate"/>
        </w:r>
        <w:r>
          <w:t>12</w:t>
        </w:r>
        <w:r>
          <w:fldChar w:fldCharType="end"/>
        </w:r>
      </w:hyperlink>
    </w:p>
    <w:p>
      <w:pPr>
        <w:pStyle w:val="TOC2"/>
        <w:tabs>
          <w:tab w:val="right" w:leader="dot" w:pos="8306"/>
        </w:tabs>
      </w:pPr>
      <w:hyperlink w:anchor="_Toc253" w:history="1">
        <w:r>
          <w:rPr>
            <w:rFonts w:ascii="仿宋" w:eastAsia="仿宋" w:hAnsi="仿宋" w:cs="仿宋" w:hint="eastAsia"/>
            <w:lang w:eastAsia="zh-CN"/>
          </w:rPr>
          <w:t>(二)、绩效评估方法</w:t>
        </w:r>
        <w:r>
          <w:tab/>
        </w:r>
        <w:r>
          <w:fldChar w:fldCharType="begin"/>
        </w:r>
        <w:r>
          <w:instrText xml:space="preserve"> PAGEREF _Toc253 \h </w:instrText>
        </w:r>
        <w:r>
          <w:fldChar w:fldCharType="separate"/>
        </w:r>
        <w:r>
          <w:t>13</w:t>
        </w:r>
        <w:r>
          <w:fldChar w:fldCharType="end"/>
        </w:r>
      </w:hyperlink>
    </w:p>
    <w:p>
      <w:pPr>
        <w:pStyle w:val="TOC2"/>
        <w:tabs>
          <w:tab w:val="right" w:leader="dot" w:pos="8306"/>
        </w:tabs>
      </w:pPr>
      <w:hyperlink w:anchor="_Toc20958" w:history="1">
        <w:r>
          <w:rPr>
            <w:rFonts w:ascii="仿宋" w:eastAsia="仿宋" w:hAnsi="仿宋" w:cs="仿宋" w:hint="eastAsia"/>
            <w:lang w:eastAsia="zh-CN"/>
          </w:rPr>
          <w:t>(三)、绩效评估周期</w:t>
        </w:r>
        <w:r>
          <w:tab/>
        </w:r>
        <w:r>
          <w:fldChar w:fldCharType="begin"/>
        </w:r>
        <w:r>
          <w:instrText xml:space="preserve"> PAGEREF _Toc20958 \h </w:instrText>
        </w:r>
        <w:r>
          <w:fldChar w:fldCharType="separate"/>
        </w:r>
        <w:r>
          <w:t>14</w:t>
        </w:r>
        <w:r>
          <w:fldChar w:fldCharType="end"/>
        </w:r>
      </w:hyperlink>
    </w:p>
    <w:p>
      <w:pPr>
        <w:pStyle w:val="TOC1"/>
        <w:tabs>
          <w:tab w:val="right" w:leader="dot" w:pos="8306"/>
        </w:tabs>
      </w:pPr>
      <w:hyperlink w:anchor="_Toc7957" w:history="1">
        <w:r>
          <w:rPr>
            <w:rFonts w:ascii="仿宋" w:eastAsia="仿宋" w:hAnsi="仿宋" w:cs="仿宋" w:hint="eastAsia"/>
            <w:lang w:eastAsia="zh-CN"/>
          </w:rPr>
          <w:t>六、电子商务项目可持续发展</w:t>
        </w:r>
        <w:r>
          <w:tab/>
        </w:r>
        <w:r>
          <w:fldChar w:fldCharType="begin"/>
        </w:r>
        <w:r>
          <w:instrText xml:space="preserve"> PAGEREF _Toc7957 \h </w:instrText>
        </w:r>
        <w:r>
          <w:fldChar w:fldCharType="separate"/>
        </w:r>
        <w:r>
          <w:t>15</w:t>
        </w:r>
        <w:r>
          <w:fldChar w:fldCharType="end"/>
        </w:r>
      </w:hyperlink>
    </w:p>
    <w:p>
      <w:pPr>
        <w:pStyle w:val="TOC2"/>
        <w:tabs>
          <w:tab w:val="right" w:leader="dot" w:pos="8306"/>
        </w:tabs>
      </w:pPr>
      <w:hyperlink w:anchor="_Toc4494" w:history="1">
        <w:r>
          <w:rPr>
            <w:rFonts w:ascii="仿宋" w:eastAsia="仿宋" w:hAnsi="仿宋" w:cs="仿宋" w:hint="eastAsia"/>
            <w:lang w:eastAsia="zh-CN"/>
          </w:rPr>
          <w:t>(一)、可持续战略与实践</w:t>
        </w:r>
        <w:r>
          <w:tab/>
        </w:r>
        <w:r>
          <w:fldChar w:fldCharType="begin"/>
        </w:r>
        <w:r>
          <w:instrText xml:space="preserve"> PAGEREF _Toc4494 \h </w:instrText>
        </w:r>
        <w:r>
          <w:fldChar w:fldCharType="separate"/>
        </w:r>
        <w:r>
          <w:t>15</w:t>
        </w:r>
        <w:r>
          <w:fldChar w:fldCharType="end"/>
        </w:r>
      </w:hyperlink>
    </w:p>
    <w:p>
      <w:pPr>
        <w:pStyle w:val="TOC2"/>
        <w:tabs>
          <w:tab w:val="right" w:leader="dot" w:pos="8306"/>
        </w:tabs>
      </w:pPr>
      <w:hyperlink w:anchor="_Toc7859" w:history="1">
        <w:r>
          <w:rPr>
            <w:rFonts w:ascii="仿宋" w:eastAsia="仿宋" w:hAnsi="仿宋" w:cs="仿宋" w:hint="eastAsia"/>
            <w:lang w:eastAsia="zh-CN"/>
          </w:rPr>
          <w:t>(二)、环保与社会责任</w:t>
        </w:r>
        <w:r>
          <w:tab/>
        </w:r>
        <w:r>
          <w:fldChar w:fldCharType="begin"/>
        </w:r>
        <w:r>
          <w:instrText xml:space="preserve"> PAGEREF _Toc7859 \h </w:instrText>
        </w:r>
        <w:r>
          <w:fldChar w:fldCharType="separate"/>
        </w:r>
        <w:r>
          <w:t>15</w:t>
        </w:r>
        <w:r>
          <w:fldChar w:fldCharType="end"/>
        </w:r>
      </w:hyperlink>
    </w:p>
    <w:p>
      <w:pPr>
        <w:pStyle w:val="TOC1"/>
        <w:tabs>
          <w:tab w:val="right" w:leader="dot" w:pos="8306"/>
        </w:tabs>
      </w:pPr>
      <w:hyperlink w:anchor="_Toc12483" w:history="1">
        <w:r>
          <w:rPr>
            <w:rFonts w:ascii="仿宋" w:eastAsia="仿宋" w:hAnsi="仿宋" w:cs="仿宋" w:hint="eastAsia"/>
            <w:lang w:eastAsia="zh-CN"/>
          </w:rPr>
          <w:t>七、生产安全保护</w:t>
        </w:r>
        <w:r>
          <w:tab/>
        </w:r>
        <w:r>
          <w:fldChar w:fldCharType="begin"/>
        </w:r>
        <w:r>
          <w:instrText xml:space="preserve"> PAGEREF _Toc12483 \h </w:instrText>
        </w:r>
        <w:r>
          <w:fldChar w:fldCharType="separate"/>
        </w:r>
        <w:r>
          <w:t>16</w:t>
        </w:r>
        <w:r>
          <w:fldChar w:fldCharType="end"/>
        </w:r>
      </w:hyperlink>
    </w:p>
    <w:p>
      <w:pPr>
        <w:pStyle w:val="TOC2"/>
        <w:tabs>
          <w:tab w:val="right" w:leader="dot" w:pos="8306"/>
        </w:tabs>
      </w:pPr>
      <w:hyperlink w:anchor="_Toc22660" w:history="1">
        <w:r>
          <w:rPr>
            <w:rFonts w:ascii="仿宋" w:eastAsia="仿宋" w:hAnsi="仿宋" w:cs="仿宋" w:hint="eastAsia"/>
            <w:lang w:eastAsia="zh-CN"/>
          </w:rPr>
          <w:t>(一)、消防安全</w:t>
        </w:r>
        <w:r>
          <w:tab/>
        </w:r>
        <w:r>
          <w:fldChar w:fldCharType="begin"/>
        </w:r>
        <w:r>
          <w:instrText xml:space="preserve"> PAGEREF _Toc22660 \h </w:instrText>
        </w:r>
        <w:r>
          <w:fldChar w:fldCharType="separate"/>
        </w:r>
        <w:r>
          <w:t>16</w:t>
        </w:r>
        <w:r>
          <w:fldChar w:fldCharType="end"/>
        </w:r>
      </w:hyperlink>
    </w:p>
    <w:p>
      <w:pPr>
        <w:pStyle w:val="TOC2"/>
        <w:tabs>
          <w:tab w:val="right" w:leader="dot" w:pos="8306"/>
        </w:tabs>
      </w:pPr>
      <w:hyperlink w:anchor="_Toc26658" w:history="1">
        <w:r>
          <w:rPr>
            <w:rFonts w:ascii="仿宋" w:eastAsia="仿宋" w:hAnsi="仿宋" w:cs="仿宋" w:hint="eastAsia"/>
            <w:lang w:eastAsia="zh-CN"/>
          </w:rPr>
          <w:t>(二)、防火防爆总图布置措施</w:t>
        </w:r>
        <w:r>
          <w:tab/>
        </w:r>
        <w:r>
          <w:fldChar w:fldCharType="begin"/>
        </w:r>
        <w:r>
          <w:instrText xml:space="preserve"> PAGEREF _Toc26658 \h </w:instrText>
        </w:r>
        <w:r>
          <w:fldChar w:fldCharType="separate"/>
        </w:r>
        <w:r>
          <w:t>18</w:t>
        </w:r>
        <w:r>
          <w:fldChar w:fldCharType="end"/>
        </w:r>
      </w:hyperlink>
    </w:p>
    <w:p>
      <w:pPr>
        <w:pStyle w:val="TOC2"/>
        <w:tabs>
          <w:tab w:val="right" w:leader="dot" w:pos="8306"/>
        </w:tabs>
      </w:pPr>
      <w:hyperlink w:anchor="_Toc668" w:history="1">
        <w:r>
          <w:rPr>
            <w:rFonts w:ascii="仿宋" w:eastAsia="仿宋" w:hAnsi="仿宋" w:cs="仿宋" w:hint="eastAsia"/>
            <w:lang w:eastAsia="zh-CN"/>
          </w:rPr>
          <w:t>(三)、自然灾害防范措施</w:t>
        </w:r>
        <w:r>
          <w:tab/>
        </w:r>
        <w:r>
          <w:fldChar w:fldCharType="begin"/>
        </w:r>
        <w:r>
          <w:instrText xml:space="preserve"> PAGEREF _Toc668 \h </w:instrText>
        </w:r>
        <w:r>
          <w:fldChar w:fldCharType="separate"/>
        </w:r>
        <w:r>
          <w:t>19</w:t>
        </w:r>
        <w:r>
          <w:fldChar w:fldCharType="end"/>
        </w:r>
      </w:hyperlink>
    </w:p>
    <w:p>
      <w:pPr>
        <w:pStyle w:val="TOC2"/>
        <w:tabs>
          <w:tab w:val="right" w:leader="dot" w:pos="8306"/>
        </w:tabs>
      </w:pPr>
      <w:hyperlink w:anchor="_Toc32097" w:history="1">
        <w:r>
          <w:rPr>
            <w:rFonts w:ascii="仿宋" w:eastAsia="仿宋" w:hAnsi="仿宋" w:cs="仿宋" w:hint="eastAsia"/>
            <w:lang w:eastAsia="zh-CN"/>
          </w:rPr>
          <w:t>(四)、安全色及安全标志使用要求</w:t>
        </w:r>
        <w:r>
          <w:tab/>
        </w:r>
        <w:r>
          <w:fldChar w:fldCharType="begin"/>
        </w:r>
        <w:r>
          <w:instrText xml:space="preserve"> PAGEREF _Toc32097 \h </w:instrText>
        </w:r>
        <w:r>
          <w:fldChar w:fldCharType="separate"/>
        </w:r>
        <w:r>
          <w:t>20</w:t>
        </w:r>
        <w:r>
          <w:fldChar w:fldCharType="end"/>
        </w:r>
      </w:hyperlink>
    </w:p>
    <w:p>
      <w:pPr>
        <w:pStyle w:val="TOC2"/>
        <w:tabs>
          <w:tab w:val="right" w:leader="dot" w:pos="8306"/>
        </w:tabs>
      </w:pPr>
      <w:hyperlink w:anchor="_Toc31715" w:history="1">
        <w:r>
          <w:rPr>
            <w:rFonts w:ascii="仿宋" w:eastAsia="仿宋" w:hAnsi="仿宋" w:cs="仿宋" w:hint="eastAsia"/>
            <w:lang w:eastAsia="zh-CN"/>
          </w:rPr>
          <w:t>(五)、防尘防毒措施</w:t>
        </w:r>
        <w:r>
          <w:tab/>
        </w:r>
        <w:r>
          <w:fldChar w:fldCharType="begin"/>
        </w:r>
        <w:r>
          <w:instrText xml:space="preserve"> PAGEREF _Toc31715 \h </w:instrText>
        </w:r>
        <w:r>
          <w:fldChar w:fldCharType="separate"/>
        </w:r>
        <w:r>
          <w:t>21</w:t>
        </w:r>
        <w:r>
          <w:fldChar w:fldCharType="end"/>
        </w:r>
      </w:hyperlink>
    </w:p>
    <w:p>
      <w:pPr>
        <w:pStyle w:val="TOC2"/>
        <w:tabs>
          <w:tab w:val="right" w:leader="dot" w:pos="8306"/>
        </w:tabs>
      </w:pPr>
      <w:hyperlink w:anchor="_Toc2966" w:history="1">
        <w:r>
          <w:rPr>
            <w:rFonts w:ascii="仿宋" w:eastAsia="仿宋" w:hAnsi="仿宋" w:cs="仿宋" w:hint="eastAsia"/>
            <w:lang w:eastAsia="zh-CN"/>
          </w:rPr>
          <w:t>(六)、防静电、触电防护及防雷措施</w:t>
        </w:r>
        <w:r>
          <w:tab/>
        </w:r>
        <w:r>
          <w:fldChar w:fldCharType="begin"/>
        </w:r>
        <w:r>
          <w:instrText xml:space="preserve"> PAGEREF _Toc2966 \h </w:instrText>
        </w:r>
        <w:r>
          <w:fldChar w:fldCharType="separate"/>
        </w:r>
        <w:r>
          <w:t>21</w:t>
        </w:r>
        <w:r>
          <w:fldChar w:fldCharType="end"/>
        </w:r>
      </w:hyperlink>
    </w:p>
    <w:p>
      <w:pPr>
        <w:pStyle w:val="TOC2"/>
        <w:tabs>
          <w:tab w:val="right" w:leader="dot" w:pos="8306"/>
        </w:tabs>
      </w:pPr>
      <w:hyperlink w:anchor="_Toc29633" w:history="1">
        <w:r>
          <w:rPr>
            <w:rFonts w:ascii="仿宋" w:eastAsia="仿宋" w:hAnsi="仿宋" w:cs="仿宋" w:hint="eastAsia"/>
            <w:lang w:eastAsia="zh-CN"/>
          </w:rPr>
          <w:t>(七)、机械设备安全保障措施</w:t>
        </w:r>
        <w:r>
          <w:tab/>
        </w:r>
        <w:r>
          <w:fldChar w:fldCharType="begin"/>
        </w:r>
        <w:r>
          <w:instrText xml:space="preserve"> PAGEREF _Toc29633 \h </w:instrText>
        </w:r>
        <w:r>
          <w:fldChar w:fldCharType="separate"/>
        </w:r>
        <w:r>
          <w:t>23</w:t>
        </w:r>
        <w:r>
          <w:fldChar w:fldCharType="end"/>
        </w:r>
      </w:hyperlink>
    </w:p>
    <w:p>
      <w:pPr>
        <w:pStyle w:val="TOC1"/>
        <w:tabs>
          <w:tab w:val="right" w:leader="dot" w:pos="8306"/>
        </w:tabs>
      </w:pPr>
      <w:hyperlink w:anchor="_Toc2727" w:history="1">
        <w:r>
          <w:rPr>
            <w:rFonts w:ascii="仿宋" w:eastAsia="仿宋" w:hAnsi="仿宋" w:cs="仿宋" w:hint="eastAsia"/>
            <w:lang w:eastAsia="zh-CN"/>
          </w:rPr>
          <w:t>八、电子商务项目社会影响</w:t>
        </w:r>
        <w:r>
          <w:tab/>
        </w:r>
        <w:r>
          <w:fldChar w:fldCharType="begin"/>
        </w:r>
        <w:r>
          <w:instrText xml:space="preserve"> PAGEREF _Toc2727 \h </w:instrText>
        </w:r>
        <w:r>
          <w:fldChar w:fldCharType="separate"/>
        </w:r>
        <w:r>
          <w:t>24</w:t>
        </w:r>
        <w:r>
          <w:fldChar w:fldCharType="end"/>
        </w:r>
      </w:hyperlink>
    </w:p>
    <w:p>
      <w:pPr>
        <w:pStyle w:val="TOC2"/>
        <w:tabs>
          <w:tab w:val="right" w:leader="dot" w:pos="8306"/>
        </w:tabs>
      </w:pPr>
      <w:hyperlink w:anchor="_Toc22581" w:history="1">
        <w:r>
          <w:rPr>
            <w:rFonts w:ascii="仿宋" w:eastAsia="仿宋" w:hAnsi="仿宋" w:cs="仿宋" w:hint="eastAsia"/>
            <w:lang w:eastAsia="zh-CN"/>
          </w:rPr>
          <w:t>(一)、社会责任与义务</w:t>
        </w:r>
        <w:r>
          <w:tab/>
        </w:r>
        <w:r>
          <w:fldChar w:fldCharType="begin"/>
        </w:r>
        <w:r>
          <w:instrText xml:space="preserve"> PAGEREF _Toc22581 \h </w:instrText>
        </w:r>
        <w:r>
          <w:fldChar w:fldCharType="separate"/>
        </w:r>
        <w:r>
          <w:t>24</w:t>
        </w:r>
        <w:r>
          <w:fldChar w:fldCharType="end"/>
        </w:r>
      </w:hyperlink>
    </w:p>
    <w:p>
      <w:pPr>
        <w:pStyle w:val="TOC2"/>
        <w:tabs>
          <w:tab w:val="right" w:leader="dot" w:pos="8306"/>
        </w:tabs>
      </w:pPr>
      <w:hyperlink w:anchor="_Toc30586" w:history="1">
        <w:r>
          <w:rPr>
            <w:rFonts w:ascii="仿宋" w:eastAsia="仿宋" w:hAnsi="仿宋" w:cs="仿宋" w:hint="eastAsia"/>
            <w:lang w:eastAsia="zh-CN"/>
          </w:rPr>
          <w:t>(二)、社会参与与沟通</w:t>
        </w:r>
        <w:r>
          <w:tab/>
        </w:r>
        <w:r>
          <w:fldChar w:fldCharType="begin"/>
        </w:r>
        <w:r>
          <w:instrText xml:space="preserve"> PAGEREF _Toc30586 \h </w:instrText>
        </w:r>
        <w:r>
          <w:fldChar w:fldCharType="separate"/>
        </w:r>
        <w:r>
          <w:t>25</w:t>
        </w:r>
        <w:r>
          <w:fldChar w:fldCharType="end"/>
        </w:r>
      </w:hyperlink>
    </w:p>
    <w:p>
      <w:pPr>
        <w:pStyle w:val="TOC1"/>
        <w:tabs>
          <w:tab w:val="right" w:leader="dot" w:pos="8306"/>
        </w:tabs>
      </w:pPr>
      <w:hyperlink w:anchor="_Toc1482" w:history="1">
        <w:r>
          <w:rPr>
            <w:rFonts w:ascii="仿宋" w:eastAsia="仿宋" w:hAnsi="仿宋" w:cs="仿宋" w:hint="eastAsia"/>
            <w:lang w:eastAsia="zh-CN"/>
          </w:rPr>
          <w:t>九、电子商务项目风险管理</w:t>
        </w:r>
        <w:r>
          <w:tab/>
        </w:r>
        <w:r>
          <w:fldChar w:fldCharType="begin"/>
        </w:r>
        <w:r>
          <w:instrText xml:space="preserve"> PAGEREF _Toc1482 \h </w:instrText>
        </w:r>
        <w:r>
          <w:fldChar w:fldCharType="separate"/>
        </w:r>
        <w:r>
          <w:t>26</w:t>
        </w:r>
        <w:r>
          <w:fldChar w:fldCharType="end"/>
        </w:r>
      </w:hyperlink>
    </w:p>
    <w:p>
      <w:pPr>
        <w:pStyle w:val="TOC2"/>
        <w:tabs>
          <w:tab w:val="right" w:leader="dot" w:pos="8306"/>
        </w:tabs>
      </w:pPr>
      <w:hyperlink w:anchor="_Toc19116" w:history="1">
        <w:r>
          <w:rPr>
            <w:rFonts w:ascii="仿宋" w:eastAsia="仿宋" w:hAnsi="仿宋" w:cs="仿宋" w:hint="eastAsia"/>
            <w:lang w:eastAsia="zh-CN"/>
          </w:rPr>
          <w:t>(一)、风险识别与评估</w:t>
        </w:r>
        <w:r>
          <w:tab/>
        </w:r>
        <w:r>
          <w:fldChar w:fldCharType="begin"/>
        </w:r>
        <w:r>
          <w:instrText xml:space="preserve"> PAGEREF _Toc19116 \h </w:instrText>
        </w:r>
        <w:r>
          <w:fldChar w:fldCharType="separate"/>
        </w:r>
        <w:r>
          <w:t>26</w:t>
        </w:r>
        <w:r>
          <w:fldChar w:fldCharType="end"/>
        </w:r>
      </w:hyperlink>
    </w:p>
    <w:p>
      <w:pPr>
        <w:pStyle w:val="TOC2"/>
        <w:tabs>
          <w:tab w:val="right" w:leader="dot" w:pos="8306"/>
        </w:tabs>
      </w:pPr>
      <w:hyperlink w:anchor="_Toc20481" w:history="1">
        <w:r>
          <w:rPr>
            <w:rFonts w:ascii="仿宋" w:eastAsia="仿宋" w:hAnsi="仿宋" w:cs="仿宋" w:hint="eastAsia"/>
            <w:lang w:eastAsia="zh-CN"/>
          </w:rPr>
          <w:t>(二)、风险应对策略</w:t>
        </w:r>
        <w:r>
          <w:tab/>
        </w:r>
        <w:r>
          <w:fldChar w:fldCharType="begin"/>
        </w:r>
        <w:r>
          <w:instrText xml:space="preserve"> PAGEREF _Toc20481 \h </w:instrText>
        </w:r>
        <w:r>
          <w:fldChar w:fldCharType="separate"/>
        </w:r>
        <w:r>
          <w:t>27</w:t>
        </w:r>
        <w:r>
          <w:fldChar w:fldCharType="end"/>
        </w:r>
      </w:hyperlink>
    </w:p>
    <w:p>
      <w:pPr>
        <w:pStyle w:val="TOC2"/>
        <w:tabs>
          <w:tab w:val="right" w:leader="dot" w:pos="8306"/>
        </w:tabs>
      </w:pPr>
      <w:hyperlink w:anchor="_Toc6596" w:history="1">
        <w:r>
          <w:rPr>
            <w:rFonts w:ascii="仿宋" w:eastAsia="仿宋" w:hAnsi="仿宋" w:cs="仿宋" w:hint="eastAsia"/>
            <w:lang w:eastAsia="zh-CN"/>
          </w:rPr>
          <w:t>(三)、风险监控与控制</w:t>
        </w:r>
        <w:r>
          <w:tab/>
        </w:r>
        <w:r>
          <w:fldChar w:fldCharType="begin"/>
        </w:r>
        <w:r>
          <w:instrText xml:space="preserve"> PAGEREF _Toc6596 \h </w:instrText>
        </w:r>
        <w:r>
          <w:fldChar w:fldCharType="separate"/>
        </w:r>
        <w:r>
          <w:t>29</w:t>
        </w:r>
        <w:r>
          <w:fldChar w:fldCharType="end"/>
        </w:r>
      </w:hyperlink>
    </w:p>
    <w:p>
      <w:pPr>
        <w:pStyle w:val="TOC1"/>
        <w:tabs>
          <w:tab w:val="right" w:leader="dot" w:pos="8306"/>
        </w:tabs>
      </w:pPr>
      <w:hyperlink w:anchor="_Toc28194" w:history="1">
        <w:r>
          <w:rPr>
            <w:rFonts w:ascii="仿宋" w:eastAsia="仿宋" w:hAnsi="仿宋" w:cs="仿宋" w:hint="eastAsia"/>
            <w:lang w:eastAsia="zh-CN"/>
          </w:rPr>
          <w:t>十、电子商务项目技术管理</w:t>
        </w:r>
        <w:r>
          <w:tab/>
        </w:r>
        <w:r>
          <w:fldChar w:fldCharType="begin"/>
        </w:r>
        <w:r>
          <w:instrText xml:space="preserve"> PAGEREF _Toc28194 \h </w:instrText>
        </w:r>
        <w:r>
          <w:fldChar w:fldCharType="separate"/>
        </w:r>
        <w:r>
          <w:t>30</w:t>
        </w:r>
        <w:r>
          <w:fldChar w:fldCharType="end"/>
        </w:r>
      </w:hyperlink>
    </w:p>
    <w:p>
      <w:pPr>
        <w:pStyle w:val="TOC2"/>
        <w:tabs>
          <w:tab w:val="right" w:leader="dot" w:pos="8306"/>
        </w:tabs>
      </w:pPr>
      <w:hyperlink w:anchor="_Toc24389" w:history="1">
        <w:r>
          <w:rPr>
            <w:rFonts w:ascii="仿宋" w:eastAsia="仿宋" w:hAnsi="仿宋" w:cs="仿宋" w:hint="eastAsia"/>
            <w:lang w:eastAsia="zh-CN"/>
          </w:rPr>
          <w:t>(一)、技术方案选用方向</w:t>
        </w:r>
        <w:r>
          <w:tab/>
        </w:r>
        <w:r>
          <w:fldChar w:fldCharType="begin"/>
        </w:r>
        <w:r>
          <w:instrText xml:space="preserve"> PAGEREF _Toc24389 \h </w:instrText>
        </w:r>
        <w:r>
          <w:fldChar w:fldCharType="separate"/>
        </w:r>
        <w:r>
          <w:t>30</w:t>
        </w:r>
        <w:r>
          <w:fldChar w:fldCharType="end"/>
        </w:r>
      </w:hyperlink>
    </w:p>
    <w:p>
      <w:pPr>
        <w:pStyle w:val="TOC2"/>
        <w:tabs>
          <w:tab w:val="right" w:leader="dot" w:pos="8306"/>
        </w:tabs>
      </w:pPr>
      <w:hyperlink w:anchor="_Toc30619" w:history="1">
        <w:r>
          <w:rPr>
            <w:rFonts w:ascii="仿宋" w:eastAsia="仿宋" w:hAnsi="仿宋" w:cs="仿宋" w:hint="eastAsia"/>
            <w:lang w:eastAsia="zh-CN"/>
          </w:rPr>
          <w:t>(二)、工艺技术方案选用原则</w:t>
        </w:r>
        <w:r>
          <w:tab/>
        </w:r>
        <w:r>
          <w:fldChar w:fldCharType="begin"/>
        </w:r>
        <w:r>
          <w:instrText xml:space="preserve"> PAGEREF _Toc30619 \h </w:instrText>
        </w:r>
        <w:r>
          <w:fldChar w:fldCharType="separate"/>
        </w:r>
        <w:r>
          <w:t>32</w:t>
        </w:r>
        <w:r>
          <w:fldChar w:fldCharType="end"/>
        </w:r>
      </w:hyperlink>
    </w:p>
    <w:p>
      <w:pPr>
        <w:pStyle w:val="TOC2"/>
        <w:tabs>
          <w:tab w:val="right" w:leader="dot" w:pos="8306"/>
        </w:tabs>
      </w:pPr>
      <w:hyperlink w:anchor="_Toc2059" w:history="1">
        <w:r>
          <w:rPr>
            <w:rFonts w:ascii="仿宋" w:eastAsia="仿宋" w:hAnsi="仿宋" w:cs="仿宋" w:hint="eastAsia"/>
            <w:lang w:eastAsia="zh-CN"/>
          </w:rPr>
          <w:t>(三)、工艺技术方案要求</w:t>
        </w:r>
        <w:r>
          <w:tab/>
        </w:r>
        <w:r>
          <w:fldChar w:fldCharType="begin"/>
        </w:r>
        <w:r>
          <w:instrText xml:space="preserve"> PAGEREF _Toc2059 \h </w:instrText>
        </w:r>
        <w:r>
          <w:fldChar w:fldCharType="separate"/>
        </w:r>
        <w:r>
          <w:t>34</w:t>
        </w:r>
        <w:r>
          <w:fldChar w:fldCharType="end"/>
        </w:r>
      </w:hyperlink>
    </w:p>
    <w:p>
      <w:pPr>
        <w:pStyle w:val="TOC1"/>
        <w:tabs>
          <w:tab w:val="right" w:leader="dot" w:pos="8306"/>
        </w:tabs>
      </w:pPr>
      <w:hyperlink w:anchor="_Toc13397" w:history="1">
        <w:r>
          <w:rPr>
            <w:rFonts w:ascii="仿宋" w:eastAsia="仿宋" w:hAnsi="仿宋" w:cs="仿宋" w:hint="eastAsia"/>
            <w:lang w:eastAsia="zh-CN"/>
          </w:rPr>
          <w:t>十一、电子商务项目环境影响分析</w:t>
        </w:r>
        <w:r>
          <w:tab/>
        </w:r>
        <w:r>
          <w:fldChar w:fldCharType="begin"/>
        </w:r>
        <w:r>
          <w:instrText xml:space="preserve"> PAGEREF _Toc13397 \h </w:instrText>
        </w:r>
        <w:r>
          <w:fldChar w:fldCharType="separate"/>
        </w:r>
        <w:r>
          <w:t>36</w:t>
        </w:r>
        <w:r>
          <w:fldChar w:fldCharType="end"/>
        </w:r>
      </w:hyperlink>
    </w:p>
    <w:p>
      <w:pPr>
        <w:pStyle w:val="TOC2"/>
        <w:tabs>
          <w:tab w:val="right" w:leader="dot" w:pos="8306"/>
        </w:tabs>
      </w:pPr>
      <w:hyperlink w:anchor="_Toc6358" w:history="1">
        <w:r>
          <w:rPr>
            <w:rFonts w:ascii="仿宋" w:eastAsia="仿宋" w:hAnsi="仿宋" w:cs="仿宋" w:hint="eastAsia"/>
            <w:lang w:eastAsia="zh-CN"/>
          </w:rPr>
          <w:t>(一)、建设区域环境质量现状</w:t>
        </w:r>
        <w:r>
          <w:tab/>
        </w:r>
        <w:r>
          <w:fldChar w:fldCharType="begin"/>
        </w:r>
        <w:r>
          <w:instrText xml:space="preserve"> PAGEREF _Toc6358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8" w:history="1">
        <w:r>
          <w:rPr>
            <w:rFonts w:ascii="仿宋" w:eastAsia="仿宋" w:hAnsi="仿宋" w:cs="仿宋" w:hint="eastAsia"/>
            <w:lang w:eastAsia="zh-CN"/>
          </w:rPr>
          <w:t>(二)、建设期环境保护</w:t>
        </w:r>
        <w:r>
          <w:tab/>
        </w:r>
        <w:r>
          <w:fldChar w:fldCharType="begin"/>
        </w:r>
        <w:r>
          <w:instrText xml:space="preserve"> PAGEREF _Toc26788 \h </w:instrText>
        </w:r>
        <w:r>
          <w:fldChar w:fldCharType="separate"/>
        </w:r>
        <w:r>
          <w:t>37</w:t>
        </w:r>
        <w:r>
          <w:fldChar w:fldCharType="end"/>
        </w:r>
      </w:hyperlink>
    </w:p>
    <w:p>
      <w:pPr>
        <w:pStyle w:val="TOC2"/>
        <w:tabs>
          <w:tab w:val="right" w:leader="dot" w:pos="8306"/>
        </w:tabs>
      </w:pPr>
      <w:hyperlink w:anchor="_Toc5366" w:history="1">
        <w:r>
          <w:rPr>
            <w:rFonts w:ascii="仿宋" w:eastAsia="仿宋" w:hAnsi="仿宋" w:cs="仿宋" w:hint="eastAsia"/>
            <w:lang w:eastAsia="zh-CN"/>
          </w:rPr>
          <w:t>(三)、运营期环境保护</w:t>
        </w:r>
        <w:r>
          <w:tab/>
        </w:r>
        <w:r>
          <w:fldChar w:fldCharType="begin"/>
        </w:r>
        <w:r>
          <w:instrText xml:space="preserve"> PAGEREF _Toc5366 \h </w:instrText>
        </w:r>
        <w:r>
          <w:fldChar w:fldCharType="separate"/>
        </w:r>
        <w:r>
          <w:t>39</w:t>
        </w:r>
        <w:r>
          <w:fldChar w:fldCharType="end"/>
        </w:r>
      </w:hyperlink>
    </w:p>
    <w:p>
      <w:pPr>
        <w:pStyle w:val="TOC2"/>
        <w:tabs>
          <w:tab w:val="right" w:leader="dot" w:pos="8306"/>
        </w:tabs>
      </w:pPr>
      <w:hyperlink w:anchor="_Toc16829" w:history="1">
        <w:r>
          <w:rPr>
            <w:rFonts w:ascii="仿宋" w:eastAsia="仿宋" w:hAnsi="仿宋" w:cs="仿宋" w:hint="eastAsia"/>
            <w:lang w:eastAsia="zh-CN"/>
          </w:rPr>
          <w:t>(四)、电子商务项目建设对区域经济的影响</w:t>
        </w:r>
        <w:r>
          <w:tab/>
        </w:r>
        <w:r>
          <w:fldChar w:fldCharType="begin"/>
        </w:r>
        <w:r>
          <w:instrText xml:space="preserve"> PAGEREF _Toc16829 \h </w:instrText>
        </w:r>
        <w:r>
          <w:fldChar w:fldCharType="separate"/>
        </w:r>
        <w:r>
          <w:t>40</w:t>
        </w:r>
        <w:r>
          <w:fldChar w:fldCharType="end"/>
        </w:r>
      </w:hyperlink>
    </w:p>
    <w:p>
      <w:pPr>
        <w:pStyle w:val="TOC2"/>
        <w:tabs>
          <w:tab w:val="right" w:leader="dot" w:pos="8306"/>
        </w:tabs>
      </w:pPr>
      <w:hyperlink w:anchor="_Toc22376" w:history="1">
        <w:r>
          <w:rPr>
            <w:rFonts w:ascii="仿宋" w:eastAsia="仿宋" w:hAnsi="仿宋" w:cs="仿宋" w:hint="eastAsia"/>
            <w:lang w:eastAsia="zh-CN"/>
          </w:rPr>
          <w:t>(五)、废弃物处理</w:t>
        </w:r>
        <w:r>
          <w:tab/>
        </w:r>
        <w:r>
          <w:fldChar w:fldCharType="begin"/>
        </w:r>
        <w:r>
          <w:instrText xml:space="preserve"> PAGEREF _Toc22376 \h </w:instrText>
        </w:r>
        <w:r>
          <w:fldChar w:fldCharType="separate"/>
        </w:r>
        <w:r>
          <w:t>42</w:t>
        </w:r>
        <w:r>
          <w:fldChar w:fldCharType="end"/>
        </w:r>
      </w:hyperlink>
    </w:p>
    <w:p>
      <w:pPr>
        <w:pStyle w:val="TOC2"/>
        <w:tabs>
          <w:tab w:val="right" w:leader="dot" w:pos="8306"/>
        </w:tabs>
      </w:pPr>
      <w:hyperlink w:anchor="_Toc23027" w:history="1">
        <w:r>
          <w:rPr>
            <w:rFonts w:ascii="仿宋" w:eastAsia="仿宋" w:hAnsi="仿宋" w:cs="仿宋" w:hint="eastAsia"/>
            <w:lang w:eastAsia="zh-CN"/>
          </w:rPr>
          <w:t>(六)、特殊环境影响分析</w:t>
        </w:r>
        <w:r>
          <w:tab/>
        </w:r>
        <w:r>
          <w:fldChar w:fldCharType="begin"/>
        </w:r>
        <w:r>
          <w:instrText xml:space="preserve"> PAGEREF _Toc23027 \h </w:instrText>
        </w:r>
        <w:r>
          <w:fldChar w:fldCharType="separate"/>
        </w:r>
        <w:r>
          <w:t>43</w:t>
        </w:r>
        <w:r>
          <w:fldChar w:fldCharType="end"/>
        </w:r>
      </w:hyperlink>
    </w:p>
    <w:p>
      <w:pPr>
        <w:pStyle w:val="TOC2"/>
        <w:tabs>
          <w:tab w:val="right" w:leader="dot" w:pos="8306"/>
        </w:tabs>
      </w:pPr>
      <w:hyperlink w:anchor="_Toc5213" w:history="1">
        <w:r>
          <w:rPr>
            <w:rFonts w:ascii="仿宋" w:eastAsia="仿宋" w:hAnsi="仿宋" w:cs="仿宋" w:hint="eastAsia"/>
            <w:lang w:eastAsia="zh-CN"/>
          </w:rPr>
          <w:t>(七)、清洁生产</w:t>
        </w:r>
        <w:r>
          <w:tab/>
        </w:r>
        <w:r>
          <w:fldChar w:fldCharType="begin"/>
        </w:r>
        <w:r>
          <w:instrText xml:space="preserve"> PAGEREF _Toc5213 \h </w:instrText>
        </w:r>
        <w:r>
          <w:fldChar w:fldCharType="separate"/>
        </w:r>
        <w:r>
          <w:t>44</w:t>
        </w:r>
        <w:r>
          <w:fldChar w:fldCharType="end"/>
        </w:r>
      </w:hyperlink>
    </w:p>
    <w:p>
      <w:pPr>
        <w:pStyle w:val="TOC2"/>
        <w:tabs>
          <w:tab w:val="right" w:leader="dot" w:pos="8306"/>
        </w:tabs>
      </w:pPr>
      <w:hyperlink w:anchor="_Toc508" w:history="1">
        <w:r>
          <w:rPr>
            <w:rFonts w:ascii="仿宋" w:eastAsia="仿宋" w:hAnsi="仿宋" w:cs="仿宋" w:hint="eastAsia"/>
            <w:lang w:eastAsia="zh-CN"/>
          </w:rPr>
          <w:t>(八)、环境保护综合评价</w:t>
        </w:r>
        <w:r>
          <w:tab/>
        </w:r>
        <w:r>
          <w:fldChar w:fldCharType="begin"/>
        </w:r>
        <w:r>
          <w:instrText xml:space="preserve"> PAGEREF _Toc508 \h </w:instrText>
        </w:r>
        <w:r>
          <w:fldChar w:fldCharType="separate"/>
        </w:r>
        <w:r>
          <w:t>45</w:t>
        </w:r>
        <w:r>
          <w:fldChar w:fldCharType="end"/>
        </w:r>
      </w:hyperlink>
    </w:p>
    <w:p>
      <w:pPr>
        <w:pStyle w:val="TOC1"/>
        <w:tabs>
          <w:tab w:val="right" w:leader="dot" w:pos="8306"/>
        </w:tabs>
      </w:pPr>
      <w:hyperlink w:anchor="_Toc29175" w:history="1">
        <w:r>
          <w:rPr>
            <w:rFonts w:ascii="仿宋" w:eastAsia="仿宋" w:hAnsi="仿宋" w:cs="仿宋" w:hint="eastAsia"/>
            <w:lang w:eastAsia="zh-CN"/>
          </w:rPr>
          <w:t>十二、电子商务项目人力资源管理</w:t>
        </w:r>
        <w:r>
          <w:tab/>
        </w:r>
        <w:r>
          <w:fldChar w:fldCharType="begin"/>
        </w:r>
        <w:r>
          <w:instrText xml:space="preserve"> PAGEREF _Toc29175 \h </w:instrText>
        </w:r>
        <w:r>
          <w:fldChar w:fldCharType="separate"/>
        </w:r>
        <w:r>
          <w:t>47</w:t>
        </w:r>
        <w:r>
          <w:fldChar w:fldCharType="end"/>
        </w:r>
      </w:hyperlink>
    </w:p>
    <w:p>
      <w:pPr>
        <w:pStyle w:val="TOC2"/>
        <w:tabs>
          <w:tab w:val="right" w:leader="dot" w:pos="8306"/>
        </w:tabs>
      </w:pPr>
      <w:hyperlink w:anchor="_Toc2348" w:history="1">
        <w:r>
          <w:rPr>
            <w:rFonts w:ascii="仿宋" w:eastAsia="仿宋" w:hAnsi="仿宋" w:cs="仿宋" w:hint="eastAsia"/>
            <w:lang w:eastAsia="zh-CN"/>
          </w:rPr>
          <w:t>(一)、建立健全的预算管理制度</w:t>
        </w:r>
        <w:r>
          <w:tab/>
        </w:r>
        <w:r>
          <w:fldChar w:fldCharType="begin"/>
        </w:r>
        <w:r>
          <w:instrText xml:space="preserve"> PAGEREF _Toc2348 \h </w:instrText>
        </w:r>
        <w:r>
          <w:fldChar w:fldCharType="separate"/>
        </w:r>
        <w:r>
          <w:t>47</w:t>
        </w:r>
        <w:r>
          <w:fldChar w:fldCharType="end"/>
        </w:r>
      </w:hyperlink>
    </w:p>
    <w:p>
      <w:pPr>
        <w:pStyle w:val="TOC2"/>
        <w:tabs>
          <w:tab w:val="right" w:leader="dot" w:pos="8306"/>
        </w:tabs>
      </w:pPr>
      <w:hyperlink w:anchor="_Toc6413" w:history="1">
        <w:r>
          <w:rPr>
            <w:rFonts w:ascii="仿宋" w:eastAsia="仿宋" w:hAnsi="仿宋" w:cs="仿宋" w:hint="eastAsia"/>
            <w:lang w:eastAsia="zh-CN"/>
          </w:rPr>
          <w:t>(二)、加强资金流动监控</w:t>
        </w:r>
        <w:r>
          <w:tab/>
        </w:r>
        <w:r>
          <w:fldChar w:fldCharType="begin"/>
        </w:r>
        <w:r>
          <w:instrText xml:space="preserve"> PAGEREF _Toc6413 \h </w:instrText>
        </w:r>
        <w:r>
          <w:fldChar w:fldCharType="separate"/>
        </w:r>
        <w:r>
          <w:t>48</w:t>
        </w:r>
        <w:r>
          <w:fldChar w:fldCharType="end"/>
        </w:r>
      </w:hyperlink>
    </w:p>
    <w:p>
      <w:pPr>
        <w:pStyle w:val="TOC2"/>
        <w:tabs>
          <w:tab w:val="right" w:leader="dot" w:pos="8306"/>
        </w:tabs>
      </w:pPr>
      <w:hyperlink w:anchor="_Toc2079" w:history="1">
        <w:r>
          <w:rPr>
            <w:rFonts w:ascii="仿宋" w:eastAsia="仿宋" w:hAnsi="仿宋" w:cs="仿宋" w:hint="eastAsia"/>
            <w:lang w:eastAsia="zh-CN"/>
          </w:rPr>
          <w:t>(三)、制定完善的风险控制机制</w:t>
        </w:r>
        <w:r>
          <w:tab/>
        </w:r>
        <w:r>
          <w:fldChar w:fldCharType="begin"/>
        </w:r>
        <w:r>
          <w:instrText xml:space="preserve"> PAGEREF _Toc2079 \h </w:instrText>
        </w:r>
        <w:r>
          <w:fldChar w:fldCharType="separate"/>
        </w:r>
        <w:r>
          <w:t>49</w:t>
        </w:r>
        <w:r>
          <w:fldChar w:fldCharType="end"/>
        </w:r>
      </w:hyperlink>
    </w:p>
    <w:p>
      <w:pPr>
        <w:pStyle w:val="TOC2"/>
        <w:tabs>
          <w:tab w:val="right" w:leader="dot" w:pos="8306"/>
        </w:tabs>
      </w:pPr>
      <w:hyperlink w:anchor="_Toc16694" w:history="1">
        <w:r>
          <w:rPr>
            <w:rFonts w:ascii="仿宋" w:eastAsia="仿宋" w:hAnsi="仿宋" w:cs="仿宋" w:hint="eastAsia"/>
            <w:lang w:eastAsia="zh-CN"/>
          </w:rPr>
          <w:t>(四)、优化成本管理</w:t>
        </w:r>
        <w:r>
          <w:tab/>
        </w:r>
        <w:r>
          <w:fldChar w:fldCharType="begin"/>
        </w:r>
        <w:r>
          <w:instrText xml:space="preserve"> PAGEREF _Toc16694 \h </w:instrText>
        </w:r>
        <w:r>
          <w:fldChar w:fldCharType="separate"/>
        </w:r>
        <w:r>
          <w:t>51</w:t>
        </w:r>
        <w:r>
          <w:fldChar w:fldCharType="end"/>
        </w:r>
      </w:hyperlink>
    </w:p>
    <w:p>
      <w:pPr>
        <w:pStyle w:val="TOC1"/>
        <w:tabs>
          <w:tab w:val="right" w:leader="dot" w:pos="8306"/>
        </w:tabs>
      </w:pPr>
      <w:hyperlink w:anchor="_Toc7095" w:history="1">
        <w:r>
          <w:rPr>
            <w:rFonts w:ascii="仿宋" w:eastAsia="仿宋" w:hAnsi="仿宋" w:cs="仿宋" w:hint="eastAsia"/>
            <w:lang w:eastAsia="zh-CN"/>
          </w:rPr>
          <w:t>十三、利益相关者分析与沟通计划</w:t>
        </w:r>
        <w:r>
          <w:tab/>
        </w:r>
        <w:r>
          <w:fldChar w:fldCharType="begin"/>
        </w:r>
        <w:r>
          <w:instrText xml:space="preserve"> PAGEREF _Toc7095 \h </w:instrText>
        </w:r>
        <w:r>
          <w:fldChar w:fldCharType="separate"/>
        </w:r>
        <w:r>
          <w:t>52</w:t>
        </w:r>
        <w:r>
          <w:fldChar w:fldCharType="end"/>
        </w:r>
      </w:hyperlink>
    </w:p>
    <w:p>
      <w:pPr>
        <w:pStyle w:val="TOC2"/>
        <w:tabs>
          <w:tab w:val="right" w:leader="dot" w:pos="8306"/>
        </w:tabs>
      </w:pPr>
      <w:hyperlink w:anchor="_Toc28888" w:history="1">
        <w:r>
          <w:rPr>
            <w:rFonts w:ascii="仿宋" w:eastAsia="仿宋" w:hAnsi="仿宋" w:cs="仿宋" w:hint="eastAsia"/>
            <w:lang w:eastAsia="zh-CN"/>
          </w:rPr>
          <w:t>(一)、利益相关者分析</w:t>
        </w:r>
        <w:r>
          <w:tab/>
        </w:r>
        <w:r>
          <w:fldChar w:fldCharType="begin"/>
        </w:r>
        <w:r>
          <w:instrText xml:space="preserve"> PAGEREF _Toc28888 \h </w:instrText>
        </w:r>
        <w:r>
          <w:fldChar w:fldCharType="separate"/>
        </w:r>
        <w:r>
          <w:t>52</w:t>
        </w:r>
        <w:r>
          <w:fldChar w:fldCharType="end"/>
        </w:r>
      </w:hyperlink>
    </w:p>
    <w:p>
      <w:pPr>
        <w:pStyle w:val="TOC2"/>
        <w:tabs>
          <w:tab w:val="right" w:leader="dot" w:pos="8306"/>
        </w:tabs>
      </w:pPr>
      <w:hyperlink w:anchor="_Toc8639" w:history="1">
        <w:r>
          <w:rPr>
            <w:rFonts w:ascii="仿宋" w:eastAsia="仿宋" w:hAnsi="仿宋" w:cs="仿宋" w:hint="eastAsia"/>
            <w:lang w:eastAsia="zh-CN"/>
          </w:rPr>
          <w:t>(二)、沟通计划</w:t>
        </w:r>
        <w:r>
          <w:tab/>
        </w:r>
        <w:r>
          <w:fldChar w:fldCharType="begin"/>
        </w:r>
        <w:r>
          <w:instrText xml:space="preserve"> PAGEREF _Toc8639 \h </w:instrText>
        </w:r>
        <w:r>
          <w:fldChar w:fldCharType="separate"/>
        </w:r>
        <w:r>
          <w:t>53</w:t>
        </w:r>
        <w:r>
          <w:fldChar w:fldCharType="end"/>
        </w:r>
      </w:hyperlink>
    </w:p>
    <w:p>
      <w:pPr>
        <w:pStyle w:val="TOC1"/>
        <w:tabs>
          <w:tab w:val="right" w:leader="dot" w:pos="8306"/>
        </w:tabs>
      </w:pPr>
      <w:hyperlink w:anchor="_Toc9112" w:history="1">
        <w:r>
          <w:rPr>
            <w:rFonts w:ascii="仿宋" w:eastAsia="仿宋" w:hAnsi="仿宋" w:cs="仿宋" w:hint="eastAsia"/>
            <w:lang w:eastAsia="zh-CN"/>
          </w:rPr>
          <w:t>十四、质量管理体系</w:t>
        </w:r>
        <w:r>
          <w:tab/>
        </w:r>
        <w:r>
          <w:fldChar w:fldCharType="begin"/>
        </w:r>
        <w:r>
          <w:instrText xml:space="preserve"> PAGEREF _Toc9112 \h </w:instrText>
        </w:r>
        <w:r>
          <w:fldChar w:fldCharType="separate"/>
        </w:r>
        <w:r>
          <w:t>54</w:t>
        </w:r>
        <w:r>
          <w:fldChar w:fldCharType="end"/>
        </w:r>
      </w:hyperlink>
    </w:p>
    <w:p>
      <w:pPr>
        <w:pStyle w:val="TOC2"/>
        <w:tabs>
          <w:tab w:val="right" w:leader="dot" w:pos="8306"/>
        </w:tabs>
      </w:pPr>
      <w:hyperlink w:anchor="_Toc12300" w:history="1">
        <w:r>
          <w:rPr>
            <w:rFonts w:ascii="仿宋" w:eastAsia="仿宋" w:hAnsi="仿宋" w:cs="仿宋" w:hint="eastAsia"/>
            <w:lang w:eastAsia="zh-CN"/>
          </w:rPr>
          <w:t>(一)、质量目标与方针</w:t>
        </w:r>
        <w:r>
          <w:tab/>
        </w:r>
        <w:r>
          <w:fldChar w:fldCharType="begin"/>
        </w:r>
        <w:r>
          <w:instrText xml:space="preserve"> PAGEREF _Toc12300 \h </w:instrText>
        </w:r>
        <w:r>
          <w:fldChar w:fldCharType="separate"/>
        </w:r>
        <w:r>
          <w:t>54</w:t>
        </w:r>
        <w:r>
          <w:fldChar w:fldCharType="end"/>
        </w:r>
      </w:hyperlink>
    </w:p>
    <w:p>
      <w:pPr>
        <w:pStyle w:val="TOC2"/>
        <w:tabs>
          <w:tab w:val="right" w:leader="dot" w:pos="8306"/>
        </w:tabs>
      </w:pPr>
      <w:hyperlink w:anchor="_Toc9634" w:history="1">
        <w:r>
          <w:rPr>
            <w:rFonts w:ascii="仿宋" w:eastAsia="仿宋" w:hAnsi="仿宋" w:cs="仿宋" w:hint="eastAsia"/>
            <w:lang w:eastAsia="zh-CN"/>
          </w:rPr>
          <w:t>(二)、质量管理责任</w:t>
        </w:r>
        <w:r>
          <w:tab/>
        </w:r>
        <w:r>
          <w:fldChar w:fldCharType="begin"/>
        </w:r>
        <w:r>
          <w:instrText xml:space="preserve"> PAGEREF _Toc9634 \h </w:instrText>
        </w:r>
        <w:r>
          <w:fldChar w:fldCharType="separate"/>
        </w:r>
        <w:r>
          <w:t>55</w:t>
        </w:r>
        <w:r>
          <w:fldChar w:fldCharType="end"/>
        </w:r>
      </w:hyperlink>
    </w:p>
    <w:p>
      <w:pPr>
        <w:pStyle w:val="TOC2"/>
        <w:tabs>
          <w:tab w:val="right" w:leader="dot" w:pos="8306"/>
        </w:tabs>
      </w:pPr>
      <w:hyperlink w:anchor="_Toc16701" w:history="1">
        <w:r>
          <w:rPr>
            <w:rFonts w:ascii="仿宋" w:eastAsia="仿宋" w:hAnsi="仿宋" w:cs="仿宋" w:hint="eastAsia"/>
            <w:lang w:eastAsia="zh-CN"/>
          </w:rPr>
          <w:t>(三)、质量管理体系文件</w:t>
        </w:r>
        <w:r>
          <w:tab/>
        </w:r>
        <w:r>
          <w:fldChar w:fldCharType="begin"/>
        </w:r>
        <w:r>
          <w:instrText xml:space="preserve"> PAGEREF _Toc16701 \h </w:instrText>
        </w:r>
        <w:r>
          <w:fldChar w:fldCharType="separate"/>
        </w:r>
        <w:r>
          <w:t>57</w:t>
        </w:r>
        <w:r>
          <w:fldChar w:fldCharType="end"/>
        </w:r>
      </w:hyperlink>
    </w:p>
    <w:p>
      <w:pPr>
        <w:pStyle w:val="TOC2"/>
        <w:tabs>
          <w:tab w:val="right" w:leader="dot" w:pos="8306"/>
        </w:tabs>
      </w:pPr>
      <w:hyperlink w:anchor="_Toc20937" w:history="1">
        <w:r>
          <w:rPr>
            <w:rFonts w:ascii="仿宋" w:eastAsia="仿宋" w:hAnsi="仿宋" w:cs="仿宋" w:hint="eastAsia"/>
            <w:lang w:eastAsia="zh-CN"/>
          </w:rPr>
          <w:t>(四)、质量培训与教育</w:t>
        </w:r>
        <w:r>
          <w:tab/>
        </w:r>
        <w:r>
          <w:fldChar w:fldCharType="begin"/>
        </w:r>
        <w:r>
          <w:instrText xml:space="preserve"> PAGEREF _Toc20937 \h </w:instrText>
        </w:r>
        <w:r>
          <w:fldChar w:fldCharType="separate"/>
        </w:r>
        <w:r>
          <w:t>59</w:t>
        </w:r>
        <w:r>
          <w:fldChar w:fldCharType="end"/>
        </w:r>
      </w:hyperlink>
    </w:p>
    <w:p>
      <w:pPr>
        <w:pStyle w:val="TOC2"/>
        <w:tabs>
          <w:tab w:val="right" w:leader="dot" w:pos="8306"/>
        </w:tabs>
      </w:pPr>
      <w:hyperlink w:anchor="_Toc11453" w:history="1">
        <w:r>
          <w:rPr>
            <w:rFonts w:ascii="仿宋" w:eastAsia="仿宋" w:hAnsi="仿宋" w:cs="仿宋" w:hint="eastAsia"/>
            <w:lang w:eastAsia="zh-CN"/>
          </w:rPr>
          <w:t>(五)、质量审核与评价</w:t>
        </w:r>
        <w:r>
          <w:tab/>
        </w:r>
        <w:r>
          <w:fldChar w:fldCharType="begin"/>
        </w:r>
        <w:r>
          <w:instrText xml:space="preserve"> PAGEREF _Toc11453 \h </w:instrText>
        </w:r>
        <w:r>
          <w:fldChar w:fldCharType="separate"/>
        </w:r>
        <w:r>
          <w:t>60</w:t>
        </w:r>
        <w:r>
          <w:fldChar w:fldCharType="end"/>
        </w:r>
      </w:hyperlink>
    </w:p>
    <w:p>
      <w:pPr>
        <w:pStyle w:val="TOC2"/>
        <w:tabs>
          <w:tab w:val="right" w:leader="dot" w:pos="8306"/>
        </w:tabs>
      </w:pPr>
      <w:hyperlink w:anchor="_Toc4621" w:history="1">
        <w:r>
          <w:rPr>
            <w:rFonts w:ascii="仿宋" w:eastAsia="仿宋" w:hAnsi="仿宋" w:cs="仿宋" w:hint="eastAsia"/>
            <w:lang w:eastAsia="zh-CN"/>
          </w:rPr>
          <w:t>(六)、不符合与纠正措施</w:t>
        </w:r>
        <w:r>
          <w:tab/>
        </w:r>
        <w:r>
          <w:fldChar w:fldCharType="begin"/>
        </w:r>
        <w:r>
          <w:instrText xml:space="preserve"> PAGEREF _Toc4621 \h </w:instrText>
        </w:r>
        <w:r>
          <w:fldChar w:fldCharType="separate"/>
        </w:r>
        <w:r>
          <w:t>61</w:t>
        </w:r>
        <w:r>
          <w:fldChar w:fldCharType="end"/>
        </w:r>
      </w:hyperlink>
    </w:p>
    <w:p>
      <w:pPr>
        <w:pStyle w:val="TOC1"/>
        <w:tabs>
          <w:tab w:val="right" w:leader="dot" w:pos="8306"/>
        </w:tabs>
      </w:pPr>
      <w:hyperlink w:anchor="_Toc27587" w:history="1">
        <w:r>
          <w:rPr>
            <w:rFonts w:ascii="仿宋" w:eastAsia="仿宋" w:hAnsi="仿宋" w:cs="仿宋" w:hint="eastAsia"/>
            <w:lang w:eastAsia="zh-CN"/>
          </w:rPr>
          <w:t>十五、电子商务项目变更管理</w:t>
        </w:r>
        <w:r>
          <w:tab/>
        </w:r>
        <w:r>
          <w:fldChar w:fldCharType="begin"/>
        </w:r>
        <w:r>
          <w:instrText xml:space="preserve"> PAGEREF _Toc27587 \h </w:instrText>
        </w:r>
        <w:r>
          <w:fldChar w:fldCharType="separate"/>
        </w:r>
        <w:r>
          <w:t>62</w:t>
        </w:r>
        <w:r>
          <w:fldChar w:fldCharType="end"/>
        </w:r>
      </w:hyperlink>
    </w:p>
    <w:p>
      <w:pPr>
        <w:pStyle w:val="TOC2"/>
        <w:tabs>
          <w:tab w:val="right" w:leader="dot" w:pos="8306"/>
        </w:tabs>
      </w:pPr>
      <w:hyperlink w:anchor="_Toc15641" w:history="1">
        <w:r>
          <w:rPr>
            <w:rFonts w:ascii="仿宋" w:eastAsia="仿宋" w:hAnsi="仿宋" w:cs="仿宋" w:hint="eastAsia"/>
            <w:lang w:eastAsia="zh-CN"/>
          </w:rPr>
          <w:t>(一)、变更申请与评估</w:t>
        </w:r>
        <w:r>
          <w:tab/>
        </w:r>
        <w:r>
          <w:fldChar w:fldCharType="begin"/>
        </w:r>
        <w:r>
          <w:instrText xml:space="preserve"> PAGEREF _Toc15641 \h </w:instrText>
        </w:r>
        <w:r>
          <w:fldChar w:fldCharType="separate"/>
        </w:r>
        <w:r>
          <w:t>62</w:t>
        </w:r>
        <w:r>
          <w:fldChar w:fldCharType="end"/>
        </w:r>
      </w:hyperlink>
    </w:p>
    <w:p>
      <w:pPr>
        <w:pStyle w:val="TOC2"/>
        <w:tabs>
          <w:tab w:val="right" w:leader="dot" w:pos="8306"/>
        </w:tabs>
      </w:pPr>
      <w:hyperlink w:anchor="_Toc31585" w:history="1">
        <w:r>
          <w:rPr>
            <w:rFonts w:ascii="仿宋" w:eastAsia="仿宋" w:hAnsi="仿宋" w:cs="仿宋" w:hint="eastAsia"/>
            <w:lang w:eastAsia="zh-CN"/>
          </w:rPr>
          <w:t>(二)、变更实施与控制</w:t>
        </w:r>
        <w:r>
          <w:tab/>
        </w:r>
        <w:r>
          <w:fldChar w:fldCharType="begin"/>
        </w:r>
        <w:r>
          <w:instrText xml:space="preserve"> PAGEREF _Toc31585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15"/>
      <w:r>
        <w:rPr>
          <w:rFonts w:ascii="仿宋" w:eastAsia="仿宋" w:hAnsi="仿宋" w:cs="仿宋" w:hint="eastAsia"/>
          <w:sz w:val="28"/>
          <w:lang w:eastAsia="zh-CN"/>
        </w:rPr>
        <w:t>一、电子商务项目建设背景及必要性分析</w:t>
      </w:r>
      <w:bookmarkEnd w:id="2"/>
    </w:p>
    <w:p>
      <w:pPr>
        <w:pStyle w:val="Heading2"/>
        <w:rPr>
          <w:rFonts w:ascii="仿宋" w:eastAsia="仿宋" w:hAnsi="仿宋" w:cs="仿宋" w:hint="eastAsia"/>
          <w:lang w:eastAsia="zh-CN"/>
        </w:rPr>
      </w:pPr>
      <w:bookmarkStart w:id="3" w:name="_Toc1836"/>
      <w:r>
        <w:rPr>
          <w:rFonts w:ascii="仿宋" w:eastAsia="仿宋" w:hAnsi="仿宋" w:cs="仿宋" w:hint="eastAsia"/>
          <w:lang w:eastAsia="zh-CN"/>
        </w:rPr>
        <w:t>(一)、电子商务项目背景分析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商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商务项目在这个潮流中的定位。同时，我们将关注行业内涌现的新兴机遇，以便电子商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商务项目提供了强大的发展动力。我们将聚焦于行业内最新的技术发展趋势，包括但不限于人工智能、大数据分析、物联网等领域。通过深度的技术研究，我们将确保电子商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商务项目发展的源泉。我们将投入更多的精力对市场需求进行深入剖析，超越表面的需求，深入挖掘潜在的市场痛点和机遇。通过对市场需求的细致了解，电子商务项目将更有针对性地设计解决方案，满足市场的多样化需求，从而更好地促进电子商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商务项目战略至关重要。我们将对竞争态势进行更为深入的分析，包括但不限于市场份额、产品特点、客户满意度等多个维度。通过深度的竞争分析，电子商务项目将能够更准确地把握市场脉搏，制定具有竞争力的电子商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商务项目的发展具有直接的影响。我们将进行更为全面的法规和政策分析，了解行业发展中的潜在法律风险和合规挑战。通过充分了解和遵守相关法规，电子商务项目将确保在法律框架内合法合规运营，为电子商务项目的稳健发展提供有力支持。</w:t>
      </w:r>
    </w:p>
    <w:p>
      <w:pPr>
        <w:pStyle w:val="Heading2"/>
        <w:ind w:firstLine="560" w:firstLineChars="200"/>
        <w:rPr>
          <w:rFonts w:ascii="仿宋" w:eastAsia="仿宋" w:hAnsi="仿宋" w:cs="仿宋" w:hint="eastAsia"/>
          <w:sz w:val="28"/>
          <w:lang w:eastAsia="zh-CN"/>
        </w:rPr>
      </w:pPr>
      <w:bookmarkStart w:id="4" w:name="_Toc13017"/>
      <w:r>
        <w:rPr>
          <w:rFonts w:ascii="仿宋" w:eastAsia="仿宋" w:hAnsi="仿宋" w:cs="仿宋" w:hint="eastAsia"/>
          <w:sz w:val="28"/>
          <w:lang w:eastAsia="zh-CN"/>
        </w:rPr>
        <w:t>(二)、电子商务项目建设必要性分析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建设的迫切性源于对行业发展趋势的深刻洞察。我们正处于一个行业变革的时代，科技创新、数字化转型成为企业发展的关键动力。电子商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建设不仅仅是为了跟上潮流，更是为了通过技术创新推动企业的持续发展。通过引入先进的技术和解决方案，电子商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商务项目的建设成为必然选择，通过提高产品质量、拓展服务领域，从而在竞争中获得更多的机会。电子商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子商务项目建设的必要性体现在对客户需求更精准的满足。通过电子商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建设的背后是对企业持续创新的追求。只有通过不断创新，企业才能在竞争中立于不败之地。电子商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6"/>
      <w:r>
        <w:rPr>
          <w:rFonts w:ascii="仿宋" w:eastAsia="仿宋" w:hAnsi="仿宋" w:cs="仿宋" w:hint="eastAsia"/>
          <w:sz w:val="28"/>
          <w:lang w:eastAsia="zh-CN"/>
        </w:rPr>
        <w:t>二、电子商务项目建设单位说明</w:t>
      </w:r>
      <w:bookmarkEnd w:id="5"/>
    </w:p>
    <w:p>
      <w:pPr>
        <w:pStyle w:val="Heading2"/>
        <w:rPr>
          <w:rFonts w:ascii="仿宋" w:eastAsia="仿宋" w:hAnsi="仿宋" w:cs="仿宋" w:hint="eastAsia"/>
          <w:lang w:eastAsia="zh-CN"/>
        </w:rPr>
      </w:pPr>
      <w:bookmarkStart w:id="6" w:name="_Toc1216"/>
      <w:r>
        <w:rPr>
          <w:rFonts w:ascii="仿宋" w:eastAsia="仿宋" w:hAnsi="仿宋" w:cs="仿宋" w:hint="eastAsia"/>
          <w:lang w:eastAsia="zh-CN"/>
        </w:rPr>
        <w:t>(一)、电子商务项目承办单位基本情况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9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商务项目承办单位的XXXX，我们着眼于实现可持续的经济效益。通过技术创新和解决方案的提供，公司预计在电子商务项目执行期间将获得可观的收入增长。这一收入来源主要包括电子商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同时，我们注重成本控制和效率提升，以确保电子商务项目的可持续盈利。透过精细的管理和资源优化，公司期望实现电子商务项目利润最大化。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商务项目实施进行全面的投资评估，包括电子商务项目启动阶段的资金投入和后续运营成本。通过对电子商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商务项目实施过程中具备足够的资金流动性，公司将进行详尽的现金流分析。这包括资金需求的合理预测、电子商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89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04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电子商务项目的主要产品是XXXX，预计年产值为XXX万元。这一产品在市场中占据着重要的地位，其广泛的应用范围使得该电子商务项目的市场前景非常广阔。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商务项目的xxx产品作为重要的原材料之一，将在多个领域发挥关键作用。其在建筑、交通、能源等方面的广泛应用将为整个产业链提供强大的支持，形成产业协同效应。电子商务项目的年产值XXX万XXX万XXX万万元不仅反映了其在市场上的巨大潜力，更预示着它对国民经济的积极贡献。这种关联度高、涉及面广的产业关系，使得该电子商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3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总征地面积为XXXX平方米，相当于约XX.XX亩，其中净用地面积为XXXX平方米，红线范围内相当于约XX.XX亩。这一用地规模充分考虑了电子商务项目的建设需求，保障了电子商务项目在合适的空间内得以充分发展。电子商务项目规划的总建筑面积为XXXX平方米，其中主体工程建设占XXXX平方米，计容建筑面积达XXXX平方米。预计建筑工程的投资将达到XXXX万元，为电子商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计划购置的设备共计XXXX台（套），设备购置费用为XXXX万元。这一设备购置计划充分考虑到电子商务项目的生产需求和技术要求，确保了电子商务项目在生产运营中具备先进的技术装备和高效的生产能力。设备的合理配置将为电子商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计划总投资为XXXX万元，预计年实现营业收入为XXXX万元。这一产能规模的设定旨在确保电子商务项目能够在投资与回报之间取得平衡，实现长期可持续的发展。电子商务项目的总投资充分考虑到各个方面的需求，包括用地建设、设备购置等多个环节，以确保电子商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026"/>
      <w:r>
        <w:rPr>
          <w:rFonts w:ascii="仿宋" w:eastAsia="仿宋" w:hAnsi="仿宋" w:cs="仿宋" w:hint="eastAsia"/>
          <w:sz w:val="28"/>
          <w:lang w:eastAsia="zh-CN"/>
        </w:rPr>
        <w:t>四、电子商务项目危机管理</w:t>
      </w:r>
      <w:bookmarkEnd w:id="11"/>
    </w:p>
    <w:p>
      <w:pPr>
        <w:pStyle w:val="Heading2"/>
        <w:rPr>
          <w:rFonts w:ascii="仿宋" w:eastAsia="仿宋" w:hAnsi="仿宋" w:cs="仿宋" w:hint="eastAsia"/>
          <w:lang w:eastAsia="zh-CN"/>
        </w:rPr>
      </w:pPr>
      <w:bookmarkStart w:id="12" w:name="_Toc289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商务项目危机管理中，危机预警与识别是确保电子商务项目稳健运行的核心步骤。通过建立全面的监测机制，电子商务项目团队旨在及时发现和理解潜在的风险和危机因素，以便采取及时的预防和应对措施，确保电子商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首先，通过深入的风险评估，电子商务项目团队全面分析了整个电子商务项目和各个阶段可能存在的威胁。这包括准确评估每个潜在风险的发生概率和可能影响的程度，为后续危机预警提供了有力支持。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商务项目团队着重于明确定义电子商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商务项目进展的持续监控，团队能够及时发现潜在问题并作出迅速反应。电子商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在这一阶段，团队的专业素养和反应速度将发挥至关重要的作用，以确保潜在危机能够在初期得到有效的处理，最大程度地减轻负面影响。通过危机预警与识别，电子商务项目得以更有序、可控地推进。</w:t>
      </w:r>
    </w:p>
    <w:p>
      <w:pPr>
        <w:pStyle w:val="Heading2"/>
        <w:ind w:firstLine="560" w:firstLineChars="200"/>
        <w:rPr>
          <w:rFonts w:ascii="仿宋" w:eastAsia="仿宋" w:hAnsi="仿宋" w:cs="仿宋" w:hint="eastAsia"/>
          <w:sz w:val="28"/>
          <w:lang w:eastAsia="zh-CN"/>
        </w:rPr>
      </w:pPr>
      <w:bookmarkStart w:id="13" w:name="_Toc2216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在危机发生时，电子商务项目团队立即行动，成立了应急小组。该小组的任务是迅速制定并实施紧急应对措施，以最小化潜在损失。以下是采取的主要措施：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暂停电子商务项目进度：为遏制危机蔓延，电子商务项目暂时停止进行，以便全面评估当前状况。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资源重新分配：重新评估电子商务项目资源的分配，确保最大限度地减小损失。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实时沟通：与关键利益相关者建立实时沟通机制，向他们传递电子商务项目危机的实际状况，保障电子商务项目核心利益。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在紧急应对的同时，电子商务项目团队强调了团队协作和有效沟通的重要性。以下是团队协作的关键举措：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信息共享机制：建立了信息共享平台，确保团队成员能够及时获取电子商务项目危机的实时信息。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领导者沟通：电子商务项目领导者通过定期会议和即时沟通工具，指导团队应对危机，保持团队稳定运行。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随着危机得到初步控制，电子商务项目团队转向制定恢复计划，以确保电子商务项目能够从中迅速恢复。主要恢复计划包括：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修复受损的进度计划：重新评估电子商务项目进度，制定修复计划，确保电子商务项目尽快回归正常进程。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重新调整资源分配：优化资源分配，确保电子商务项目在有限资源下高效运转。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风险管理机制加强：对电子商务项目风险进行全面评估，制定更强化的风险管理策略，以预防未来可能的危机。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202"/>
      <w:r>
        <w:rPr>
          <w:rFonts w:ascii="仿宋" w:eastAsia="仿宋" w:hAnsi="仿宋" w:cs="仿宋" w:hint="eastAsia"/>
          <w:sz w:val="28"/>
          <w:lang w:eastAsia="zh-CN"/>
        </w:rPr>
        <w:t>五、电子商务项目绩效评估</w:t>
      </w:r>
      <w:bookmarkEnd w:id="14"/>
    </w:p>
    <w:p>
      <w:pPr>
        <w:pStyle w:val="Heading2"/>
        <w:rPr>
          <w:rFonts w:ascii="仿宋" w:eastAsia="仿宋" w:hAnsi="仿宋" w:cs="仿宋" w:hint="eastAsia"/>
          <w:lang w:eastAsia="zh-CN"/>
        </w:rPr>
      </w:pPr>
      <w:bookmarkStart w:id="15" w:name="_Toc2195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商务项目中，我们设计了一套全面的绩效评估指标，以确保电子商务项目的可控和成功交付。这些指标跨足电子商务项目目标、成本、进度和质量等多个维度，为我们提供了全面洞察电子商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目标达成率是我们关注的首要指标。我们设定了明确的目标，并通过定期监测和评估，迅速发现并应对潜在的目标偏差。这为电子商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成本绩效是另一个核心关注点。通过实际成本与预算成本的对比分析，我们深入了解成本差异的原因，及时调整资源分配，保持电子商务项目在经济效益方面的合理水平。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进度作为关键的绩效指标之一，得到了精心的关注。我们制定了详细的电子商务项目进度计划，并设立了进度符合度指标，确保实际进度与计划进度保持一致。这使我们能够快速发现和解决潜在的进度问题，保持电子商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商务项目绩效的不可或缺的一环。我们引入了一系列的质量标准和客户满意度指标，以确保电子商务项目交付的成果在质量上达到或超越预期水平。通过持续监测这些指标，我们努力提升电子商务项目整体质量水平，为电子商务项目的成功交付提供有力保障。通过这些科学且全面的绩效评估，我们能够更好地引导电子商务项目的持续改进，确保电子商务项目目标的顺利达成。</w:t>
      </w:r>
    </w:p>
    <w:p>
      <w:pPr>
        <w:pStyle w:val="Heading2"/>
        <w:ind w:firstLine="560" w:firstLineChars="200"/>
        <w:rPr>
          <w:rFonts w:ascii="仿宋" w:eastAsia="仿宋" w:hAnsi="仿宋" w:cs="仿宋" w:hint="eastAsia"/>
          <w:sz w:val="28"/>
          <w:lang w:eastAsia="zh-CN"/>
        </w:rPr>
      </w:pPr>
      <w:bookmarkStart w:id="16" w:name="_Toc25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绩效评估是电子商务项目中的关键环节，为确保电子商务项目达到预期目标，我们采用了多层次、多维度的绩效评估方法。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商务项目的战略目标对齐，确保每个决策和行动都与电子商务项目整体目标保持一致。团队会定期召开战略对齐会议，审视当前工作与电子商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商务项目进度、质量、成本和风险等方面。这些指标通过数据收集和分析，为电子商务项目管理团队提供了客观的评估依据。例如，我们通过电子商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绩效评估不仅仅停留在电子商务项目内部，还考虑了电子商务项目对外部环境的影响。我们定期进行干系人满意度调查，以了解各利益相关方对电子商务项目的期望和满意度，并及时做出调整。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这种多层次、多角度的绩效评估方法，使得我们能够全面了解电子商务项目的运行状态，及时做出调整，确保电子商务项目在不断变化的环境中保持稳健前行。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2095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为了确保电子商务项目的有效管理和不断优化，我们采用了精心设计的绩效评估周期。这个周期旨在实现灵活、实时和全面的评估，以适应电子商务项目执行中的各种挑战。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商务项目的不同需求，分为短期、中期和长期。短期评估关注每个迭代或工作周期，以及时发现和解决当前任务中的问题。中期评估涵盖几个迭代，深入了解整体电子商务项目的趋势和性能。长期评估则着眼于整个电子商务项目阶段，确保电子商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商务项目管理工具和协作平台，团队成员能够随时更新和分享电子商务项目数据。这种实时性的反馈机制使我们能够及时察觉潜在问题，快速调整，保持电子商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商务项目的决策制定密不可分。每个周期的电子商务项目回顾会议成为集体总结经验、识别问题深层次原因并找到创新解决方案的平台。这种定期的反思与调整机制使电子商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957"/>
      <w:r>
        <w:rPr>
          <w:rFonts w:ascii="仿宋" w:eastAsia="仿宋" w:hAnsi="仿宋" w:cs="仿宋" w:hint="eastAsia"/>
          <w:sz w:val="28"/>
          <w:lang w:eastAsia="zh-CN"/>
        </w:rPr>
        <w:t>六、电子商务项目可持续发展</w:t>
      </w:r>
      <w:bookmarkEnd w:id="18"/>
    </w:p>
    <w:p>
      <w:pPr>
        <w:pStyle w:val="Heading2"/>
        <w:rPr>
          <w:rFonts w:ascii="仿宋" w:eastAsia="仿宋" w:hAnsi="仿宋" w:cs="仿宋" w:hint="eastAsia"/>
          <w:lang w:eastAsia="zh-CN"/>
        </w:rPr>
      </w:pPr>
      <w:bookmarkStart w:id="19" w:name="_Toc449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商务项目中，电子商务项目团队着眼于未来，明确了可持续发展的战略方向。制定的具体可持续发展目标包括降低资源使用、采用环保技术、最大化社会效益等。这一步骤不仅有助于电子商务项目在环保和社会责任方面达到最高标准，也为未来提供了明确的指引，确保电子商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可持续实践的融入电子商务项目管理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商务项目管理周期。从电子商务项目规划开始，电子商务项目团队就考虑了环境和社会的因素。在执行阶段，电子商务项目团队积极推动绿色技术的应用，优化资源利用。此外，关注员工的社会责任，通过培训和沟通活动提高员工对可持续发展的认知，使他们能够在日常工作中践行可持续实践。这些举措不仅为电子商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785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扎根于电子商务项目的可持续发展理念，我们深信环保与社会责任是电子商务项目成功的关键支柱。在电子商务项目的每一步，我们都致力于通过创新和实践，履行对环境和社会的坚定责任。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团队通过引入先进的环保技术、建立高效的废物处理系统以及推动能源节约措施，积极履行环保责任。定期的环保监测和评估确保电子商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项目不仅致力于自身可持续发展，还注重对社会的回馈。通过支持社区电子商务项目、参与慈善事业、提供培训机会等方式，电子商务项目积极履行社会责任。与当地社区建立积极互动，关注员工的工作与生活平衡，以及员工的身心健康，是电子商务项目在社会责任层面的关键举措。这样的实践不仅增强了电子商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2483"/>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2660"/>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https://d.book118.com/177053023062006045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电子商务项目计划设计方案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5253C"/>
    <w:rsid w:val="28E52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53023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2024-02-25T05:15:00Z</dcterms:created>
  <dcterms:modified xsi:type="dcterms:W3CDTF">2024-02-25T05:15:49Z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4A6D197828724B988CC572D873340715_11</vt:lpwstr>
  </property>
  <property fmtid="{D5CDD505-2E9C-101B-9397-08002B2CF9AE}" pid="3" name="KSOProductBuildVer">
    <vt:lpwstr>2052-12.1.0.16388</vt:lpwstr>
  </property>
</Properties>
</file>