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其他非金属矿项目建设总纲及方案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35" w:history="1">
        <w:r>
          <w:rPr>
            <w:rFonts w:ascii="仿宋" w:eastAsia="仿宋" w:hAnsi="仿宋" w:cs="仿宋" w:hint="eastAsia"/>
            <w:lang w:eastAsia="zh-CN"/>
          </w:rPr>
          <w:t>概论</w:t>
        </w:r>
        <w:r>
          <w:tab/>
        </w:r>
        <w:r>
          <w:fldChar w:fldCharType="begin"/>
        </w:r>
        <w:r>
          <w:instrText xml:space="preserve"> PAGEREF _Toc8435 \h </w:instrText>
        </w:r>
        <w:r>
          <w:fldChar w:fldCharType="separate"/>
        </w:r>
        <w:r>
          <w:t>3</w:t>
        </w:r>
        <w:r>
          <w:fldChar w:fldCharType="end"/>
        </w:r>
      </w:hyperlink>
    </w:p>
    <w:p>
      <w:pPr>
        <w:pStyle w:val="TOC1"/>
        <w:tabs>
          <w:tab w:val="right" w:leader="dot" w:pos="8306"/>
        </w:tabs>
      </w:pPr>
      <w:hyperlink w:anchor="_Toc18542" w:history="1">
        <w:r>
          <w:rPr>
            <w:rFonts w:ascii="仿宋" w:eastAsia="仿宋" w:hAnsi="仿宋" w:cs="仿宋" w:hint="eastAsia"/>
            <w:lang w:eastAsia="zh-CN"/>
          </w:rPr>
          <w:t>一、其他非金属矿项目概论</w:t>
        </w:r>
        <w:r>
          <w:tab/>
        </w:r>
        <w:r>
          <w:fldChar w:fldCharType="begin"/>
        </w:r>
        <w:r>
          <w:instrText xml:space="preserve"> PAGEREF _Toc18542 \h </w:instrText>
        </w:r>
        <w:r>
          <w:fldChar w:fldCharType="separate"/>
        </w:r>
        <w:r>
          <w:t>3</w:t>
        </w:r>
        <w:r>
          <w:fldChar w:fldCharType="end"/>
        </w:r>
      </w:hyperlink>
    </w:p>
    <w:p>
      <w:pPr>
        <w:pStyle w:val="TOC2"/>
        <w:tabs>
          <w:tab w:val="right" w:leader="dot" w:pos="8306"/>
        </w:tabs>
      </w:pPr>
      <w:hyperlink w:anchor="_Toc9401" w:history="1">
        <w:r>
          <w:rPr>
            <w:rFonts w:ascii="仿宋" w:eastAsia="仿宋" w:hAnsi="仿宋" w:cs="仿宋" w:hint="eastAsia"/>
            <w:lang w:eastAsia="zh-CN"/>
          </w:rPr>
          <w:t>(一)、项目申报单位概况</w:t>
        </w:r>
        <w:r>
          <w:tab/>
        </w:r>
        <w:r>
          <w:fldChar w:fldCharType="begin"/>
        </w:r>
        <w:r>
          <w:instrText xml:space="preserve"> PAGEREF _Toc9401 \h </w:instrText>
        </w:r>
        <w:r>
          <w:fldChar w:fldCharType="separate"/>
        </w:r>
        <w:r>
          <w:t>3</w:t>
        </w:r>
        <w:r>
          <w:fldChar w:fldCharType="end"/>
        </w:r>
      </w:hyperlink>
    </w:p>
    <w:p>
      <w:pPr>
        <w:pStyle w:val="TOC2"/>
        <w:tabs>
          <w:tab w:val="right" w:leader="dot" w:pos="8306"/>
        </w:tabs>
      </w:pPr>
      <w:hyperlink w:anchor="_Toc16016" w:history="1">
        <w:r>
          <w:rPr>
            <w:rFonts w:ascii="仿宋" w:eastAsia="仿宋" w:hAnsi="仿宋" w:cs="仿宋" w:hint="eastAsia"/>
            <w:lang w:eastAsia="zh-CN"/>
          </w:rPr>
          <w:t>(二)、项目概况</w:t>
        </w:r>
        <w:r>
          <w:tab/>
        </w:r>
        <w:r>
          <w:fldChar w:fldCharType="begin"/>
        </w:r>
        <w:r>
          <w:instrText xml:space="preserve"> PAGEREF _Toc16016 \h </w:instrText>
        </w:r>
        <w:r>
          <w:fldChar w:fldCharType="separate"/>
        </w:r>
        <w:r>
          <w:t>4</w:t>
        </w:r>
        <w:r>
          <w:fldChar w:fldCharType="end"/>
        </w:r>
      </w:hyperlink>
    </w:p>
    <w:p>
      <w:pPr>
        <w:pStyle w:val="TOC1"/>
        <w:tabs>
          <w:tab w:val="right" w:leader="dot" w:pos="8306"/>
        </w:tabs>
      </w:pPr>
      <w:hyperlink w:anchor="_Toc12305" w:history="1">
        <w:r>
          <w:rPr>
            <w:rFonts w:ascii="仿宋" w:eastAsia="仿宋" w:hAnsi="仿宋" w:cs="仿宋" w:hint="eastAsia"/>
            <w:lang w:eastAsia="zh-CN"/>
          </w:rPr>
          <w:t>二、项目选址研究</w:t>
        </w:r>
        <w:r>
          <w:tab/>
        </w:r>
        <w:r>
          <w:fldChar w:fldCharType="begin"/>
        </w:r>
        <w:r>
          <w:instrText xml:space="preserve"> PAGEREF _Toc12305 \h </w:instrText>
        </w:r>
        <w:r>
          <w:fldChar w:fldCharType="separate"/>
        </w:r>
        <w:r>
          <w:t>7</w:t>
        </w:r>
        <w:r>
          <w:fldChar w:fldCharType="end"/>
        </w:r>
      </w:hyperlink>
    </w:p>
    <w:p>
      <w:pPr>
        <w:pStyle w:val="TOC2"/>
        <w:tabs>
          <w:tab w:val="right" w:leader="dot" w:pos="8306"/>
        </w:tabs>
      </w:pPr>
      <w:hyperlink w:anchor="_Toc31985" w:history="1">
        <w:r>
          <w:rPr>
            <w:rFonts w:ascii="仿宋" w:eastAsia="仿宋" w:hAnsi="仿宋" w:cs="仿宋" w:hint="eastAsia"/>
            <w:lang w:eastAsia="zh-CN"/>
          </w:rPr>
          <w:t>(一)、项目选址原则</w:t>
        </w:r>
        <w:r>
          <w:tab/>
        </w:r>
        <w:r>
          <w:fldChar w:fldCharType="begin"/>
        </w:r>
        <w:r>
          <w:instrText xml:space="preserve"> PAGEREF _Toc31985 \h </w:instrText>
        </w:r>
        <w:r>
          <w:fldChar w:fldCharType="separate"/>
        </w:r>
        <w:r>
          <w:t>7</w:t>
        </w:r>
        <w:r>
          <w:fldChar w:fldCharType="end"/>
        </w:r>
      </w:hyperlink>
    </w:p>
    <w:p>
      <w:pPr>
        <w:pStyle w:val="TOC2"/>
        <w:tabs>
          <w:tab w:val="right" w:leader="dot" w:pos="8306"/>
        </w:tabs>
      </w:pPr>
      <w:hyperlink w:anchor="_Toc22235" w:history="1">
        <w:r>
          <w:rPr>
            <w:rFonts w:ascii="仿宋" w:eastAsia="仿宋" w:hAnsi="仿宋" w:cs="仿宋" w:hint="eastAsia"/>
            <w:lang w:eastAsia="zh-CN"/>
          </w:rPr>
          <w:t>(二)、项目选址</w:t>
        </w:r>
        <w:r>
          <w:tab/>
        </w:r>
        <w:r>
          <w:fldChar w:fldCharType="begin"/>
        </w:r>
        <w:r>
          <w:instrText xml:space="preserve"> PAGEREF _Toc22235 \h </w:instrText>
        </w:r>
        <w:r>
          <w:fldChar w:fldCharType="separate"/>
        </w:r>
        <w:r>
          <w:t>10</w:t>
        </w:r>
        <w:r>
          <w:fldChar w:fldCharType="end"/>
        </w:r>
      </w:hyperlink>
    </w:p>
    <w:p>
      <w:pPr>
        <w:pStyle w:val="TOC2"/>
        <w:tabs>
          <w:tab w:val="right" w:leader="dot" w:pos="8306"/>
        </w:tabs>
      </w:pPr>
      <w:hyperlink w:anchor="_Toc22892" w:history="1">
        <w:r>
          <w:rPr>
            <w:rFonts w:ascii="仿宋" w:eastAsia="仿宋" w:hAnsi="仿宋" w:cs="仿宋" w:hint="eastAsia"/>
            <w:lang w:eastAsia="zh-CN"/>
          </w:rPr>
          <w:t>(三)、建设条件分析</w:t>
        </w:r>
        <w:r>
          <w:tab/>
        </w:r>
        <w:r>
          <w:fldChar w:fldCharType="begin"/>
        </w:r>
        <w:r>
          <w:instrText xml:space="preserve"> PAGEREF _Toc22892 \h </w:instrText>
        </w:r>
        <w:r>
          <w:fldChar w:fldCharType="separate"/>
        </w:r>
        <w:r>
          <w:t>12</w:t>
        </w:r>
        <w:r>
          <w:fldChar w:fldCharType="end"/>
        </w:r>
      </w:hyperlink>
    </w:p>
    <w:p>
      <w:pPr>
        <w:pStyle w:val="TOC2"/>
        <w:tabs>
          <w:tab w:val="right" w:leader="dot" w:pos="8306"/>
        </w:tabs>
      </w:pPr>
      <w:hyperlink w:anchor="_Toc27394" w:history="1">
        <w:r>
          <w:rPr>
            <w:rFonts w:ascii="仿宋" w:eastAsia="仿宋" w:hAnsi="仿宋" w:cs="仿宋" w:hint="eastAsia"/>
            <w:lang w:eastAsia="zh-CN"/>
          </w:rPr>
          <w:t>(四)、用地控制指标</w:t>
        </w:r>
        <w:r>
          <w:tab/>
        </w:r>
        <w:r>
          <w:fldChar w:fldCharType="begin"/>
        </w:r>
        <w:r>
          <w:instrText xml:space="preserve"> PAGEREF _Toc27394 \h </w:instrText>
        </w:r>
        <w:r>
          <w:fldChar w:fldCharType="separate"/>
        </w:r>
        <w:r>
          <w:t>14</w:t>
        </w:r>
        <w:r>
          <w:fldChar w:fldCharType="end"/>
        </w:r>
      </w:hyperlink>
    </w:p>
    <w:p>
      <w:pPr>
        <w:pStyle w:val="TOC2"/>
        <w:tabs>
          <w:tab w:val="right" w:leader="dot" w:pos="8306"/>
        </w:tabs>
      </w:pPr>
      <w:hyperlink w:anchor="_Toc19411" w:history="1">
        <w:r>
          <w:rPr>
            <w:rFonts w:ascii="仿宋" w:eastAsia="仿宋" w:hAnsi="仿宋" w:cs="仿宋" w:hint="eastAsia"/>
            <w:lang w:eastAsia="zh-CN"/>
          </w:rPr>
          <w:t>(五)、地总体要求</w:t>
        </w:r>
        <w:r>
          <w:tab/>
        </w:r>
        <w:r>
          <w:fldChar w:fldCharType="begin"/>
        </w:r>
        <w:r>
          <w:instrText xml:space="preserve"> PAGEREF _Toc19411 \h </w:instrText>
        </w:r>
        <w:r>
          <w:fldChar w:fldCharType="separate"/>
        </w:r>
        <w:r>
          <w:t>15</w:t>
        </w:r>
        <w:r>
          <w:fldChar w:fldCharType="end"/>
        </w:r>
      </w:hyperlink>
    </w:p>
    <w:p>
      <w:pPr>
        <w:pStyle w:val="TOC2"/>
        <w:tabs>
          <w:tab w:val="right" w:leader="dot" w:pos="8306"/>
        </w:tabs>
      </w:pPr>
      <w:hyperlink w:anchor="_Toc1110" w:history="1">
        <w:r>
          <w:rPr>
            <w:rFonts w:ascii="仿宋" w:eastAsia="仿宋" w:hAnsi="仿宋" w:cs="仿宋" w:hint="eastAsia"/>
            <w:lang w:eastAsia="zh-CN"/>
          </w:rPr>
          <w:t>(六)、节约用地措施</w:t>
        </w:r>
        <w:r>
          <w:tab/>
        </w:r>
        <w:r>
          <w:fldChar w:fldCharType="begin"/>
        </w:r>
        <w:r>
          <w:instrText xml:space="preserve"> PAGEREF _Toc1110 \h </w:instrText>
        </w:r>
        <w:r>
          <w:fldChar w:fldCharType="separate"/>
        </w:r>
        <w:r>
          <w:t>16</w:t>
        </w:r>
        <w:r>
          <w:fldChar w:fldCharType="end"/>
        </w:r>
      </w:hyperlink>
    </w:p>
    <w:p>
      <w:pPr>
        <w:pStyle w:val="TOC2"/>
        <w:tabs>
          <w:tab w:val="right" w:leader="dot" w:pos="8306"/>
        </w:tabs>
      </w:pPr>
      <w:hyperlink w:anchor="_Toc14040" w:history="1">
        <w:r>
          <w:rPr>
            <w:rFonts w:ascii="仿宋" w:eastAsia="仿宋" w:hAnsi="仿宋" w:cs="仿宋" w:hint="eastAsia"/>
            <w:lang w:eastAsia="zh-CN"/>
          </w:rPr>
          <w:t>(七)、选址综合评价</w:t>
        </w:r>
        <w:r>
          <w:tab/>
        </w:r>
        <w:r>
          <w:fldChar w:fldCharType="begin"/>
        </w:r>
        <w:r>
          <w:instrText xml:space="preserve"> PAGEREF _Toc14040 \h </w:instrText>
        </w:r>
        <w:r>
          <w:fldChar w:fldCharType="separate"/>
        </w:r>
        <w:r>
          <w:t>18</w:t>
        </w:r>
        <w:r>
          <w:fldChar w:fldCharType="end"/>
        </w:r>
      </w:hyperlink>
    </w:p>
    <w:p>
      <w:pPr>
        <w:pStyle w:val="TOC1"/>
        <w:tabs>
          <w:tab w:val="right" w:leader="dot" w:pos="8306"/>
        </w:tabs>
      </w:pPr>
      <w:hyperlink w:anchor="_Toc1117" w:history="1">
        <w:r>
          <w:rPr>
            <w:rFonts w:ascii="仿宋" w:eastAsia="仿宋" w:hAnsi="仿宋" w:cs="仿宋" w:hint="eastAsia"/>
            <w:lang w:eastAsia="zh-CN"/>
          </w:rPr>
          <w:t>三、经济影响分析</w:t>
        </w:r>
        <w:r>
          <w:tab/>
        </w:r>
        <w:r>
          <w:fldChar w:fldCharType="begin"/>
        </w:r>
        <w:r>
          <w:instrText xml:space="preserve"> PAGEREF _Toc1117 \h </w:instrText>
        </w:r>
        <w:r>
          <w:fldChar w:fldCharType="separate"/>
        </w:r>
        <w:r>
          <w:t>19</w:t>
        </w:r>
        <w:r>
          <w:fldChar w:fldCharType="end"/>
        </w:r>
      </w:hyperlink>
    </w:p>
    <w:p>
      <w:pPr>
        <w:pStyle w:val="TOC2"/>
        <w:tabs>
          <w:tab w:val="right" w:leader="dot" w:pos="8306"/>
        </w:tabs>
      </w:pPr>
      <w:hyperlink w:anchor="_Toc16670" w:history="1">
        <w:r>
          <w:rPr>
            <w:rFonts w:ascii="仿宋" w:eastAsia="仿宋" w:hAnsi="仿宋" w:cs="仿宋" w:hint="eastAsia"/>
            <w:lang w:eastAsia="zh-CN"/>
          </w:rPr>
          <w:t>(一)、经济费用效益或费用效果分析</w:t>
        </w:r>
        <w:r>
          <w:tab/>
        </w:r>
        <w:r>
          <w:fldChar w:fldCharType="begin"/>
        </w:r>
        <w:r>
          <w:instrText xml:space="preserve"> PAGEREF _Toc16670 \h </w:instrText>
        </w:r>
        <w:r>
          <w:fldChar w:fldCharType="separate"/>
        </w:r>
        <w:r>
          <w:t>19</w:t>
        </w:r>
        <w:r>
          <w:fldChar w:fldCharType="end"/>
        </w:r>
      </w:hyperlink>
    </w:p>
    <w:p>
      <w:pPr>
        <w:pStyle w:val="TOC2"/>
        <w:tabs>
          <w:tab w:val="right" w:leader="dot" w:pos="8306"/>
        </w:tabs>
      </w:pPr>
      <w:hyperlink w:anchor="_Toc23961" w:history="1">
        <w:r>
          <w:rPr>
            <w:rFonts w:ascii="仿宋" w:eastAsia="仿宋" w:hAnsi="仿宋" w:cs="仿宋" w:hint="eastAsia"/>
            <w:lang w:eastAsia="zh-CN"/>
          </w:rPr>
          <w:t>(二)、行业影响分析</w:t>
        </w:r>
        <w:r>
          <w:tab/>
        </w:r>
        <w:r>
          <w:fldChar w:fldCharType="begin"/>
        </w:r>
        <w:r>
          <w:instrText xml:space="preserve"> PAGEREF _Toc23961 \h </w:instrText>
        </w:r>
        <w:r>
          <w:fldChar w:fldCharType="separate"/>
        </w:r>
        <w:r>
          <w:t>21</w:t>
        </w:r>
        <w:r>
          <w:fldChar w:fldCharType="end"/>
        </w:r>
      </w:hyperlink>
    </w:p>
    <w:p>
      <w:pPr>
        <w:pStyle w:val="TOC2"/>
        <w:tabs>
          <w:tab w:val="right" w:leader="dot" w:pos="8306"/>
        </w:tabs>
      </w:pPr>
      <w:hyperlink w:anchor="_Toc2016" w:history="1">
        <w:r>
          <w:rPr>
            <w:rFonts w:ascii="仿宋" w:eastAsia="仿宋" w:hAnsi="仿宋" w:cs="仿宋" w:hint="eastAsia"/>
            <w:lang w:eastAsia="zh-CN"/>
          </w:rPr>
          <w:t>(三)、区域经济影响分析</w:t>
        </w:r>
        <w:r>
          <w:tab/>
        </w:r>
        <w:r>
          <w:fldChar w:fldCharType="begin"/>
        </w:r>
        <w:r>
          <w:instrText xml:space="preserve"> PAGEREF _Toc2016 \h </w:instrText>
        </w:r>
        <w:r>
          <w:fldChar w:fldCharType="separate"/>
        </w:r>
        <w:r>
          <w:t>23</w:t>
        </w:r>
        <w:r>
          <w:fldChar w:fldCharType="end"/>
        </w:r>
      </w:hyperlink>
    </w:p>
    <w:p>
      <w:pPr>
        <w:pStyle w:val="TOC2"/>
        <w:tabs>
          <w:tab w:val="right" w:leader="dot" w:pos="8306"/>
        </w:tabs>
      </w:pPr>
      <w:hyperlink w:anchor="_Toc25106" w:history="1">
        <w:r>
          <w:rPr>
            <w:rFonts w:ascii="仿宋" w:eastAsia="仿宋" w:hAnsi="仿宋" w:cs="仿宋" w:hint="eastAsia"/>
            <w:lang w:eastAsia="zh-CN"/>
          </w:rPr>
          <w:t>(四)、宏观经济影响分析</w:t>
        </w:r>
        <w:r>
          <w:tab/>
        </w:r>
        <w:r>
          <w:fldChar w:fldCharType="begin"/>
        </w:r>
        <w:r>
          <w:instrText xml:space="preserve"> PAGEREF _Toc25106 \h </w:instrText>
        </w:r>
        <w:r>
          <w:fldChar w:fldCharType="separate"/>
        </w:r>
        <w:r>
          <w:t>23</w:t>
        </w:r>
        <w:r>
          <w:fldChar w:fldCharType="end"/>
        </w:r>
      </w:hyperlink>
    </w:p>
    <w:p>
      <w:pPr>
        <w:pStyle w:val="TOC1"/>
        <w:tabs>
          <w:tab w:val="right" w:leader="dot" w:pos="8306"/>
        </w:tabs>
      </w:pPr>
      <w:hyperlink w:anchor="_Toc32727" w:history="1">
        <w:r>
          <w:rPr>
            <w:rFonts w:ascii="仿宋" w:eastAsia="仿宋" w:hAnsi="仿宋" w:cs="仿宋" w:hint="eastAsia"/>
            <w:lang w:eastAsia="zh-CN"/>
          </w:rPr>
          <w:t>四、社会影响分析</w:t>
        </w:r>
        <w:r>
          <w:tab/>
        </w:r>
        <w:r>
          <w:fldChar w:fldCharType="begin"/>
        </w:r>
        <w:r>
          <w:instrText xml:space="preserve"> PAGEREF _Toc32727 \h </w:instrText>
        </w:r>
        <w:r>
          <w:fldChar w:fldCharType="separate"/>
        </w:r>
        <w:r>
          <w:t>25</w:t>
        </w:r>
        <w:r>
          <w:fldChar w:fldCharType="end"/>
        </w:r>
      </w:hyperlink>
    </w:p>
    <w:p>
      <w:pPr>
        <w:pStyle w:val="TOC2"/>
        <w:tabs>
          <w:tab w:val="right" w:leader="dot" w:pos="8306"/>
        </w:tabs>
      </w:pPr>
      <w:hyperlink w:anchor="_Toc15146" w:history="1">
        <w:r>
          <w:rPr>
            <w:rFonts w:ascii="仿宋" w:eastAsia="仿宋" w:hAnsi="仿宋" w:cs="仿宋" w:hint="eastAsia"/>
            <w:lang w:eastAsia="zh-CN"/>
          </w:rPr>
          <w:t>(一)、社会影响效果分析</w:t>
        </w:r>
        <w:r>
          <w:tab/>
        </w:r>
        <w:r>
          <w:fldChar w:fldCharType="begin"/>
        </w:r>
        <w:r>
          <w:instrText xml:space="preserve"> PAGEREF _Toc15146 \h </w:instrText>
        </w:r>
        <w:r>
          <w:fldChar w:fldCharType="separate"/>
        </w:r>
        <w:r>
          <w:t>25</w:t>
        </w:r>
        <w:r>
          <w:fldChar w:fldCharType="end"/>
        </w:r>
      </w:hyperlink>
    </w:p>
    <w:p>
      <w:pPr>
        <w:pStyle w:val="TOC2"/>
        <w:tabs>
          <w:tab w:val="right" w:leader="dot" w:pos="8306"/>
        </w:tabs>
      </w:pPr>
      <w:hyperlink w:anchor="_Toc15937" w:history="1">
        <w:r>
          <w:rPr>
            <w:rFonts w:ascii="仿宋" w:eastAsia="仿宋" w:hAnsi="仿宋" w:cs="仿宋" w:hint="eastAsia"/>
            <w:lang w:eastAsia="zh-CN"/>
          </w:rPr>
          <w:t>(二)、社会适应性分析</w:t>
        </w:r>
        <w:r>
          <w:tab/>
        </w:r>
        <w:r>
          <w:fldChar w:fldCharType="begin"/>
        </w:r>
        <w:r>
          <w:instrText xml:space="preserve"> PAGEREF _Toc15937 \h </w:instrText>
        </w:r>
        <w:r>
          <w:fldChar w:fldCharType="separate"/>
        </w:r>
        <w:r>
          <w:t>28</w:t>
        </w:r>
        <w:r>
          <w:fldChar w:fldCharType="end"/>
        </w:r>
      </w:hyperlink>
    </w:p>
    <w:p>
      <w:pPr>
        <w:pStyle w:val="TOC2"/>
        <w:tabs>
          <w:tab w:val="right" w:leader="dot" w:pos="8306"/>
        </w:tabs>
      </w:pPr>
      <w:hyperlink w:anchor="_Toc31996" w:history="1">
        <w:r>
          <w:rPr>
            <w:rFonts w:ascii="仿宋" w:eastAsia="仿宋" w:hAnsi="仿宋" w:cs="仿宋" w:hint="eastAsia"/>
            <w:lang w:eastAsia="zh-CN"/>
          </w:rPr>
          <w:t>(三)、社会风险及对策分析</w:t>
        </w:r>
        <w:r>
          <w:tab/>
        </w:r>
        <w:r>
          <w:fldChar w:fldCharType="begin"/>
        </w:r>
        <w:r>
          <w:instrText xml:space="preserve"> PAGEREF _Toc31996 \h </w:instrText>
        </w:r>
        <w:r>
          <w:fldChar w:fldCharType="separate"/>
        </w:r>
        <w:r>
          <w:t>29</w:t>
        </w:r>
        <w:r>
          <w:fldChar w:fldCharType="end"/>
        </w:r>
      </w:hyperlink>
    </w:p>
    <w:p>
      <w:pPr>
        <w:pStyle w:val="TOC1"/>
        <w:tabs>
          <w:tab w:val="right" w:leader="dot" w:pos="8306"/>
        </w:tabs>
      </w:pPr>
      <w:hyperlink w:anchor="_Toc29499" w:history="1">
        <w:r>
          <w:rPr>
            <w:rFonts w:ascii="仿宋" w:eastAsia="仿宋" w:hAnsi="仿宋" w:cs="仿宋" w:hint="eastAsia"/>
            <w:lang w:eastAsia="zh-CN"/>
          </w:rPr>
          <w:t>五、发展规划、产业政策和行业准入分析</w:t>
        </w:r>
        <w:r>
          <w:tab/>
        </w:r>
        <w:r>
          <w:fldChar w:fldCharType="begin"/>
        </w:r>
        <w:r>
          <w:instrText xml:space="preserve"> PAGEREF _Toc29499 \h </w:instrText>
        </w:r>
        <w:r>
          <w:fldChar w:fldCharType="separate"/>
        </w:r>
        <w:r>
          <w:t>32</w:t>
        </w:r>
        <w:r>
          <w:fldChar w:fldCharType="end"/>
        </w:r>
      </w:hyperlink>
    </w:p>
    <w:p>
      <w:pPr>
        <w:pStyle w:val="TOC2"/>
        <w:tabs>
          <w:tab w:val="right" w:leader="dot" w:pos="8306"/>
        </w:tabs>
      </w:pPr>
      <w:hyperlink w:anchor="_Toc6621" w:history="1">
        <w:r>
          <w:rPr>
            <w:rFonts w:ascii="仿宋" w:eastAsia="仿宋" w:hAnsi="仿宋" w:cs="仿宋" w:hint="eastAsia"/>
            <w:lang w:eastAsia="zh-CN"/>
          </w:rPr>
          <w:t>(一)、发展规划分析</w:t>
        </w:r>
        <w:r>
          <w:tab/>
        </w:r>
        <w:r>
          <w:fldChar w:fldCharType="begin"/>
        </w:r>
        <w:r>
          <w:instrText xml:space="preserve"> PAGEREF _Toc6621 \h </w:instrText>
        </w:r>
        <w:r>
          <w:fldChar w:fldCharType="separate"/>
        </w:r>
        <w:r>
          <w:t>32</w:t>
        </w:r>
        <w:r>
          <w:fldChar w:fldCharType="end"/>
        </w:r>
      </w:hyperlink>
    </w:p>
    <w:p>
      <w:pPr>
        <w:pStyle w:val="TOC2"/>
        <w:tabs>
          <w:tab w:val="right" w:leader="dot" w:pos="8306"/>
        </w:tabs>
      </w:pPr>
      <w:hyperlink w:anchor="_Toc26571" w:history="1">
        <w:r>
          <w:rPr>
            <w:rFonts w:ascii="仿宋" w:eastAsia="仿宋" w:hAnsi="仿宋" w:cs="仿宋" w:hint="eastAsia"/>
            <w:lang w:eastAsia="zh-CN"/>
          </w:rPr>
          <w:t>(二)、产业政策分析</w:t>
        </w:r>
        <w:r>
          <w:tab/>
        </w:r>
        <w:r>
          <w:fldChar w:fldCharType="begin"/>
        </w:r>
        <w:r>
          <w:instrText xml:space="preserve"> PAGEREF _Toc26571 \h </w:instrText>
        </w:r>
        <w:r>
          <w:fldChar w:fldCharType="separate"/>
        </w:r>
        <w:r>
          <w:t>34</w:t>
        </w:r>
        <w:r>
          <w:fldChar w:fldCharType="end"/>
        </w:r>
      </w:hyperlink>
    </w:p>
    <w:p>
      <w:pPr>
        <w:pStyle w:val="TOC2"/>
        <w:tabs>
          <w:tab w:val="right" w:leader="dot" w:pos="8306"/>
        </w:tabs>
      </w:pPr>
      <w:hyperlink w:anchor="_Toc24245" w:history="1">
        <w:r>
          <w:rPr>
            <w:rFonts w:ascii="仿宋" w:eastAsia="仿宋" w:hAnsi="仿宋" w:cs="仿宋" w:hint="eastAsia"/>
            <w:lang w:eastAsia="zh-CN"/>
          </w:rPr>
          <w:t>(三)、行业准入分析</w:t>
        </w:r>
        <w:r>
          <w:tab/>
        </w:r>
        <w:r>
          <w:fldChar w:fldCharType="begin"/>
        </w:r>
        <w:r>
          <w:instrText xml:space="preserve"> PAGEREF _Toc24245 \h </w:instrText>
        </w:r>
        <w:r>
          <w:fldChar w:fldCharType="separate"/>
        </w:r>
        <w:r>
          <w:t>36</w:t>
        </w:r>
        <w:r>
          <w:fldChar w:fldCharType="end"/>
        </w:r>
      </w:hyperlink>
    </w:p>
    <w:p>
      <w:pPr>
        <w:pStyle w:val="TOC1"/>
        <w:tabs>
          <w:tab w:val="right" w:leader="dot" w:pos="8306"/>
        </w:tabs>
      </w:pPr>
      <w:hyperlink w:anchor="_Toc9544" w:history="1">
        <w:r>
          <w:rPr>
            <w:rFonts w:ascii="仿宋" w:eastAsia="仿宋" w:hAnsi="仿宋" w:cs="仿宋" w:hint="eastAsia"/>
            <w:lang w:eastAsia="zh-CN"/>
          </w:rPr>
          <w:t>六、项目监理与质量保证</w:t>
        </w:r>
        <w:r>
          <w:tab/>
        </w:r>
        <w:r>
          <w:fldChar w:fldCharType="begin"/>
        </w:r>
        <w:r>
          <w:instrText xml:space="preserve"> PAGEREF _Toc9544 \h </w:instrText>
        </w:r>
        <w:r>
          <w:fldChar w:fldCharType="separate"/>
        </w:r>
        <w:r>
          <w:t>37</w:t>
        </w:r>
        <w:r>
          <w:fldChar w:fldCharType="end"/>
        </w:r>
      </w:hyperlink>
    </w:p>
    <w:p>
      <w:pPr>
        <w:pStyle w:val="TOC2"/>
        <w:tabs>
          <w:tab w:val="right" w:leader="dot" w:pos="8306"/>
        </w:tabs>
      </w:pPr>
      <w:hyperlink w:anchor="_Toc10057" w:history="1">
        <w:r>
          <w:rPr>
            <w:rFonts w:ascii="仿宋" w:eastAsia="仿宋" w:hAnsi="仿宋" w:cs="仿宋" w:hint="eastAsia"/>
            <w:lang w:eastAsia="zh-CN"/>
          </w:rPr>
          <w:t>(一)、监理体系构建</w:t>
        </w:r>
        <w:r>
          <w:tab/>
        </w:r>
        <w:r>
          <w:fldChar w:fldCharType="begin"/>
        </w:r>
        <w:r>
          <w:instrText xml:space="preserve"> PAGEREF _Toc10057 \h </w:instrText>
        </w:r>
        <w:r>
          <w:fldChar w:fldCharType="separate"/>
        </w:r>
        <w:r>
          <w:t>37</w:t>
        </w:r>
        <w:r>
          <w:fldChar w:fldCharType="end"/>
        </w:r>
      </w:hyperlink>
    </w:p>
    <w:p>
      <w:pPr>
        <w:pStyle w:val="TOC2"/>
        <w:tabs>
          <w:tab w:val="right" w:leader="dot" w:pos="8306"/>
        </w:tabs>
      </w:pPr>
      <w:hyperlink w:anchor="_Toc22793" w:history="1">
        <w:r>
          <w:rPr>
            <w:rFonts w:ascii="仿宋" w:eastAsia="仿宋" w:hAnsi="仿宋" w:cs="仿宋" w:hint="eastAsia"/>
            <w:lang w:eastAsia="zh-CN"/>
          </w:rPr>
          <w:t>(二)、质量保证体系实施</w:t>
        </w:r>
        <w:r>
          <w:tab/>
        </w:r>
        <w:r>
          <w:fldChar w:fldCharType="begin"/>
        </w:r>
        <w:r>
          <w:instrText xml:space="preserve"> PAGEREF _Toc22793 \h </w:instrText>
        </w:r>
        <w:r>
          <w:fldChar w:fldCharType="separate"/>
        </w:r>
        <w:r>
          <w:t>38</w:t>
        </w:r>
        <w:r>
          <w:fldChar w:fldCharType="end"/>
        </w:r>
      </w:hyperlink>
    </w:p>
    <w:p>
      <w:pPr>
        <w:pStyle w:val="TOC2"/>
        <w:tabs>
          <w:tab w:val="right" w:leader="dot" w:pos="8306"/>
        </w:tabs>
      </w:pPr>
      <w:hyperlink w:anchor="_Toc12718" w:history="1">
        <w:r>
          <w:rPr>
            <w:rFonts w:ascii="仿宋" w:eastAsia="仿宋" w:hAnsi="仿宋" w:cs="仿宋" w:hint="eastAsia"/>
            <w:lang w:eastAsia="zh-CN"/>
          </w:rPr>
          <w:t>(三)、监理与质量控制流程</w:t>
        </w:r>
        <w:r>
          <w:tab/>
        </w:r>
        <w:r>
          <w:fldChar w:fldCharType="begin"/>
        </w:r>
        <w:r>
          <w:instrText xml:space="preserve"> PAGEREF _Toc12718 \h </w:instrText>
        </w:r>
        <w:r>
          <w:fldChar w:fldCharType="separate"/>
        </w:r>
        <w:r>
          <w:t>38</w:t>
        </w:r>
        <w:r>
          <w:fldChar w:fldCharType="end"/>
        </w:r>
      </w:hyperlink>
    </w:p>
    <w:p>
      <w:pPr>
        <w:pStyle w:val="TOC1"/>
        <w:tabs>
          <w:tab w:val="right" w:leader="dot" w:pos="8306"/>
        </w:tabs>
      </w:pPr>
      <w:hyperlink w:anchor="_Toc24191" w:history="1">
        <w:r>
          <w:rPr>
            <w:rFonts w:ascii="仿宋" w:eastAsia="仿宋" w:hAnsi="仿宋" w:cs="仿宋" w:hint="eastAsia"/>
            <w:lang w:eastAsia="zh-CN"/>
          </w:rPr>
          <w:t>七、项目进度计划</w:t>
        </w:r>
        <w:r>
          <w:tab/>
        </w:r>
        <w:r>
          <w:fldChar w:fldCharType="begin"/>
        </w:r>
        <w:r>
          <w:instrText xml:space="preserve"> PAGEREF _Toc24191 \h </w:instrText>
        </w:r>
        <w:r>
          <w:fldChar w:fldCharType="separate"/>
        </w:r>
        <w:r>
          <w:t>39</w:t>
        </w:r>
        <w:r>
          <w:fldChar w:fldCharType="end"/>
        </w:r>
      </w:hyperlink>
    </w:p>
    <w:p>
      <w:pPr>
        <w:pStyle w:val="TOC2"/>
        <w:tabs>
          <w:tab w:val="right" w:leader="dot" w:pos="8306"/>
        </w:tabs>
      </w:pPr>
      <w:hyperlink w:anchor="_Toc29308" w:history="1">
        <w:r>
          <w:rPr>
            <w:rFonts w:ascii="仿宋" w:eastAsia="仿宋" w:hAnsi="仿宋" w:cs="仿宋" w:hint="eastAsia"/>
            <w:lang w:eastAsia="zh-CN"/>
          </w:rPr>
          <w:t>(一)、建设周期</w:t>
        </w:r>
        <w:r>
          <w:tab/>
        </w:r>
        <w:r>
          <w:fldChar w:fldCharType="begin"/>
        </w:r>
        <w:r>
          <w:instrText xml:space="preserve"> PAGEREF _Toc29308 \h </w:instrText>
        </w:r>
        <w:r>
          <w:fldChar w:fldCharType="separate"/>
        </w:r>
        <w:r>
          <w:t>39</w:t>
        </w:r>
        <w:r>
          <w:fldChar w:fldCharType="end"/>
        </w:r>
      </w:hyperlink>
    </w:p>
    <w:p>
      <w:pPr>
        <w:pStyle w:val="TOC2"/>
        <w:tabs>
          <w:tab w:val="right" w:leader="dot" w:pos="8306"/>
        </w:tabs>
      </w:pPr>
      <w:hyperlink w:anchor="_Toc27428" w:history="1">
        <w:r>
          <w:rPr>
            <w:rFonts w:ascii="仿宋" w:eastAsia="仿宋" w:hAnsi="仿宋" w:cs="仿宋" w:hint="eastAsia"/>
            <w:lang w:eastAsia="zh-CN"/>
          </w:rPr>
          <w:t>(二)、建设进度</w:t>
        </w:r>
        <w:r>
          <w:tab/>
        </w:r>
        <w:r>
          <w:fldChar w:fldCharType="begin"/>
        </w:r>
        <w:r>
          <w:instrText xml:space="preserve"> PAGEREF _Toc27428 \h </w:instrText>
        </w:r>
        <w:r>
          <w:fldChar w:fldCharType="separate"/>
        </w:r>
        <w:r>
          <w:t>39</w:t>
        </w:r>
        <w:r>
          <w:fldChar w:fldCharType="end"/>
        </w:r>
      </w:hyperlink>
    </w:p>
    <w:p>
      <w:pPr>
        <w:pStyle w:val="TOC2"/>
        <w:tabs>
          <w:tab w:val="right" w:leader="dot" w:pos="8306"/>
        </w:tabs>
      </w:pPr>
      <w:hyperlink w:anchor="_Toc6015" w:history="1">
        <w:r>
          <w:rPr>
            <w:rFonts w:ascii="仿宋" w:eastAsia="仿宋" w:hAnsi="仿宋" w:cs="仿宋" w:hint="eastAsia"/>
            <w:lang w:eastAsia="zh-CN"/>
          </w:rPr>
          <w:t>(三)、进度安排注意事项</w:t>
        </w:r>
        <w:r>
          <w:tab/>
        </w:r>
        <w:r>
          <w:fldChar w:fldCharType="begin"/>
        </w:r>
        <w:r>
          <w:instrText xml:space="preserve"> PAGEREF _Toc6015 \h </w:instrText>
        </w:r>
        <w:r>
          <w:fldChar w:fldCharType="separate"/>
        </w:r>
        <w:r>
          <w:t>41</w:t>
        </w:r>
        <w:r>
          <w:fldChar w:fldCharType="end"/>
        </w:r>
      </w:hyperlink>
    </w:p>
    <w:p>
      <w:pPr>
        <w:pStyle w:val="TOC2"/>
        <w:tabs>
          <w:tab w:val="right" w:leader="dot" w:pos="8306"/>
        </w:tabs>
      </w:pPr>
      <w:hyperlink w:anchor="_Toc29417" w:history="1">
        <w:r>
          <w:rPr>
            <w:rFonts w:ascii="仿宋" w:eastAsia="仿宋" w:hAnsi="仿宋" w:cs="仿宋" w:hint="eastAsia"/>
            <w:lang w:eastAsia="zh-CN"/>
          </w:rPr>
          <w:t>(四)、人力资源配置</w:t>
        </w:r>
        <w:r>
          <w:tab/>
        </w:r>
        <w:r>
          <w:fldChar w:fldCharType="begin"/>
        </w:r>
        <w:r>
          <w:instrText xml:space="preserve"> PAGEREF _Toc29417 \h </w:instrText>
        </w:r>
        <w:r>
          <w:fldChar w:fldCharType="separate"/>
        </w:r>
        <w:r>
          <w:t>41</w:t>
        </w:r>
        <w:r>
          <w:fldChar w:fldCharType="end"/>
        </w:r>
      </w:hyperlink>
    </w:p>
    <w:p>
      <w:pPr>
        <w:pStyle w:val="TOC2"/>
        <w:tabs>
          <w:tab w:val="right" w:leader="dot" w:pos="8306"/>
        </w:tabs>
      </w:pPr>
      <w:hyperlink w:anchor="_Toc5358" w:history="1">
        <w:r>
          <w:rPr>
            <w:rFonts w:ascii="仿宋" w:eastAsia="仿宋" w:hAnsi="仿宋" w:cs="仿宋" w:hint="eastAsia"/>
            <w:lang w:eastAsia="zh-CN"/>
          </w:rPr>
          <w:t>(五)、员工培训</w:t>
        </w:r>
        <w:r>
          <w:tab/>
        </w:r>
        <w:r>
          <w:fldChar w:fldCharType="begin"/>
        </w:r>
        <w:r>
          <w:instrText xml:space="preserve"> PAGEREF _Toc5358 \h </w:instrText>
        </w:r>
        <w:r>
          <w:fldChar w:fldCharType="separate"/>
        </w:r>
        <w:r>
          <w:t>43</w:t>
        </w:r>
        <w:r>
          <w:fldChar w:fldCharType="end"/>
        </w:r>
      </w:hyperlink>
    </w:p>
    <w:p>
      <w:pPr>
        <w:pStyle w:val="TOC2"/>
        <w:tabs>
          <w:tab w:val="right" w:leader="dot" w:pos="8306"/>
        </w:tabs>
      </w:pPr>
      <w:hyperlink w:anchor="_Toc20741" w:history="1">
        <w:r>
          <w:rPr>
            <w:rFonts w:ascii="仿宋" w:eastAsia="仿宋" w:hAnsi="仿宋" w:cs="仿宋" w:hint="eastAsia"/>
            <w:lang w:eastAsia="zh-CN"/>
          </w:rPr>
          <w:t>(六)、项目实施保障</w:t>
        </w:r>
        <w:r>
          <w:tab/>
        </w:r>
        <w:r>
          <w:fldChar w:fldCharType="begin"/>
        </w:r>
        <w:r>
          <w:instrText xml:space="preserve"> PAGEREF _Toc20741 \h </w:instrText>
        </w:r>
        <w:r>
          <w:fldChar w:fldCharType="separate"/>
        </w:r>
        <w:r>
          <w:t>44</w:t>
        </w:r>
        <w:r>
          <w:fldChar w:fldCharType="end"/>
        </w:r>
      </w:hyperlink>
    </w:p>
    <w:p>
      <w:pPr>
        <w:pStyle w:val="TOC2"/>
        <w:tabs>
          <w:tab w:val="right" w:leader="dot" w:pos="8306"/>
        </w:tabs>
      </w:pPr>
      <w:hyperlink w:anchor="_Toc14715" w:history="1">
        <w:r>
          <w:rPr>
            <w:rFonts w:ascii="仿宋" w:eastAsia="仿宋" w:hAnsi="仿宋" w:cs="仿宋" w:hint="eastAsia"/>
            <w:lang w:eastAsia="zh-CN"/>
          </w:rPr>
          <w:t>(七)、安全规范管理</w:t>
        </w:r>
        <w:r>
          <w:tab/>
        </w:r>
        <w:r>
          <w:fldChar w:fldCharType="begin"/>
        </w:r>
        <w:r>
          <w:instrText xml:space="preserve"> PAGEREF _Toc14715 \h </w:instrText>
        </w:r>
        <w:r>
          <w:fldChar w:fldCharType="separate"/>
        </w:r>
        <w:r>
          <w:t>45</w:t>
        </w:r>
        <w:r>
          <w:fldChar w:fldCharType="end"/>
        </w:r>
      </w:hyperlink>
    </w:p>
    <w:p>
      <w:pPr>
        <w:pStyle w:val="TOC1"/>
        <w:tabs>
          <w:tab w:val="right" w:leader="dot" w:pos="8306"/>
        </w:tabs>
      </w:pPr>
      <w:hyperlink w:anchor="_Toc24664" w:history="1">
        <w:r>
          <w:rPr>
            <w:rFonts w:ascii="仿宋" w:eastAsia="仿宋" w:hAnsi="仿宋" w:cs="仿宋" w:hint="eastAsia"/>
            <w:lang w:eastAsia="zh-CN"/>
          </w:rPr>
          <w:t>八、安全与应急管理</w:t>
        </w:r>
        <w:r>
          <w:tab/>
        </w:r>
        <w:r>
          <w:fldChar w:fldCharType="begin"/>
        </w:r>
        <w:r>
          <w:instrText xml:space="preserve"> PAGEREF _Toc24664 \h </w:instrText>
        </w:r>
        <w:r>
          <w:fldChar w:fldCharType="separate"/>
        </w:r>
        <w:r>
          <w:t>47</w:t>
        </w:r>
        <w:r>
          <w:fldChar w:fldCharType="end"/>
        </w:r>
      </w:hyperlink>
    </w:p>
    <w:p>
      <w:pPr>
        <w:pStyle w:val="TOC2"/>
        <w:tabs>
          <w:tab w:val="right" w:leader="dot" w:pos="8306"/>
        </w:tabs>
      </w:pPr>
      <w:hyperlink w:anchor="_Toc26548" w:history="1">
        <w:r>
          <w:rPr>
            <w:rFonts w:ascii="仿宋" w:eastAsia="仿宋" w:hAnsi="仿宋" w:cs="仿宋" w:hint="eastAsia"/>
            <w:lang w:eastAsia="zh-CN"/>
          </w:rPr>
          <w:t>(一)、安全生产管理</w:t>
        </w:r>
        <w:r>
          <w:tab/>
        </w:r>
        <w:r>
          <w:fldChar w:fldCharType="begin"/>
        </w:r>
        <w:r>
          <w:instrText xml:space="preserve"> PAGEREF _Toc26548 \h </w:instrText>
        </w:r>
        <w:r>
          <w:fldChar w:fldCharType="separate"/>
        </w:r>
        <w:r>
          <w:t>47</w:t>
        </w:r>
        <w:r>
          <w:fldChar w:fldCharType="end"/>
        </w:r>
      </w:hyperlink>
    </w:p>
    <w:p>
      <w:pPr>
        <w:pStyle w:val="TOC2"/>
        <w:tabs>
          <w:tab w:val="right" w:leader="dot" w:pos="8306"/>
        </w:tabs>
      </w:pPr>
      <w:hyperlink w:anchor="_Toc18362" w:history="1">
        <w:r>
          <w:rPr>
            <w:rFonts w:ascii="仿宋" w:eastAsia="仿宋" w:hAnsi="仿宋" w:cs="仿宋" w:hint="eastAsia"/>
            <w:lang w:eastAsia="zh-CN"/>
          </w:rPr>
          <w:t>(二)、应急预案与响应</w:t>
        </w:r>
        <w:r>
          <w:tab/>
        </w:r>
        <w:r>
          <w:fldChar w:fldCharType="begin"/>
        </w:r>
        <w:r>
          <w:instrText xml:space="preserve"> PAGEREF _Toc18362 \h </w:instrText>
        </w:r>
        <w:r>
          <w:fldChar w:fldCharType="separate"/>
        </w:r>
        <w:r>
          <w:t>48</w:t>
        </w:r>
        <w:r>
          <w:fldChar w:fldCharType="end"/>
        </w:r>
      </w:hyperlink>
    </w:p>
    <w:p>
      <w:pPr>
        <w:pStyle w:val="TOC1"/>
        <w:tabs>
          <w:tab w:val="right" w:leader="dot" w:pos="8306"/>
        </w:tabs>
      </w:pPr>
      <w:hyperlink w:anchor="_Toc18312" w:history="1">
        <w:r>
          <w:rPr>
            <w:rFonts w:ascii="仿宋" w:eastAsia="仿宋" w:hAnsi="仿宋" w:cs="仿宋" w:hint="eastAsia"/>
            <w:lang w:eastAsia="zh-CN"/>
          </w:rPr>
          <w:t>九、环境保护与治理方案</w:t>
        </w:r>
        <w:r>
          <w:tab/>
        </w:r>
        <w:r>
          <w:fldChar w:fldCharType="begin"/>
        </w:r>
        <w:r>
          <w:instrText xml:space="preserve"> PAGEREF _Toc18312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87" w:history="1">
        <w:r>
          <w:rPr>
            <w:rFonts w:ascii="仿宋" w:eastAsia="仿宋" w:hAnsi="仿宋" w:cs="仿宋" w:hint="eastAsia"/>
            <w:lang w:eastAsia="zh-CN"/>
          </w:rPr>
          <w:t>(一)、项目环境影响评估</w:t>
        </w:r>
        <w:r>
          <w:tab/>
        </w:r>
        <w:r>
          <w:fldChar w:fldCharType="begin"/>
        </w:r>
        <w:r>
          <w:instrText xml:space="preserve"> PAGEREF _Toc8687 \h </w:instrText>
        </w:r>
        <w:r>
          <w:fldChar w:fldCharType="separate"/>
        </w:r>
        <w:r>
          <w:t>50</w:t>
        </w:r>
        <w:r>
          <w:fldChar w:fldCharType="end"/>
        </w:r>
      </w:hyperlink>
    </w:p>
    <w:p>
      <w:pPr>
        <w:pStyle w:val="TOC2"/>
        <w:tabs>
          <w:tab w:val="right" w:leader="dot" w:pos="8306"/>
        </w:tabs>
      </w:pPr>
      <w:hyperlink w:anchor="_Toc6390" w:history="1">
        <w:r>
          <w:rPr>
            <w:rFonts w:ascii="仿宋" w:eastAsia="仿宋" w:hAnsi="仿宋" w:cs="仿宋" w:hint="eastAsia"/>
            <w:lang w:eastAsia="zh-CN"/>
          </w:rPr>
          <w:t>(二)、环境保护措施与治理方案</w:t>
        </w:r>
        <w:r>
          <w:tab/>
        </w:r>
        <w:r>
          <w:fldChar w:fldCharType="begin"/>
        </w:r>
        <w:r>
          <w:instrText xml:space="preserve"> PAGEREF _Toc6390 \h </w:instrText>
        </w:r>
        <w:r>
          <w:fldChar w:fldCharType="separate"/>
        </w:r>
        <w:r>
          <w:t>50</w:t>
        </w:r>
        <w:r>
          <w:fldChar w:fldCharType="end"/>
        </w:r>
      </w:hyperlink>
    </w:p>
    <w:p>
      <w:pPr>
        <w:pStyle w:val="TOC1"/>
        <w:tabs>
          <w:tab w:val="right" w:leader="dot" w:pos="8306"/>
        </w:tabs>
      </w:pPr>
      <w:hyperlink w:anchor="_Toc9755" w:history="1">
        <w:r>
          <w:rPr>
            <w:rFonts w:ascii="仿宋" w:eastAsia="仿宋" w:hAnsi="仿宋" w:cs="仿宋" w:hint="eastAsia"/>
            <w:lang w:eastAsia="zh-CN"/>
          </w:rPr>
          <w:t>十、项目质量与标准</w:t>
        </w:r>
        <w:r>
          <w:tab/>
        </w:r>
        <w:r>
          <w:fldChar w:fldCharType="begin"/>
        </w:r>
        <w:r>
          <w:instrText xml:space="preserve"> PAGEREF _Toc9755 \h </w:instrText>
        </w:r>
        <w:r>
          <w:fldChar w:fldCharType="separate"/>
        </w:r>
        <w:r>
          <w:t>51</w:t>
        </w:r>
        <w:r>
          <w:fldChar w:fldCharType="end"/>
        </w:r>
      </w:hyperlink>
    </w:p>
    <w:p>
      <w:pPr>
        <w:pStyle w:val="TOC2"/>
        <w:tabs>
          <w:tab w:val="right" w:leader="dot" w:pos="8306"/>
        </w:tabs>
      </w:pPr>
      <w:hyperlink w:anchor="_Toc22830" w:history="1">
        <w:r>
          <w:rPr>
            <w:rFonts w:ascii="仿宋" w:eastAsia="仿宋" w:hAnsi="仿宋" w:cs="仿宋" w:hint="eastAsia"/>
            <w:lang w:eastAsia="zh-CN"/>
          </w:rPr>
          <w:t>(一)、质量保障体系</w:t>
        </w:r>
        <w:r>
          <w:tab/>
        </w:r>
        <w:r>
          <w:fldChar w:fldCharType="begin"/>
        </w:r>
        <w:r>
          <w:instrText xml:space="preserve"> PAGEREF _Toc22830 \h </w:instrText>
        </w:r>
        <w:r>
          <w:fldChar w:fldCharType="separate"/>
        </w:r>
        <w:r>
          <w:t>51</w:t>
        </w:r>
        <w:r>
          <w:fldChar w:fldCharType="end"/>
        </w:r>
      </w:hyperlink>
    </w:p>
    <w:p>
      <w:pPr>
        <w:pStyle w:val="TOC2"/>
        <w:tabs>
          <w:tab w:val="right" w:leader="dot" w:pos="8306"/>
        </w:tabs>
      </w:pPr>
      <w:hyperlink w:anchor="_Toc23780" w:history="1">
        <w:r>
          <w:rPr>
            <w:rFonts w:ascii="仿宋" w:eastAsia="仿宋" w:hAnsi="仿宋" w:cs="仿宋" w:hint="eastAsia"/>
            <w:lang w:eastAsia="zh-CN"/>
          </w:rPr>
          <w:t>(二)、标准化作业流程</w:t>
        </w:r>
        <w:r>
          <w:tab/>
        </w:r>
        <w:r>
          <w:fldChar w:fldCharType="begin"/>
        </w:r>
        <w:r>
          <w:instrText xml:space="preserve"> PAGEREF _Toc23780 \h </w:instrText>
        </w:r>
        <w:r>
          <w:fldChar w:fldCharType="separate"/>
        </w:r>
        <w:r>
          <w:t>52</w:t>
        </w:r>
        <w:r>
          <w:fldChar w:fldCharType="end"/>
        </w:r>
      </w:hyperlink>
    </w:p>
    <w:p>
      <w:pPr>
        <w:pStyle w:val="TOC2"/>
        <w:tabs>
          <w:tab w:val="right" w:leader="dot" w:pos="8306"/>
        </w:tabs>
      </w:pPr>
      <w:hyperlink w:anchor="_Toc13731" w:history="1">
        <w:r>
          <w:rPr>
            <w:rFonts w:ascii="仿宋" w:eastAsia="仿宋" w:hAnsi="仿宋" w:cs="仿宋" w:hint="eastAsia"/>
            <w:lang w:eastAsia="zh-CN"/>
          </w:rPr>
          <w:t>(三)、质量监控与评估</w:t>
        </w:r>
        <w:r>
          <w:tab/>
        </w:r>
        <w:r>
          <w:fldChar w:fldCharType="begin"/>
        </w:r>
        <w:r>
          <w:instrText xml:space="preserve"> PAGEREF _Toc13731 \h </w:instrText>
        </w:r>
        <w:r>
          <w:fldChar w:fldCharType="separate"/>
        </w:r>
        <w:r>
          <w:t>54</w:t>
        </w:r>
        <w:r>
          <w:fldChar w:fldCharType="end"/>
        </w:r>
      </w:hyperlink>
    </w:p>
    <w:p>
      <w:pPr>
        <w:pStyle w:val="TOC2"/>
        <w:tabs>
          <w:tab w:val="right" w:leader="dot" w:pos="8306"/>
        </w:tabs>
      </w:pPr>
      <w:hyperlink w:anchor="_Toc4013" w:history="1">
        <w:r>
          <w:rPr>
            <w:rFonts w:ascii="仿宋" w:eastAsia="仿宋" w:hAnsi="仿宋" w:cs="仿宋" w:hint="eastAsia"/>
            <w:lang w:eastAsia="zh-CN"/>
          </w:rPr>
          <w:t>(四)、质量改进计划</w:t>
        </w:r>
        <w:r>
          <w:tab/>
        </w:r>
        <w:r>
          <w:fldChar w:fldCharType="begin"/>
        </w:r>
        <w:r>
          <w:instrText xml:space="preserve"> PAGEREF _Toc4013 \h </w:instrText>
        </w:r>
        <w:r>
          <w:fldChar w:fldCharType="separate"/>
        </w:r>
        <w:r>
          <w:t>55</w:t>
        </w:r>
        <w:r>
          <w:fldChar w:fldCharType="end"/>
        </w:r>
      </w:hyperlink>
    </w:p>
    <w:p>
      <w:pPr>
        <w:pStyle w:val="TOC1"/>
        <w:tabs>
          <w:tab w:val="right" w:leader="dot" w:pos="8306"/>
        </w:tabs>
      </w:pPr>
      <w:hyperlink w:anchor="_Toc25837" w:history="1">
        <w:r>
          <w:rPr>
            <w:rFonts w:ascii="仿宋" w:eastAsia="仿宋" w:hAnsi="仿宋" w:cs="仿宋" w:hint="eastAsia"/>
            <w:lang w:eastAsia="zh-CN"/>
          </w:rPr>
          <w:t>十一、环境保护与绿色发展</w:t>
        </w:r>
        <w:r>
          <w:tab/>
        </w:r>
        <w:r>
          <w:fldChar w:fldCharType="begin"/>
        </w:r>
        <w:r>
          <w:instrText xml:space="preserve"> PAGEREF _Toc25837 \h </w:instrText>
        </w:r>
        <w:r>
          <w:fldChar w:fldCharType="separate"/>
        </w:r>
        <w:r>
          <w:t>56</w:t>
        </w:r>
        <w:r>
          <w:fldChar w:fldCharType="end"/>
        </w:r>
      </w:hyperlink>
    </w:p>
    <w:p>
      <w:pPr>
        <w:pStyle w:val="TOC2"/>
        <w:tabs>
          <w:tab w:val="right" w:leader="dot" w:pos="8306"/>
        </w:tabs>
      </w:pPr>
      <w:hyperlink w:anchor="_Toc19077" w:history="1">
        <w:r>
          <w:rPr>
            <w:rFonts w:ascii="仿宋" w:eastAsia="仿宋" w:hAnsi="仿宋" w:cs="仿宋" w:hint="eastAsia"/>
            <w:lang w:eastAsia="zh-CN"/>
          </w:rPr>
          <w:t>(一)、环境保护措施</w:t>
        </w:r>
        <w:r>
          <w:tab/>
        </w:r>
        <w:r>
          <w:fldChar w:fldCharType="begin"/>
        </w:r>
        <w:r>
          <w:instrText xml:space="preserve"> PAGEREF _Toc19077 \h </w:instrText>
        </w:r>
        <w:r>
          <w:fldChar w:fldCharType="separate"/>
        </w:r>
        <w:r>
          <w:t>56</w:t>
        </w:r>
        <w:r>
          <w:fldChar w:fldCharType="end"/>
        </w:r>
      </w:hyperlink>
    </w:p>
    <w:p>
      <w:pPr>
        <w:pStyle w:val="TOC2"/>
        <w:tabs>
          <w:tab w:val="right" w:leader="dot" w:pos="8306"/>
        </w:tabs>
      </w:pPr>
      <w:hyperlink w:anchor="_Toc31587" w:history="1">
        <w:r>
          <w:rPr>
            <w:rFonts w:ascii="仿宋" w:eastAsia="仿宋" w:hAnsi="仿宋" w:cs="仿宋" w:hint="eastAsia"/>
            <w:lang w:eastAsia="zh-CN"/>
          </w:rPr>
          <w:t>(二)、绿色发展与可持续发展策略</w:t>
        </w:r>
        <w:r>
          <w:tab/>
        </w:r>
        <w:r>
          <w:fldChar w:fldCharType="begin"/>
        </w:r>
        <w:r>
          <w:instrText xml:space="preserve"> PAGEREF _Toc31587 \h </w:instrText>
        </w:r>
        <w:r>
          <w:fldChar w:fldCharType="separate"/>
        </w:r>
        <w:r>
          <w:t>58</w:t>
        </w:r>
        <w:r>
          <w:fldChar w:fldCharType="end"/>
        </w:r>
      </w:hyperlink>
    </w:p>
    <w:p>
      <w:pPr>
        <w:pStyle w:val="TOC1"/>
        <w:tabs>
          <w:tab w:val="right" w:leader="dot" w:pos="8306"/>
        </w:tabs>
      </w:pPr>
      <w:hyperlink w:anchor="_Toc20166" w:history="1">
        <w:r>
          <w:rPr>
            <w:rFonts w:ascii="仿宋" w:eastAsia="仿宋" w:hAnsi="仿宋" w:cs="仿宋" w:hint="eastAsia"/>
            <w:lang w:eastAsia="zh-CN"/>
          </w:rPr>
          <w:t>十二、项目实施与管理方案</w:t>
        </w:r>
        <w:r>
          <w:tab/>
        </w:r>
        <w:r>
          <w:fldChar w:fldCharType="begin"/>
        </w:r>
        <w:r>
          <w:instrText xml:space="preserve"> PAGEREF _Toc20166 \h </w:instrText>
        </w:r>
        <w:r>
          <w:fldChar w:fldCharType="separate"/>
        </w:r>
        <w:r>
          <w:t>59</w:t>
        </w:r>
        <w:r>
          <w:fldChar w:fldCharType="end"/>
        </w:r>
      </w:hyperlink>
    </w:p>
    <w:p>
      <w:pPr>
        <w:pStyle w:val="TOC2"/>
        <w:tabs>
          <w:tab w:val="right" w:leader="dot" w:pos="8306"/>
        </w:tabs>
      </w:pPr>
      <w:hyperlink w:anchor="_Toc16852" w:history="1">
        <w:r>
          <w:rPr>
            <w:rFonts w:ascii="仿宋" w:eastAsia="仿宋" w:hAnsi="仿宋" w:cs="仿宋" w:hint="eastAsia"/>
            <w:lang w:eastAsia="zh-CN"/>
          </w:rPr>
          <w:t>(一)、项目实施计划</w:t>
        </w:r>
        <w:r>
          <w:tab/>
        </w:r>
        <w:r>
          <w:fldChar w:fldCharType="begin"/>
        </w:r>
        <w:r>
          <w:instrText xml:space="preserve"> PAGEREF _Toc16852 \h </w:instrText>
        </w:r>
        <w:r>
          <w:fldChar w:fldCharType="separate"/>
        </w:r>
        <w:r>
          <w:t>59</w:t>
        </w:r>
        <w:r>
          <w:fldChar w:fldCharType="end"/>
        </w:r>
      </w:hyperlink>
    </w:p>
    <w:p>
      <w:pPr>
        <w:pStyle w:val="TOC2"/>
        <w:tabs>
          <w:tab w:val="right" w:leader="dot" w:pos="8306"/>
        </w:tabs>
      </w:pPr>
      <w:hyperlink w:anchor="_Toc889" w:history="1">
        <w:r>
          <w:rPr>
            <w:rFonts w:ascii="仿宋" w:eastAsia="仿宋" w:hAnsi="仿宋" w:cs="仿宋" w:hint="eastAsia"/>
            <w:lang w:eastAsia="zh-CN"/>
          </w:rPr>
          <w:t>(二)、项目组织机构与职责</w:t>
        </w:r>
        <w:r>
          <w:tab/>
        </w:r>
        <w:r>
          <w:fldChar w:fldCharType="begin"/>
        </w:r>
        <w:r>
          <w:instrText xml:space="preserve"> PAGEREF _Toc889 \h </w:instrText>
        </w:r>
        <w:r>
          <w:fldChar w:fldCharType="separate"/>
        </w:r>
        <w:r>
          <w:t>61</w:t>
        </w:r>
        <w:r>
          <w:fldChar w:fldCharType="end"/>
        </w:r>
      </w:hyperlink>
    </w:p>
    <w:p>
      <w:pPr>
        <w:pStyle w:val="TOC2"/>
        <w:tabs>
          <w:tab w:val="right" w:leader="dot" w:pos="8306"/>
        </w:tabs>
      </w:pPr>
      <w:hyperlink w:anchor="_Toc1742" w:history="1">
        <w:r>
          <w:rPr>
            <w:rFonts w:ascii="仿宋" w:eastAsia="仿宋" w:hAnsi="仿宋" w:cs="仿宋" w:hint="eastAsia"/>
            <w:lang w:eastAsia="zh-CN"/>
          </w:rPr>
          <w:t>(三)、项目管理与监控体系</w:t>
        </w:r>
        <w:r>
          <w:tab/>
        </w:r>
        <w:r>
          <w:fldChar w:fldCharType="begin"/>
        </w:r>
        <w:r>
          <w:instrText xml:space="preserve"> PAGEREF _Toc1742 \h </w:instrText>
        </w:r>
        <w:r>
          <w:fldChar w:fldCharType="separate"/>
        </w:r>
        <w:r>
          <w:t>63</w:t>
        </w:r>
        <w:r>
          <w:fldChar w:fldCharType="end"/>
        </w:r>
      </w:hyperlink>
    </w:p>
    <w:p>
      <w:pPr>
        <w:pStyle w:val="TOC1"/>
        <w:tabs>
          <w:tab w:val="right" w:leader="dot" w:pos="8306"/>
        </w:tabs>
      </w:pPr>
      <w:hyperlink w:anchor="_Toc6642" w:history="1">
        <w:r>
          <w:rPr>
            <w:rFonts w:ascii="仿宋" w:eastAsia="仿宋" w:hAnsi="仿宋" w:cs="仿宋" w:hint="eastAsia"/>
            <w:lang w:eastAsia="zh-CN"/>
          </w:rPr>
          <w:t>十三、产业协同与集群发展</w:t>
        </w:r>
        <w:r>
          <w:tab/>
        </w:r>
        <w:r>
          <w:fldChar w:fldCharType="begin"/>
        </w:r>
        <w:r>
          <w:instrText xml:space="preserve"> PAGEREF _Toc6642 \h </w:instrText>
        </w:r>
        <w:r>
          <w:fldChar w:fldCharType="separate"/>
        </w:r>
        <w:r>
          <w:t>65</w:t>
        </w:r>
        <w:r>
          <w:fldChar w:fldCharType="end"/>
        </w:r>
      </w:hyperlink>
    </w:p>
    <w:p>
      <w:pPr>
        <w:pStyle w:val="TOC2"/>
        <w:tabs>
          <w:tab w:val="right" w:leader="dot" w:pos="8306"/>
        </w:tabs>
      </w:pPr>
      <w:hyperlink w:anchor="_Toc26447" w:history="1">
        <w:r>
          <w:rPr>
            <w:rFonts w:ascii="仿宋" w:eastAsia="仿宋" w:hAnsi="仿宋" w:cs="仿宋" w:hint="eastAsia"/>
            <w:lang w:eastAsia="zh-CN"/>
          </w:rPr>
          <w:t>(一)、产业协同机制建设</w:t>
        </w:r>
        <w:r>
          <w:tab/>
        </w:r>
        <w:r>
          <w:fldChar w:fldCharType="begin"/>
        </w:r>
        <w:r>
          <w:instrText xml:space="preserve"> PAGEREF _Toc26447 \h </w:instrText>
        </w:r>
        <w:r>
          <w:fldChar w:fldCharType="separate"/>
        </w:r>
        <w:r>
          <w:t>65</w:t>
        </w:r>
        <w:r>
          <w:fldChar w:fldCharType="end"/>
        </w:r>
      </w:hyperlink>
    </w:p>
    <w:p>
      <w:pPr>
        <w:pStyle w:val="TOC2"/>
        <w:tabs>
          <w:tab w:val="right" w:leader="dot" w:pos="8306"/>
        </w:tabs>
      </w:pPr>
      <w:hyperlink w:anchor="_Toc4169" w:history="1">
        <w:r>
          <w:rPr>
            <w:rFonts w:ascii="仿宋" w:eastAsia="仿宋" w:hAnsi="仿宋" w:cs="仿宋" w:hint="eastAsia"/>
            <w:lang w:eastAsia="zh-CN"/>
          </w:rPr>
          <w:t>(二)、产业集群培育与发展</w:t>
        </w:r>
        <w:r>
          <w:tab/>
        </w:r>
        <w:r>
          <w:fldChar w:fldCharType="begin"/>
        </w:r>
        <w:r>
          <w:instrText xml:space="preserve"> PAGEREF _Toc4169 \h </w:instrText>
        </w:r>
        <w:r>
          <w:fldChar w:fldCharType="separate"/>
        </w:r>
        <w:r>
          <w:t>66</w:t>
        </w:r>
        <w:r>
          <w:fldChar w:fldCharType="end"/>
        </w:r>
      </w:hyperlink>
    </w:p>
    <w:p>
      <w:pPr>
        <w:pStyle w:val="TOC1"/>
        <w:tabs>
          <w:tab w:val="right" w:leader="dot" w:pos="8306"/>
        </w:tabs>
      </w:pPr>
      <w:hyperlink w:anchor="_Toc12763" w:history="1">
        <w:r>
          <w:rPr>
            <w:rFonts w:ascii="仿宋" w:eastAsia="仿宋" w:hAnsi="仿宋" w:cs="仿宋" w:hint="eastAsia"/>
            <w:lang w:eastAsia="zh-CN"/>
          </w:rPr>
          <w:t>十四、人力资源管理与开发</w:t>
        </w:r>
        <w:r>
          <w:tab/>
        </w:r>
        <w:r>
          <w:fldChar w:fldCharType="begin"/>
        </w:r>
        <w:r>
          <w:instrText xml:space="preserve"> PAGEREF _Toc12763 \h </w:instrText>
        </w:r>
        <w:r>
          <w:fldChar w:fldCharType="separate"/>
        </w:r>
        <w:r>
          <w:t>67</w:t>
        </w:r>
        <w:r>
          <w:fldChar w:fldCharType="end"/>
        </w:r>
      </w:hyperlink>
    </w:p>
    <w:p>
      <w:pPr>
        <w:pStyle w:val="TOC2"/>
        <w:tabs>
          <w:tab w:val="right" w:leader="dot" w:pos="8306"/>
        </w:tabs>
      </w:pPr>
      <w:hyperlink w:anchor="_Toc18582" w:history="1">
        <w:r>
          <w:rPr>
            <w:rFonts w:ascii="仿宋" w:eastAsia="仿宋" w:hAnsi="仿宋" w:cs="仿宋" w:hint="eastAsia"/>
            <w:lang w:eastAsia="zh-CN"/>
          </w:rPr>
          <w:t>(一)、人力资源规划</w:t>
        </w:r>
        <w:r>
          <w:tab/>
        </w:r>
        <w:r>
          <w:fldChar w:fldCharType="begin"/>
        </w:r>
        <w:r>
          <w:instrText xml:space="preserve"> PAGEREF _Toc18582 \h </w:instrText>
        </w:r>
        <w:r>
          <w:fldChar w:fldCharType="separate"/>
        </w:r>
        <w:r>
          <w:t>67</w:t>
        </w:r>
        <w:r>
          <w:fldChar w:fldCharType="end"/>
        </w:r>
      </w:hyperlink>
    </w:p>
    <w:p>
      <w:pPr>
        <w:pStyle w:val="TOC2"/>
        <w:tabs>
          <w:tab w:val="right" w:leader="dot" w:pos="8306"/>
        </w:tabs>
      </w:pPr>
      <w:hyperlink w:anchor="_Toc24385" w:history="1">
        <w:r>
          <w:rPr>
            <w:rFonts w:ascii="仿宋" w:eastAsia="仿宋" w:hAnsi="仿宋" w:cs="仿宋" w:hint="eastAsia"/>
            <w:lang w:eastAsia="zh-CN"/>
          </w:rPr>
          <w:t>(二)、人力资源开发与培训</w:t>
        </w:r>
        <w:r>
          <w:tab/>
        </w:r>
        <w:r>
          <w:fldChar w:fldCharType="begin"/>
        </w:r>
        <w:r>
          <w:instrText xml:space="preserve"> PAGEREF _Toc24385 \h </w:instrText>
        </w:r>
        <w:r>
          <w:fldChar w:fldCharType="separate"/>
        </w:r>
        <w:r>
          <w:t>69</w:t>
        </w:r>
        <w:r>
          <w:fldChar w:fldCharType="end"/>
        </w:r>
      </w:hyperlink>
    </w:p>
    <w:p>
      <w:pPr>
        <w:pStyle w:val="TOC1"/>
        <w:tabs>
          <w:tab w:val="right" w:leader="dot" w:pos="8306"/>
        </w:tabs>
      </w:pPr>
      <w:hyperlink w:anchor="_Toc25375" w:history="1">
        <w:r>
          <w:rPr>
            <w:rFonts w:ascii="仿宋" w:eastAsia="仿宋" w:hAnsi="仿宋" w:cs="仿宋" w:hint="eastAsia"/>
            <w:lang w:eastAsia="zh-CN"/>
          </w:rPr>
          <w:t>十五、企业合规与伦理</w:t>
        </w:r>
        <w:r>
          <w:tab/>
        </w:r>
        <w:r>
          <w:fldChar w:fldCharType="begin"/>
        </w:r>
        <w:r>
          <w:instrText xml:space="preserve"> PAGEREF _Toc25375 \h </w:instrText>
        </w:r>
        <w:r>
          <w:fldChar w:fldCharType="separate"/>
        </w:r>
        <w:r>
          <w:t>71</w:t>
        </w:r>
        <w:r>
          <w:fldChar w:fldCharType="end"/>
        </w:r>
      </w:hyperlink>
    </w:p>
    <w:p>
      <w:pPr>
        <w:pStyle w:val="TOC2"/>
        <w:tabs>
          <w:tab w:val="right" w:leader="dot" w:pos="8306"/>
        </w:tabs>
      </w:pPr>
      <w:hyperlink w:anchor="_Toc13979" w:history="1">
        <w:r>
          <w:rPr>
            <w:rFonts w:ascii="仿宋" w:eastAsia="仿宋" w:hAnsi="仿宋" w:cs="仿宋" w:hint="eastAsia"/>
            <w:lang w:eastAsia="zh-CN"/>
          </w:rPr>
          <w:t>(一)、合规政策与程序</w:t>
        </w:r>
        <w:r>
          <w:tab/>
        </w:r>
        <w:r>
          <w:fldChar w:fldCharType="begin"/>
        </w:r>
        <w:r>
          <w:instrText xml:space="preserve"> PAGEREF _Toc13979 \h </w:instrText>
        </w:r>
        <w:r>
          <w:fldChar w:fldCharType="separate"/>
        </w:r>
        <w:r>
          <w:t>71</w:t>
        </w:r>
        <w:r>
          <w:fldChar w:fldCharType="end"/>
        </w:r>
      </w:hyperlink>
    </w:p>
    <w:p>
      <w:pPr>
        <w:pStyle w:val="TOC2"/>
        <w:tabs>
          <w:tab w:val="right" w:leader="dot" w:pos="8306"/>
        </w:tabs>
      </w:pPr>
      <w:hyperlink w:anchor="_Toc15059" w:history="1">
        <w:r>
          <w:rPr>
            <w:rFonts w:ascii="仿宋" w:eastAsia="仿宋" w:hAnsi="仿宋" w:cs="仿宋" w:hint="eastAsia"/>
            <w:lang w:eastAsia="zh-CN"/>
          </w:rPr>
          <w:t>(二)、伦理规范与培训</w:t>
        </w:r>
        <w:r>
          <w:tab/>
        </w:r>
        <w:r>
          <w:fldChar w:fldCharType="begin"/>
        </w:r>
        <w:r>
          <w:instrText xml:space="preserve"> PAGEREF _Toc15059 \h </w:instrText>
        </w:r>
        <w:r>
          <w:fldChar w:fldCharType="separate"/>
        </w:r>
        <w:r>
          <w:t>72</w:t>
        </w:r>
        <w:r>
          <w:fldChar w:fldCharType="end"/>
        </w:r>
      </w:hyperlink>
    </w:p>
    <w:p>
      <w:pPr>
        <w:pStyle w:val="TOC2"/>
        <w:tabs>
          <w:tab w:val="right" w:leader="dot" w:pos="8306"/>
        </w:tabs>
      </w:pPr>
      <w:hyperlink w:anchor="_Toc7762" w:history="1">
        <w:r>
          <w:rPr>
            <w:rFonts w:ascii="仿宋" w:eastAsia="仿宋" w:hAnsi="仿宋" w:cs="仿宋" w:hint="eastAsia"/>
            <w:lang w:eastAsia="zh-CN"/>
          </w:rPr>
          <w:t>(三)、合规风险评估</w:t>
        </w:r>
        <w:r>
          <w:tab/>
        </w:r>
        <w:r>
          <w:fldChar w:fldCharType="begin"/>
        </w:r>
        <w:r>
          <w:instrText xml:space="preserve"> PAGEREF _Toc7762 \h </w:instrText>
        </w:r>
        <w:r>
          <w:fldChar w:fldCharType="separate"/>
        </w:r>
        <w:r>
          <w:t>73</w:t>
        </w:r>
        <w:r>
          <w:fldChar w:fldCharType="end"/>
        </w:r>
      </w:hyperlink>
    </w:p>
    <w:p>
      <w:pPr>
        <w:pStyle w:val="TOC2"/>
        <w:tabs>
          <w:tab w:val="right" w:leader="dot" w:pos="8306"/>
        </w:tabs>
      </w:pPr>
      <w:hyperlink w:anchor="_Toc7885" w:history="1">
        <w:r>
          <w:rPr>
            <w:rFonts w:ascii="仿宋" w:eastAsia="仿宋" w:hAnsi="仿宋" w:cs="仿宋" w:hint="eastAsia"/>
            <w:lang w:eastAsia="zh-CN"/>
          </w:rPr>
          <w:t>(四)、合规监督与执行</w:t>
        </w:r>
        <w:r>
          <w:tab/>
        </w:r>
        <w:r>
          <w:fldChar w:fldCharType="begin"/>
        </w:r>
        <w:r>
          <w:instrText xml:space="preserve"> PAGEREF _Toc7885 \h </w:instrText>
        </w:r>
        <w:r>
          <w:fldChar w:fldCharType="separate"/>
        </w:r>
        <w:r>
          <w:t>75</w:t>
        </w:r>
        <w:r>
          <w:fldChar w:fldCharType="end"/>
        </w:r>
      </w:hyperlink>
    </w:p>
    <w:p>
      <w:pPr>
        <w:pStyle w:val="TOC1"/>
        <w:tabs>
          <w:tab w:val="right" w:leader="dot" w:pos="8306"/>
        </w:tabs>
      </w:pPr>
      <w:hyperlink w:anchor="_Toc27175" w:history="1">
        <w:r>
          <w:rPr>
            <w:rFonts w:ascii="仿宋" w:eastAsia="仿宋" w:hAnsi="仿宋" w:cs="仿宋" w:hint="eastAsia"/>
            <w:lang w:eastAsia="zh-CN"/>
          </w:rPr>
          <w:t>十六、合作与交流机制建立</w:t>
        </w:r>
        <w:r>
          <w:tab/>
        </w:r>
        <w:r>
          <w:fldChar w:fldCharType="begin"/>
        </w:r>
        <w:r>
          <w:instrText xml:space="preserve"> PAGEREF _Toc27175 \h </w:instrText>
        </w:r>
        <w:r>
          <w:fldChar w:fldCharType="separate"/>
        </w:r>
        <w:r>
          <w:t>75</w:t>
        </w:r>
        <w:r>
          <w:fldChar w:fldCharType="end"/>
        </w:r>
      </w:hyperlink>
    </w:p>
    <w:p>
      <w:pPr>
        <w:pStyle w:val="TOC2"/>
        <w:tabs>
          <w:tab w:val="right" w:leader="dot" w:pos="8306"/>
        </w:tabs>
      </w:pPr>
      <w:hyperlink w:anchor="_Toc30893" w:history="1">
        <w:r>
          <w:rPr>
            <w:rFonts w:ascii="仿宋" w:eastAsia="仿宋" w:hAnsi="仿宋" w:cs="仿宋" w:hint="eastAsia"/>
            <w:lang w:eastAsia="zh-CN"/>
          </w:rPr>
          <w:t>(一)、合作伙伴选择与合作方式</w:t>
        </w:r>
        <w:r>
          <w:tab/>
        </w:r>
        <w:r>
          <w:fldChar w:fldCharType="begin"/>
        </w:r>
        <w:r>
          <w:instrText xml:space="preserve"> PAGEREF _Toc30893 \h </w:instrText>
        </w:r>
        <w:r>
          <w:fldChar w:fldCharType="separate"/>
        </w:r>
        <w:r>
          <w:t>75</w:t>
        </w:r>
        <w:r>
          <w:fldChar w:fldCharType="end"/>
        </w:r>
      </w:hyperlink>
    </w:p>
    <w:p>
      <w:pPr>
        <w:pStyle w:val="TOC2"/>
        <w:tabs>
          <w:tab w:val="right" w:leader="dot" w:pos="8306"/>
        </w:tabs>
      </w:pPr>
      <w:hyperlink w:anchor="_Toc13963" w:history="1">
        <w:r>
          <w:rPr>
            <w:rFonts w:ascii="仿宋" w:eastAsia="仿宋" w:hAnsi="仿宋" w:cs="仿宋" w:hint="eastAsia"/>
            <w:lang w:eastAsia="zh-CN"/>
          </w:rPr>
          <w:t>(二)、交流与合作平台搭建</w:t>
        </w:r>
        <w:r>
          <w:tab/>
        </w:r>
        <w:r>
          <w:fldChar w:fldCharType="begin"/>
        </w:r>
        <w:r>
          <w:instrText xml:space="preserve"> PAGEREF _Toc13963 \h </w:instrText>
        </w:r>
        <w:r>
          <w:fldChar w:fldCharType="separate"/>
        </w:r>
        <w:r>
          <w:t>77</w:t>
        </w:r>
        <w:r>
          <w:fldChar w:fldCharType="end"/>
        </w:r>
      </w:hyperlink>
    </w:p>
    <w:p>
      <w:pPr>
        <w:pStyle w:val="TOC1"/>
        <w:tabs>
          <w:tab w:val="right" w:leader="dot" w:pos="8306"/>
        </w:tabs>
      </w:pPr>
      <w:hyperlink w:anchor="_Toc20240" w:history="1">
        <w:r>
          <w:rPr>
            <w:rFonts w:ascii="仿宋" w:eastAsia="仿宋" w:hAnsi="仿宋" w:cs="仿宋" w:hint="eastAsia"/>
            <w:lang w:eastAsia="zh-CN"/>
          </w:rPr>
          <w:t>十七、创新驱动与持续发展</w:t>
        </w:r>
        <w:r>
          <w:tab/>
        </w:r>
        <w:r>
          <w:fldChar w:fldCharType="begin"/>
        </w:r>
        <w:r>
          <w:instrText xml:space="preserve"> PAGEREF _Toc20240 \h </w:instrText>
        </w:r>
        <w:r>
          <w:fldChar w:fldCharType="separate"/>
        </w:r>
        <w:r>
          <w:t>78</w:t>
        </w:r>
        <w:r>
          <w:fldChar w:fldCharType="end"/>
        </w:r>
      </w:hyperlink>
    </w:p>
    <w:p>
      <w:pPr>
        <w:pStyle w:val="TOC2"/>
        <w:tabs>
          <w:tab w:val="right" w:leader="dot" w:pos="8306"/>
        </w:tabs>
      </w:pPr>
      <w:hyperlink w:anchor="_Toc9175" w:history="1">
        <w:r>
          <w:rPr>
            <w:rFonts w:ascii="仿宋" w:eastAsia="仿宋" w:hAnsi="仿宋" w:cs="仿宋" w:hint="eastAsia"/>
            <w:lang w:eastAsia="zh-CN"/>
          </w:rPr>
          <w:t>(一)、创新驱动战略实施</w:t>
        </w:r>
        <w:r>
          <w:tab/>
        </w:r>
        <w:r>
          <w:fldChar w:fldCharType="begin"/>
        </w:r>
        <w:r>
          <w:instrText xml:space="preserve"> PAGEREF _Toc9175 \h </w:instrText>
        </w:r>
        <w:r>
          <w:fldChar w:fldCharType="separate"/>
        </w:r>
        <w:r>
          <w:t>78</w:t>
        </w:r>
        <w:r>
          <w:fldChar w:fldCharType="end"/>
        </w:r>
      </w:hyperlink>
    </w:p>
    <w:p>
      <w:pPr>
        <w:pStyle w:val="TOC2"/>
        <w:tabs>
          <w:tab w:val="right" w:leader="dot" w:pos="8306"/>
        </w:tabs>
      </w:pPr>
      <w:hyperlink w:anchor="_Toc19565" w:history="1">
        <w:r>
          <w:rPr>
            <w:rFonts w:ascii="仿宋" w:eastAsia="仿宋" w:hAnsi="仿宋" w:cs="仿宋" w:hint="eastAsia"/>
            <w:lang w:eastAsia="zh-CN"/>
          </w:rPr>
          <w:t>(二)、持续发展路径探索</w:t>
        </w:r>
        <w:r>
          <w:tab/>
        </w:r>
        <w:r>
          <w:fldChar w:fldCharType="begin"/>
        </w:r>
        <w:r>
          <w:instrText xml:space="preserve"> PAGEREF _Toc19565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42"/>
      <w:r>
        <w:rPr>
          <w:rFonts w:ascii="仿宋" w:eastAsia="仿宋" w:hAnsi="仿宋" w:cs="仿宋" w:hint="eastAsia"/>
          <w:sz w:val="28"/>
          <w:lang w:eastAsia="zh-CN"/>
        </w:rPr>
        <w:t>一、其他非金属矿项目概论</w:t>
      </w:r>
      <w:bookmarkEnd w:id="2"/>
    </w:p>
    <w:p>
      <w:pPr>
        <w:pStyle w:val="Heading2"/>
        <w:rPr>
          <w:rFonts w:ascii="仿宋" w:eastAsia="仿宋" w:hAnsi="仿宋" w:cs="仿宋" w:hint="eastAsia"/>
          <w:lang w:eastAsia="zh-CN"/>
        </w:rPr>
      </w:pPr>
      <w:bookmarkStart w:id="3" w:name="_Toc940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其他非金属矿项目的申报单位是“XXX实业发展公司”，这是一家在其所处行业内备受尊敬的企业。公司自成立以来，通过其在其他非金属矿项目中表现出的创新精神和卓越执行力，在市场上赢得了显著的地位。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该公司的法定代表人秦XX，在其他非金属矿项目及其他多个行业领域中都有着显著的贡献。秦XX以其出色的领导才能和敏锐的商业洞察力，带领公司在其他非金属矿项目等多个领域实现了持续的成长和成功。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其他非金属矿项目的重要合作伙伴。公司专注于[行业名称]领域，以创新作为驱动力，不断推动技术进步和市场扩张。在其他非金属矿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其他非金属矿项目中展现了强劲的增长和稳定的财务表现。公司通过有效的策略，在其他非金属矿项目中扩大了其市场份额并增强了盈利能力。同时，公司积极承担社会责任，参与各类社会公益项目，增强了其在其他非金属矿项目中的品牌形象和社会影响力。</w:t>
      </w:r>
    </w:p>
    <w:p>
      <w:pPr>
        <w:pStyle w:val="Heading2"/>
        <w:ind w:firstLine="560" w:firstLineChars="200"/>
        <w:rPr>
          <w:rFonts w:ascii="仿宋" w:eastAsia="仿宋" w:hAnsi="仿宋" w:cs="仿宋" w:hint="eastAsia"/>
          <w:sz w:val="28"/>
          <w:lang w:eastAsia="zh-CN"/>
        </w:rPr>
      </w:pPr>
      <w:bookmarkStart w:id="4" w:name="_Toc1601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他非金属矿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其他非金属矿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305"/>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31985"/>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2235"/>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https://d.book118.com/177062000042006043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E58D5"/>
    <w:rsid w:val="2F5E58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7062000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2024-02-11T08:27:00Z</dcterms:created>
  <dcterms:modified xsi:type="dcterms:W3CDTF">2024-02-11T08:28:06Z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1A851EFF0FF1413A821C49AE08250296_11</vt:lpwstr>
  </property>
  <property fmtid="{D5CDD505-2E9C-101B-9397-08002B2CF9AE}" pid="3" name="KSOProductBuildVer">
    <vt:lpwstr>2052-12.1.0.16250</vt:lpwstr>
  </property>
</Properties>
</file>