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高精度数字测温仪表项目规划设计方案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10" w:history="1">
        <w:r>
          <w:rPr>
            <w:rFonts w:ascii="仿宋" w:eastAsia="仿宋" w:hAnsi="仿宋" w:cs="仿宋" w:hint="eastAsia"/>
            <w:lang w:eastAsia="zh-CN"/>
          </w:rPr>
          <w:t>概论</w:t>
        </w:r>
        <w:r>
          <w:tab/>
        </w:r>
        <w:r>
          <w:fldChar w:fldCharType="begin"/>
        </w:r>
        <w:r>
          <w:instrText xml:space="preserve"> PAGEREF _Toc28410 \h </w:instrText>
        </w:r>
        <w:r>
          <w:fldChar w:fldCharType="separate"/>
        </w:r>
        <w:r>
          <w:t>4</w:t>
        </w:r>
        <w:r>
          <w:fldChar w:fldCharType="end"/>
        </w:r>
      </w:hyperlink>
    </w:p>
    <w:p>
      <w:pPr>
        <w:pStyle w:val="TOC1"/>
        <w:tabs>
          <w:tab w:val="right" w:leader="dot" w:pos="8306"/>
        </w:tabs>
      </w:pPr>
      <w:hyperlink w:anchor="_Toc539" w:history="1">
        <w:r>
          <w:rPr>
            <w:rFonts w:ascii="仿宋" w:eastAsia="仿宋" w:hAnsi="仿宋" w:cs="仿宋" w:hint="eastAsia"/>
            <w:lang w:eastAsia="zh-CN"/>
          </w:rPr>
          <w:t>一、高精度数字测温仪表项目建设单位说明</w:t>
        </w:r>
        <w:r>
          <w:tab/>
        </w:r>
        <w:r>
          <w:fldChar w:fldCharType="begin"/>
        </w:r>
        <w:r>
          <w:instrText xml:space="preserve"> PAGEREF _Toc539 \h </w:instrText>
        </w:r>
        <w:r>
          <w:fldChar w:fldCharType="separate"/>
        </w:r>
        <w:r>
          <w:t>4</w:t>
        </w:r>
        <w:r>
          <w:fldChar w:fldCharType="end"/>
        </w:r>
      </w:hyperlink>
    </w:p>
    <w:p>
      <w:pPr>
        <w:pStyle w:val="TOC2"/>
        <w:tabs>
          <w:tab w:val="right" w:leader="dot" w:pos="8306"/>
        </w:tabs>
      </w:pPr>
      <w:hyperlink w:anchor="_Toc7901" w:history="1">
        <w:r>
          <w:rPr>
            <w:rFonts w:ascii="仿宋" w:eastAsia="仿宋" w:hAnsi="仿宋" w:cs="仿宋" w:hint="eastAsia"/>
            <w:lang w:eastAsia="zh-CN"/>
          </w:rPr>
          <w:t>(一)、高精度数字测温仪表项目承办单位基本情况</w:t>
        </w:r>
        <w:r>
          <w:tab/>
        </w:r>
        <w:r>
          <w:fldChar w:fldCharType="begin"/>
        </w:r>
        <w:r>
          <w:instrText xml:space="preserve"> PAGEREF _Toc7901 \h </w:instrText>
        </w:r>
        <w:r>
          <w:fldChar w:fldCharType="separate"/>
        </w:r>
        <w:r>
          <w:t>4</w:t>
        </w:r>
        <w:r>
          <w:fldChar w:fldCharType="end"/>
        </w:r>
      </w:hyperlink>
    </w:p>
    <w:p>
      <w:pPr>
        <w:pStyle w:val="TOC2"/>
        <w:tabs>
          <w:tab w:val="right" w:leader="dot" w:pos="8306"/>
        </w:tabs>
      </w:pPr>
      <w:hyperlink w:anchor="_Toc25431" w:history="1">
        <w:r>
          <w:rPr>
            <w:rFonts w:ascii="仿宋" w:eastAsia="仿宋" w:hAnsi="仿宋" w:cs="仿宋" w:hint="eastAsia"/>
            <w:lang w:eastAsia="zh-CN"/>
          </w:rPr>
          <w:t>(二)、公司经济效益分析</w:t>
        </w:r>
        <w:r>
          <w:tab/>
        </w:r>
        <w:r>
          <w:fldChar w:fldCharType="begin"/>
        </w:r>
        <w:r>
          <w:instrText xml:space="preserve"> PAGEREF _Toc25431 \h </w:instrText>
        </w:r>
        <w:r>
          <w:fldChar w:fldCharType="separate"/>
        </w:r>
        <w:r>
          <w:t>5</w:t>
        </w:r>
        <w:r>
          <w:fldChar w:fldCharType="end"/>
        </w:r>
      </w:hyperlink>
    </w:p>
    <w:p>
      <w:pPr>
        <w:pStyle w:val="TOC1"/>
        <w:tabs>
          <w:tab w:val="right" w:leader="dot" w:pos="8306"/>
        </w:tabs>
      </w:pPr>
      <w:hyperlink w:anchor="_Toc11801" w:history="1">
        <w:r>
          <w:rPr>
            <w:rFonts w:ascii="仿宋" w:eastAsia="仿宋" w:hAnsi="仿宋" w:cs="仿宋" w:hint="eastAsia"/>
            <w:lang w:eastAsia="zh-CN"/>
          </w:rPr>
          <w:t>二、法人治理</w:t>
        </w:r>
        <w:r>
          <w:tab/>
        </w:r>
        <w:r>
          <w:fldChar w:fldCharType="begin"/>
        </w:r>
        <w:r>
          <w:instrText xml:space="preserve"> PAGEREF _Toc11801 \h </w:instrText>
        </w:r>
        <w:r>
          <w:fldChar w:fldCharType="separate"/>
        </w:r>
        <w:r>
          <w:t>6</w:t>
        </w:r>
        <w:r>
          <w:fldChar w:fldCharType="end"/>
        </w:r>
      </w:hyperlink>
    </w:p>
    <w:p>
      <w:pPr>
        <w:pStyle w:val="TOC2"/>
        <w:tabs>
          <w:tab w:val="right" w:leader="dot" w:pos="8306"/>
        </w:tabs>
      </w:pPr>
      <w:hyperlink w:anchor="_Toc3054" w:history="1">
        <w:r>
          <w:rPr>
            <w:rFonts w:ascii="仿宋" w:eastAsia="仿宋" w:hAnsi="仿宋" w:cs="仿宋" w:hint="eastAsia"/>
            <w:lang w:eastAsia="zh-CN"/>
          </w:rPr>
          <w:t>(一)、股东权利及义务</w:t>
        </w:r>
        <w:r>
          <w:tab/>
        </w:r>
        <w:r>
          <w:fldChar w:fldCharType="begin"/>
        </w:r>
        <w:r>
          <w:instrText xml:space="preserve"> PAGEREF _Toc3054 \h </w:instrText>
        </w:r>
        <w:r>
          <w:fldChar w:fldCharType="separate"/>
        </w:r>
        <w:r>
          <w:t>6</w:t>
        </w:r>
        <w:r>
          <w:fldChar w:fldCharType="end"/>
        </w:r>
      </w:hyperlink>
    </w:p>
    <w:p>
      <w:pPr>
        <w:pStyle w:val="TOC2"/>
        <w:tabs>
          <w:tab w:val="right" w:leader="dot" w:pos="8306"/>
        </w:tabs>
      </w:pPr>
      <w:hyperlink w:anchor="_Toc25618" w:history="1">
        <w:r>
          <w:rPr>
            <w:rFonts w:ascii="仿宋" w:eastAsia="仿宋" w:hAnsi="仿宋" w:cs="仿宋" w:hint="eastAsia"/>
            <w:lang w:eastAsia="zh-CN"/>
          </w:rPr>
          <w:t>(二)、董事</w:t>
        </w:r>
        <w:r>
          <w:tab/>
        </w:r>
        <w:r>
          <w:fldChar w:fldCharType="begin"/>
        </w:r>
        <w:r>
          <w:instrText xml:space="preserve"> PAGEREF _Toc25618 \h </w:instrText>
        </w:r>
        <w:r>
          <w:fldChar w:fldCharType="separate"/>
        </w:r>
        <w:r>
          <w:t>8</w:t>
        </w:r>
        <w:r>
          <w:fldChar w:fldCharType="end"/>
        </w:r>
      </w:hyperlink>
    </w:p>
    <w:p>
      <w:pPr>
        <w:pStyle w:val="TOC2"/>
        <w:tabs>
          <w:tab w:val="right" w:leader="dot" w:pos="8306"/>
        </w:tabs>
      </w:pPr>
      <w:hyperlink w:anchor="_Toc17138" w:history="1">
        <w:r>
          <w:rPr>
            <w:rFonts w:ascii="仿宋" w:eastAsia="仿宋" w:hAnsi="仿宋" w:cs="仿宋" w:hint="eastAsia"/>
            <w:lang w:eastAsia="zh-CN"/>
          </w:rPr>
          <w:t>(三)、高级管理人员</w:t>
        </w:r>
        <w:r>
          <w:tab/>
        </w:r>
        <w:r>
          <w:fldChar w:fldCharType="begin"/>
        </w:r>
        <w:r>
          <w:instrText xml:space="preserve"> PAGEREF _Toc17138 \h </w:instrText>
        </w:r>
        <w:r>
          <w:fldChar w:fldCharType="separate"/>
        </w:r>
        <w:r>
          <w:t>11</w:t>
        </w:r>
        <w:r>
          <w:fldChar w:fldCharType="end"/>
        </w:r>
      </w:hyperlink>
    </w:p>
    <w:p>
      <w:pPr>
        <w:pStyle w:val="TOC2"/>
        <w:tabs>
          <w:tab w:val="right" w:leader="dot" w:pos="8306"/>
        </w:tabs>
      </w:pPr>
      <w:hyperlink w:anchor="_Toc31708" w:history="1">
        <w:r>
          <w:rPr>
            <w:rFonts w:ascii="仿宋" w:eastAsia="仿宋" w:hAnsi="仿宋" w:cs="仿宋" w:hint="eastAsia"/>
            <w:lang w:eastAsia="zh-CN"/>
          </w:rPr>
          <w:t>(四)、监事</w:t>
        </w:r>
        <w:r>
          <w:tab/>
        </w:r>
        <w:r>
          <w:fldChar w:fldCharType="begin"/>
        </w:r>
        <w:r>
          <w:instrText xml:space="preserve"> PAGEREF _Toc31708 \h </w:instrText>
        </w:r>
        <w:r>
          <w:fldChar w:fldCharType="separate"/>
        </w:r>
        <w:r>
          <w:t>13</w:t>
        </w:r>
        <w:r>
          <w:fldChar w:fldCharType="end"/>
        </w:r>
      </w:hyperlink>
    </w:p>
    <w:p>
      <w:pPr>
        <w:pStyle w:val="TOC1"/>
        <w:tabs>
          <w:tab w:val="right" w:leader="dot" w:pos="8306"/>
        </w:tabs>
      </w:pPr>
      <w:hyperlink w:anchor="_Toc28204" w:history="1">
        <w:r>
          <w:rPr>
            <w:rFonts w:ascii="仿宋" w:eastAsia="仿宋" w:hAnsi="仿宋" w:cs="仿宋" w:hint="eastAsia"/>
            <w:lang w:eastAsia="zh-CN"/>
          </w:rPr>
          <w:t>三、实施进度计划</w:t>
        </w:r>
        <w:r>
          <w:tab/>
        </w:r>
        <w:r>
          <w:fldChar w:fldCharType="begin"/>
        </w:r>
        <w:r>
          <w:instrText xml:space="preserve"> PAGEREF _Toc28204 \h </w:instrText>
        </w:r>
        <w:r>
          <w:fldChar w:fldCharType="separate"/>
        </w:r>
        <w:r>
          <w:t>14</w:t>
        </w:r>
        <w:r>
          <w:fldChar w:fldCharType="end"/>
        </w:r>
      </w:hyperlink>
    </w:p>
    <w:p>
      <w:pPr>
        <w:pStyle w:val="TOC2"/>
        <w:tabs>
          <w:tab w:val="right" w:leader="dot" w:pos="8306"/>
        </w:tabs>
      </w:pPr>
      <w:hyperlink w:anchor="_Toc9988" w:history="1">
        <w:r>
          <w:rPr>
            <w:rFonts w:ascii="仿宋" w:eastAsia="仿宋" w:hAnsi="仿宋" w:cs="仿宋" w:hint="eastAsia"/>
            <w:lang w:eastAsia="zh-CN"/>
          </w:rPr>
          <w:t>(一)、建设周期</w:t>
        </w:r>
        <w:r>
          <w:tab/>
        </w:r>
        <w:r>
          <w:fldChar w:fldCharType="begin"/>
        </w:r>
        <w:r>
          <w:instrText xml:space="preserve"> PAGEREF _Toc9988 \h </w:instrText>
        </w:r>
        <w:r>
          <w:fldChar w:fldCharType="separate"/>
        </w:r>
        <w:r>
          <w:t>14</w:t>
        </w:r>
        <w:r>
          <w:fldChar w:fldCharType="end"/>
        </w:r>
      </w:hyperlink>
    </w:p>
    <w:p>
      <w:pPr>
        <w:pStyle w:val="TOC2"/>
        <w:tabs>
          <w:tab w:val="right" w:leader="dot" w:pos="8306"/>
        </w:tabs>
      </w:pPr>
      <w:hyperlink w:anchor="_Toc22609" w:history="1">
        <w:r>
          <w:rPr>
            <w:rFonts w:ascii="仿宋" w:eastAsia="仿宋" w:hAnsi="仿宋" w:cs="仿宋" w:hint="eastAsia"/>
            <w:lang w:eastAsia="zh-CN"/>
          </w:rPr>
          <w:t>(二)、建设进度</w:t>
        </w:r>
        <w:r>
          <w:tab/>
        </w:r>
        <w:r>
          <w:fldChar w:fldCharType="begin"/>
        </w:r>
        <w:r>
          <w:instrText xml:space="preserve"> PAGEREF _Toc22609 \h </w:instrText>
        </w:r>
        <w:r>
          <w:fldChar w:fldCharType="separate"/>
        </w:r>
        <w:r>
          <w:t>14</w:t>
        </w:r>
        <w:r>
          <w:fldChar w:fldCharType="end"/>
        </w:r>
      </w:hyperlink>
    </w:p>
    <w:p>
      <w:pPr>
        <w:pStyle w:val="TOC2"/>
        <w:tabs>
          <w:tab w:val="right" w:leader="dot" w:pos="8306"/>
        </w:tabs>
      </w:pPr>
      <w:hyperlink w:anchor="_Toc20315" w:history="1">
        <w:r>
          <w:rPr>
            <w:rFonts w:ascii="仿宋" w:eastAsia="仿宋" w:hAnsi="仿宋" w:cs="仿宋" w:hint="eastAsia"/>
            <w:lang w:eastAsia="zh-CN"/>
          </w:rPr>
          <w:t>(三)、进度安排注意事项</w:t>
        </w:r>
        <w:r>
          <w:tab/>
        </w:r>
        <w:r>
          <w:fldChar w:fldCharType="begin"/>
        </w:r>
        <w:r>
          <w:instrText xml:space="preserve"> PAGEREF _Toc20315 \h </w:instrText>
        </w:r>
        <w:r>
          <w:fldChar w:fldCharType="separate"/>
        </w:r>
        <w:r>
          <w:t>15</w:t>
        </w:r>
        <w:r>
          <w:fldChar w:fldCharType="end"/>
        </w:r>
      </w:hyperlink>
    </w:p>
    <w:p>
      <w:pPr>
        <w:pStyle w:val="TOC2"/>
        <w:tabs>
          <w:tab w:val="right" w:leader="dot" w:pos="8306"/>
        </w:tabs>
      </w:pPr>
      <w:hyperlink w:anchor="_Toc11802" w:history="1">
        <w:r>
          <w:rPr>
            <w:rFonts w:ascii="仿宋" w:eastAsia="仿宋" w:hAnsi="仿宋" w:cs="仿宋" w:hint="eastAsia"/>
            <w:lang w:eastAsia="zh-CN"/>
          </w:rPr>
          <w:t>(四)、人力资源配置</w:t>
        </w:r>
        <w:r>
          <w:tab/>
        </w:r>
        <w:r>
          <w:fldChar w:fldCharType="begin"/>
        </w:r>
        <w:r>
          <w:instrText xml:space="preserve"> PAGEREF _Toc11802 \h </w:instrText>
        </w:r>
        <w:r>
          <w:fldChar w:fldCharType="separate"/>
        </w:r>
        <w:r>
          <w:t>16</w:t>
        </w:r>
        <w:r>
          <w:fldChar w:fldCharType="end"/>
        </w:r>
      </w:hyperlink>
    </w:p>
    <w:p>
      <w:pPr>
        <w:pStyle w:val="TOC2"/>
        <w:tabs>
          <w:tab w:val="right" w:leader="dot" w:pos="8306"/>
        </w:tabs>
      </w:pPr>
      <w:hyperlink w:anchor="_Toc22585" w:history="1">
        <w:r>
          <w:rPr>
            <w:rFonts w:ascii="仿宋" w:eastAsia="仿宋" w:hAnsi="仿宋" w:cs="仿宋" w:hint="eastAsia"/>
            <w:lang w:eastAsia="zh-CN"/>
          </w:rPr>
          <w:t>(五)、员工培训</w:t>
        </w:r>
        <w:r>
          <w:tab/>
        </w:r>
        <w:r>
          <w:fldChar w:fldCharType="begin"/>
        </w:r>
        <w:r>
          <w:instrText xml:space="preserve"> PAGEREF _Toc22585 \h </w:instrText>
        </w:r>
        <w:r>
          <w:fldChar w:fldCharType="separate"/>
        </w:r>
        <w:r>
          <w:t>18</w:t>
        </w:r>
        <w:r>
          <w:fldChar w:fldCharType="end"/>
        </w:r>
      </w:hyperlink>
    </w:p>
    <w:p>
      <w:pPr>
        <w:pStyle w:val="TOC2"/>
        <w:tabs>
          <w:tab w:val="right" w:leader="dot" w:pos="8306"/>
        </w:tabs>
      </w:pPr>
      <w:hyperlink w:anchor="_Toc4343" w:history="1">
        <w:r>
          <w:rPr>
            <w:rFonts w:ascii="仿宋" w:eastAsia="仿宋" w:hAnsi="仿宋" w:cs="仿宋" w:hint="eastAsia"/>
            <w:lang w:eastAsia="zh-CN"/>
          </w:rPr>
          <w:t>(六)、项目实施保障</w:t>
        </w:r>
        <w:r>
          <w:tab/>
        </w:r>
        <w:r>
          <w:fldChar w:fldCharType="begin"/>
        </w:r>
        <w:r>
          <w:instrText xml:space="preserve"> PAGEREF _Toc4343 \h </w:instrText>
        </w:r>
        <w:r>
          <w:fldChar w:fldCharType="separate"/>
        </w:r>
        <w:r>
          <w:t>19</w:t>
        </w:r>
        <w:r>
          <w:fldChar w:fldCharType="end"/>
        </w:r>
      </w:hyperlink>
    </w:p>
    <w:p>
      <w:pPr>
        <w:pStyle w:val="TOC1"/>
        <w:tabs>
          <w:tab w:val="right" w:leader="dot" w:pos="8306"/>
        </w:tabs>
      </w:pPr>
      <w:hyperlink w:anchor="_Toc25311" w:history="1">
        <w:r>
          <w:rPr>
            <w:rFonts w:ascii="仿宋" w:eastAsia="仿宋" w:hAnsi="仿宋" w:cs="仿宋" w:hint="eastAsia"/>
            <w:lang w:eastAsia="zh-CN"/>
          </w:rPr>
          <w:t>四、高精度数字测温仪表项目背景及必要性</w:t>
        </w:r>
        <w:r>
          <w:tab/>
        </w:r>
        <w:r>
          <w:fldChar w:fldCharType="begin"/>
        </w:r>
        <w:r>
          <w:instrText xml:space="preserve"> PAGEREF _Toc25311 \h </w:instrText>
        </w:r>
        <w:r>
          <w:fldChar w:fldCharType="separate"/>
        </w:r>
        <w:r>
          <w:t>20</w:t>
        </w:r>
        <w:r>
          <w:fldChar w:fldCharType="end"/>
        </w:r>
      </w:hyperlink>
    </w:p>
    <w:p>
      <w:pPr>
        <w:pStyle w:val="TOC2"/>
        <w:tabs>
          <w:tab w:val="right" w:leader="dot" w:pos="8306"/>
        </w:tabs>
      </w:pPr>
      <w:hyperlink w:anchor="_Toc21614" w:history="1">
        <w:r>
          <w:rPr>
            <w:rFonts w:ascii="仿宋" w:eastAsia="仿宋" w:hAnsi="仿宋" w:cs="仿宋" w:hint="eastAsia"/>
            <w:lang w:eastAsia="zh-CN"/>
          </w:rPr>
          <w:t>(一)、积极试点示范，稳妥推进XXX产业化进程</w:t>
        </w:r>
        <w:r>
          <w:tab/>
        </w:r>
        <w:r>
          <w:fldChar w:fldCharType="begin"/>
        </w:r>
        <w:r>
          <w:instrText xml:space="preserve"> PAGEREF _Toc21614 \h </w:instrText>
        </w:r>
        <w:r>
          <w:fldChar w:fldCharType="separate"/>
        </w:r>
        <w:r>
          <w:t>20</w:t>
        </w:r>
        <w:r>
          <w:fldChar w:fldCharType="end"/>
        </w:r>
      </w:hyperlink>
    </w:p>
    <w:p>
      <w:pPr>
        <w:pStyle w:val="TOC2"/>
        <w:tabs>
          <w:tab w:val="right" w:leader="dot" w:pos="8306"/>
        </w:tabs>
      </w:pPr>
      <w:hyperlink w:anchor="_Toc30429" w:history="1">
        <w:r>
          <w:rPr>
            <w:rFonts w:ascii="仿宋" w:eastAsia="仿宋" w:hAnsi="仿宋" w:cs="仿宋" w:hint="eastAsia"/>
            <w:lang w:eastAsia="zh-CN"/>
          </w:rPr>
          <w:t>(二)、做好政策保障，健全XXX管理体系</w:t>
        </w:r>
        <w:r>
          <w:tab/>
        </w:r>
        <w:r>
          <w:fldChar w:fldCharType="begin"/>
        </w:r>
        <w:r>
          <w:instrText xml:space="preserve"> PAGEREF _Toc30429 \h </w:instrText>
        </w:r>
        <w:r>
          <w:fldChar w:fldCharType="separate"/>
        </w:r>
        <w:r>
          <w:t>21</w:t>
        </w:r>
        <w:r>
          <w:fldChar w:fldCharType="end"/>
        </w:r>
      </w:hyperlink>
    </w:p>
    <w:p>
      <w:pPr>
        <w:pStyle w:val="TOC2"/>
        <w:tabs>
          <w:tab w:val="right" w:leader="dot" w:pos="8306"/>
        </w:tabs>
      </w:pPr>
      <w:hyperlink w:anchor="_Toc25450" w:history="1">
        <w:r>
          <w:rPr>
            <w:rFonts w:ascii="仿宋" w:eastAsia="仿宋" w:hAnsi="仿宋" w:cs="仿宋" w:hint="eastAsia"/>
            <w:lang w:eastAsia="zh-CN"/>
          </w:rPr>
          <w:t>(三)、推进国际合作，提升XXX竞争优势</w:t>
        </w:r>
        <w:r>
          <w:tab/>
        </w:r>
        <w:r>
          <w:fldChar w:fldCharType="begin"/>
        </w:r>
        <w:r>
          <w:instrText xml:space="preserve"> PAGEREF _Toc25450 \h </w:instrText>
        </w:r>
        <w:r>
          <w:fldChar w:fldCharType="separate"/>
        </w:r>
        <w:r>
          <w:t>23</w:t>
        </w:r>
        <w:r>
          <w:fldChar w:fldCharType="end"/>
        </w:r>
      </w:hyperlink>
    </w:p>
    <w:p>
      <w:pPr>
        <w:pStyle w:val="TOC2"/>
        <w:tabs>
          <w:tab w:val="right" w:leader="dot" w:pos="8306"/>
        </w:tabs>
      </w:pPr>
      <w:hyperlink w:anchor="_Toc13988" w:history="1">
        <w:r>
          <w:rPr>
            <w:rFonts w:ascii="仿宋" w:eastAsia="仿宋" w:hAnsi="仿宋" w:cs="仿宋" w:hint="eastAsia"/>
            <w:lang w:eastAsia="zh-CN"/>
          </w:rPr>
          <w:t>(四)、保障措施</w:t>
        </w:r>
        <w:r>
          <w:tab/>
        </w:r>
        <w:r>
          <w:fldChar w:fldCharType="begin"/>
        </w:r>
        <w:r>
          <w:instrText xml:space="preserve"> PAGEREF _Toc13988 \h </w:instrText>
        </w:r>
        <w:r>
          <w:fldChar w:fldCharType="separate"/>
        </w:r>
        <w:r>
          <w:t>23</w:t>
        </w:r>
        <w:r>
          <w:fldChar w:fldCharType="end"/>
        </w:r>
      </w:hyperlink>
    </w:p>
    <w:p>
      <w:pPr>
        <w:pStyle w:val="TOC2"/>
        <w:tabs>
          <w:tab w:val="right" w:leader="dot" w:pos="8306"/>
        </w:tabs>
      </w:pPr>
      <w:hyperlink w:anchor="_Toc29956" w:history="1">
        <w:r>
          <w:rPr>
            <w:rFonts w:ascii="仿宋" w:eastAsia="仿宋" w:hAnsi="仿宋" w:cs="仿宋" w:hint="eastAsia"/>
            <w:lang w:eastAsia="zh-CN"/>
          </w:rPr>
          <w:t>(五)、高精度数字测温仪表项目实施的必要性</w:t>
        </w:r>
        <w:r>
          <w:tab/>
        </w:r>
        <w:r>
          <w:fldChar w:fldCharType="begin"/>
        </w:r>
        <w:r>
          <w:instrText xml:space="preserve"> PAGEREF _Toc29956 \h </w:instrText>
        </w:r>
        <w:r>
          <w:fldChar w:fldCharType="separate"/>
        </w:r>
        <w:r>
          <w:t>24</w:t>
        </w:r>
        <w:r>
          <w:fldChar w:fldCharType="end"/>
        </w:r>
      </w:hyperlink>
    </w:p>
    <w:p>
      <w:pPr>
        <w:pStyle w:val="TOC1"/>
        <w:tabs>
          <w:tab w:val="right" w:leader="dot" w:pos="8306"/>
        </w:tabs>
      </w:pPr>
      <w:hyperlink w:anchor="_Toc18861" w:history="1">
        <w:r>
          <w:rPr>
            <w:rFonts w:ascii="仿宋" w:eastAsia="仿宋" w:hAnsi="仿宋" w:cs="仿宋" w:hint="eastAsia"/>
            <w:lang w:eastAsia="zh-CN"/>
          </w:rPr>
          <w:t>五、高精度数字测温仪表项目危机管理</w:t>
        </w:r>
        <w:r>
          <w:tab/>
        </w:r>
        <w:r>
          <w:fldChar w:fldCharType="begin"/>
        </w:r>
        <w:r>
          <w:instrText xml:space="preserve"> PAGEREF _Toc18861 \h </w:instrText>
        </w:r>
        <w:r>
          <w:fldChar w:fldCharType="separate"/>
        </w:r>
        <w:r>
          <w:t>25</w:t>
        </w:r>
        <w:r>
          <w:fldChar w:fldCharType="end"/>
        </w:r>
      </w:hyperlink>
    </w:p>
    <w:p>
      <w:pPr>
        <w:pStyle w:val="TOC2"/>
        <w:tabs>
          <w:tab w:val="right" w:leader="dot" w:pos="8306"/>
        </w:tabs>
      </w:pPr>
      <w:hyperlink w:anchor="_Toc13450" w:history="1">
        <w:r>
          <w:rPr>
            <w:rFonts w:ascii="仿宋" w:eastAsia="仿宋" w:hAnsi="仿宋" w:cs="仿宋" w:hint="eastAsia"/>
            <w:lang w:eastAsia="zh-CN"/>
          </w:rPr>
          <w:t>(一)、危机预警与识别</w:t>
        </w:r>
        <w:r>
          <w:tab/>
        </w:r>
        <w:r>
          <w:fldChar w:fldCharType="begin"/>
        </w:r>
        <w:r>
          <w:instrText xml:space="preserve"> PAGEREF _Toc13450 \h </w:instrText>
        </w:r>
        <w:r>
          <w:fldChar w:fldCharType="separate"/>
        </w:r>
        <w:r>
          <w:t>25</w:t>
        </w:r>
        <w:r>
          <w:fldChar w:fldCharType="end"/>
        </w:r>
      </w:hyperlink>
    </w:p>
    <w:p>
      <w:pPr>
        <w:pStyle w:val="TOC2"/>
        <w:tabs>
          <w:tab w:val="right" w:leader="dot" w:pos="8306"/>
        </w:tabs>
      </w:pPr>
      <w:hyperlink w:anchor="_Toc12509" w:history="1">
        <w:r>
          <w:rPr>
            <w:rFonts w:ascii="仿宋" w:eastAsia="仿宋" w:hAnsi="仿宋" w:cs="仿宋" w:hint="eastAsia"/>
            <w:lang w:eastAsia="zh-CN"/>
          </w:rPr>
          <w:t>(二)、危机应对与恢复</w:t>
        </w:r>
        <w:r>
          <w:tab/>
        </w:r>
        <w:r>
          <w:fldChar w:fldCharType="begin"/>
        </w:r>
        <w:r>
          <w:instrText xml:space="preserve"> PAGEREF _Toc12509 \h </w:instrText>
        </w:r>
        <w:r>
          <w:fldChar w:fldCharType="separate"/>
        </w:r>
        <w:r>
          <w:t>26</w:t>
        </w:r>
        <w:r>
          <w:fldChar w:fldCharType="end"/>
        </w:r>
      </w:hyperlink>
    </w:p>
    <w:p>
      <w:pPr>
        <w:pStyle w:val="TOC1"/>
        <w:tabs>
          <w:tab w:val="right" w:leader="dot" w:pos="8306"/>
        </w:tabs>
      </w:pPr>
      <w:hyperlink w:anchor="_Toc24274" w:history="1">
        <w:r>
          <w:rPr>
            <w:rFonts w:ascii="仿宋" w:eastAsia="仿宋" w:hAnsi="仿宋" w:cs="仿宋" w:hint="eastAsia"/>
            <w:lang w:eastAsia="zh-CN"/>
          </w:rPr>
          <w:t>六、市场分析预测</w:t>
        </w:r>
        <w:r>
          <w:tab/>
        </w:r>
        <w:r>
          <w:fldChar w:fldCharType="begin"/>
        </w:r>
        <w:r>
          <w:instrText xml:space="preserve"> PAGEREF _Toc24274 \h </w:instrText>
        </w:r>
        <w:r>
          <w:fldChar w:fldCharType="separate"/>
        </w:r>
        <w:r>
          <w:t>28</w:t>
        </w:r>
        <w:r>
          <w:fldChar w:fldCharType="end"/>
        </w:r>
      </w:hyperlink>
    </w:p>
    <w:p>
      <w:pPr>
        <w:pStyle w:val="TOC2"/>
        <w:tabs>
          <w:tab w:val="right" w:leader="dot" w:pos="8306"/>
        </w:tabs>
      </w:pPr>
      <w:hyperlink w:anchor="_Toc7955" w:history="1">
        <w:r>
          <w:rPr>
            <w:rFonts w:ascii="仿宋" w:eastAsia="仿宋" w:hAnsi="仿宋" w:cs="仿宋" w:hint="eastAsia"/>
            <w:lang w:eastAsia="zh-CN"/>
          </w:rPr>
          <w:t>(一)、高精度数字测温仪表行业分析</w:t>
        </w:r>
        <w:r>
          <w:tab/>
        </w:r>
        <w:r>
          <w:fldChar w:fldCharType="begin"/>
        </w:r>
        <w:r>
          <w:instrText xml:space="preserve"> PAGEREF _Toc7955 \h </w:instrText>
        </w:r>
        <w:r>
          <w:fldChar w:fldCharType="separate"/>
        </w:r>
        <w:r>
          <w:t>28</w:t>
        </w:r>
        <w:r>
          <w:fldChar w:fldCharType="end"/>
        </w:r>
      </w:hyperlink>
    </w:p>
    <w:p>
      <w:pPr>
        <w:pStyle w:val="TOC2"/>
        <w:tabs>
          <w:tab w:val="right" w:leader="dot" w:pos="8306"/>
        </w:tabs>
      </w:pPr>
      <w:hyperlink w:anchor="_Toc10016" w:history="1">
        <w:r>
          <w:rPr>
            <w:rFonts w:ascii="仿宋" w:eastAsia="仿宋" w:hAnsi="仿宋" w:cs="仿宋" w:hint="eastAsia"/>
            <w:lang w:eastAsia="zh-CN"/>
          </w:rPr>
          <w:t>(二)、高精度数字测温仪表市场分析预测</w:t>
        </w:r>
        <w:r>
          <w:tab/>
        </w:r>
        <w:r>
          <w:fldChar w:fldCharType="begin"/>
        </w:r>
        <w:r>
          <w:instrText xml:space="preserve"> PAGEREF _Toc10016 \h </w:instrText>
        </w:r>
        <w:r>
          <w:fldChar w:fldCharType="separate"/>
        </w:r>
        <w:r>
          <w:t>29</w:t>
        </w:r>
        <w:r>
          <w:fldChar w:fldCharType="end"/>
        </w:r>
      </w:hyperlink>
    </w:p>
    <w:p>
      <w:pPr>
        <w:pStyle w:val="TOC1"/>
        <w:tabs>
          <w:tab w:val="right" w:leader="dot" w:pos="8306"/>
        </w:tabs>
      </w:pPr>
      <w:hyperlink w:anchor="_Toc32505" w:history="1">
        <w:r>
          <w:rPr>
            <w:rFonts w:ascii="仿宋" w:eastAsia="仿宋" w:hAnsi="仿宋" w:cs="仿宋" w:hint="eastAsia"/>
            <w:lang w:eastAsia="zh-CN"/>
          </w:rPr>
          <w:t>七、投资估算与资金筹措</w:t>
        </w:r>
        <w:r>
          <w:tab/>
        </w:r>
        <w:r>
          <w:fldChar w:fldCharType="begin"/>
        </w:r>
        <w:r>
          <w:instrText xml:space="preserve"> PAGEREF _Toc32505 \h </w:instrText>
        </w:r>
        <w:r>
          <w:fldChar w:fldCharType="separate"/>
        </w:r>
        <w:r>
          <w:t>29</w:t>
        </w:r>
        <w:r>
          <w:fldChar w:fldCharType="end"/>
        </w:r>
      </w:hyperlink>
    </w:p>
    <w:p>
      <w:pPr>
        <w:pStyle w:val="TOC2"/>
        <w:tabs>
          <w:tab w:val="right" w:leader="dot" w:pos="8306"/>
        </w:tabs>
      </w:pPr>
      <w:hyperlink w:anchor="_Toc2078" w:history="1">
        <w:r>
          <w:rPr>
            <w:rFonts w:ascii="仿宋" w:eastAsia="仿宋" w:hAnsi="仿宋" w:cs="仿宋" w:hint="eastAsia"/>
            <w:lang w:eastAsia="zh-CN"/>
          </w:rPr>
          <w:t>(一)、投资估算依据及范围</w:t>
        </w:r>
        <w:r>
          <w:tab/>
        </w:r>
        <w:r>
          <w:fldChar w:fldCharType="begin"/>
        </w:r>
        <w:r>
          <w:instrText xml:space="preserve"> PAGEREF _Toc2078 \h </w:instrText>
        </w:r>
        <w:r>
          <w:fldChar w:fldCharType="separate"/>
        </w:r>
        <w:r>
          <w:t>29</w:t>
        </w:r>
        <w:r>
          <w:fldChar w:fldCharType="end"/>
        </w:r>
      </w:hyperlink>
    </w:p>
    <w:p>
      <w:pPr>
        <w:pStyle w:val="TOC2"/>
        <w:tabs>
          <w:tab w:val="right" w:leader="dot" w:pos="8306"/>
        </w:tabs>
      </w:pPr>
      <w:hyperlink w:anchor="_Toc22674" w:history="1">
        <w:r>
          <w:rPr>
            <w:rFonts w:ascii="仿宋" w:eastAsia="仿宋" w:hAnsi="仿宋" w:cs="仿宋" w:hint="eastAsia"/>
            <w:lang w:eastAsia="zh-CN"/>
          </w:rPr>
          <w:t>(二)、固定资产投资总额</w:t>
        </w:r>
        <w:r>
          <w:tab/>
        </w:r>
        <w:r>
          <w:fldChar w:fldCharType="begin"/>
        </w:r>
        <w:r>
          <w:instrText xml:space="preserve"> PAGEREF _Toc22674 \h </w:instrText>
        </w:r>
        <w:r>
          <w:fldChar w:fldCharType="separate"/>
        </w:r>
        <w:r>
          <w:t>31</w:t>
        </w:r>
        <w:r>
          <w:fldChar w:fldCharType="end"/>
        </w:r>
      </w:hyperlink>
    </w:p>
    <w:p>
      <w:pPr>
        <w:pStyle w:val="TOC2"/>
        <w:tabs>
          <w:tab w:val="right" w:leader="dot" w:pos="8306"/>
        </w:tabs>
      </w:pPr>
      <w:hyperlink w:anchor="_Toc2490" w:history="1">
        <w:r>
          <w:rPr>
            <w:rFonts w:ascii="仿宋" w:eastAsia="仿宋" w:hAnsi="仿宋" w:cs="仿宋" w:hint="eastAsia"/>
            <w:lang w:eastAsia="zh-CN"/>
          </w:rPr>
          <w:t>(三)、铺底流动资金和建设期利息</w:t>
        </w:r>
        <w:r>
          <w:tab/>
        </w:r>
        <w:r>
          <w:fldChar w:fldCharType="begin"/>
        </w:r>
        <w:r>
          <w:instrText xml:space="preserve"> PAGEREF _Toc2490 \h </w:instrText>
        </w:r>
        <w:r>
          <w:fldChar w:fldCharType="separate"/>
        </w:r>
        <w:r>
          <w:t>33</w:t>
        </w:r>
        <w:r>
          <w:fldChar w:fldCharType="end"/>
        </w:r>
      </w:hyperlink>
    </w:p>
    <w:p>
      <w:pPr>
        <w:pStyle w:val="TOC2"/>
        <w:tabs>
          <w:tab w:val="right" w:leader="dot" w:pos="8306"/>
        </w:tabs>
      </w:pPr>
      <w:hyperlink w:anchor="_Toc7205" w:history="1">
        <w:r>
          <w:rPr>
            <w:rFonts w:ascii="仿宋" w:eastAsia="仿宋" w:hAnsi="仿宋" w:cs="仿宋" w:hint="eastAsia"/>
            <w:lang w:eastAsia="zh-CN"/>
          </w:rPr>
          <w:t>(四)、资金筹措</w:t>
        </w:r>
        <w:r>
          <w:tab/>
        </w:r>
        <w:r>
          <w:fldChar w:fldCharType="begin"/>
        </w:r>
        <w:r>
          <w:instrText xml:space="preserve"> PAGEREF _Toc7205 \h </w:instrText>
        </w:r>
        <w:r>
          <w:fldChar w:fldCharType="separate"/>
        </w:r>
        <w:r>
          <w:t>34</w:t>
        </w:r>
        <w:r>
          <w:fldChar w:fldCharType="end"/>
        </w:r>
      </w:hyperlink>
    </w:p>
    <w:p>
      <w:pPr>
        <w:pStyle w:val="TOC1"/>
        <w:tabs>
          <w:tab w:val="right" w:leader="dot" w:pos="8306"/>
        </w:tabs>
      </w:pPr>
      <w:hyperlink w:anchor="_Toc2798" w:history="1">
        <w:r>
          <w:rPr>
            <w:rFonts w:ascii="仿宋" w:eastAsia="仿宋" w:hAnsi="仿宋" w:cs="仿宋" w:hint="eastAsia"/>
            <w:lang w:eastAsia="zh-CN"/>
          </w:rPr>
          <w:t>八、组织机构及人力资源</w:t>
        </w:r>
        <w:r>
          <w:tab/>
        </w:r>
        <w:r>
          <w:fldChar w:fldCharType="begin"/>
        </w:r>
        <w:r>
          <w:instrText xml:space="preserve"> PAGEREF _Toc2798 \h </w:instrText>
        </w:r>
        <w:r>
          <w:fldChar w:fldCharType="separate"/>
        </w:r>
        <w:r>
          <w:t>35</w:t>
        </w:r>
        <w:r>
          <w:fldChar w:fldCharType="end"/>
        </w:r>
      </w:hyperlink>
    </w:p>
    <w:p>
      <w:pPr>
        <w:pStyle w:val="TOC2"/>
        <w:tabs>
          <w:tab w:val="right" w:leader="dot" w:pos="8306"/>
        </w:tabs>
      </w:pPr>
      <w:hyperlink w:anchor="_Toc17765" w:history="1">
        <w:r>
          <w:rPr>
            <w:rFonts w:ascii="仿宋" w:eastAsia="仿宋" w:hAnsi="仿宋" w:cs="仿宋" w:hint="eastAsia"/>
            <w:lang w:eastAsia="zh-CN"/>
          </w:rPr>
          <w:t>(一)、人力资源配置</w:t>
        </w:r>
        <w:r>
          <w:tab/>
        </w:r>
        <w:r>
          <w:fldChar w:fldCharType="begin"/>
        </w:r>
        <w:r>
          <w:instrText xml:space="preserve"> PAGEREF _Toc17765 \h </w:instrText>
        </w:r>
        <w:r>
          <w:fldChar w:fldCharType="separate"/>
        </w:r>
        <w:r>
          <w:t>35</w:t>
        </w:r>
        <w:r>
          <w:fldChar w:fldCharType="end"/>
        </w:r>
      </w:hyperlink>
    </w:p>
    <w:p>
      <w:pPr>
        <w:pStyle w:val="TOC2"/>
        <w:tabs>
          <w:tab w:val="right" w:leader="dot" w:pos="8306"/>
        </w:tabs>
      </w:pPr>
      <w:hyperlink w:anchor="_Toc22199" w:history="1">
        <w:r>
          <w:rPr>
            <w:rFonts w:ascii="仿宋" w:eastAsia="仿宋" w:hAnsi="仿宋" w:cs="仿宋" w:hint="eastAsia"/>
            <w:lang w:eastAsia="zh-CN"/>
          </w:rPr>
          <w:t>(二)、员工技能培训</w:t>
        </w:r>
        <w:r>
          <w:tab/>
        </w:r>
        <w:r>
          <w:fldChar w:fldCharType="begin"/>
        </w:r>
        <w:r>
          <w:instrText xml:space="preserve"> PAGEREF _Toc22199 \h </w:instrText>
        </w:r>
        <w:r>
          <w:fldChar w:fldCharType="separate"/>
        </w:r>
        <w:r>
          <w:t>36</w:t>
        </w:r>
        <w:r>
          <w:fldChar w:fldCharType="end"/>
        </w:r>
      </w:hyperlink>
    </w:p>
    <w:p>
      <w:pPr>
        <w:pStyle w:val="TOC1"/>
        <w:tabs>
          <w:tab w:val="right" w:leader="dot" w:pos="8306"/>
        </w:tabs>
      </w:pPr>
      <w:hyperlink w:anchor="_Toc8466" w:history="1">
        <w:r>
          <w:rPr>
            <w:rFonts w:ascii="仿宋" w:eastAsia="仿宋" w:hAnsi="仿宋" w:cs="仿宋" w:hint="eastAsia"/>
            <w:lang w:eastAsia="zh-CN"/>
          </w:rPr>
          <w:t>九、竞争分析</w:t>
        </w:r>
        <w:r>
          <w:tab/>
        </w:r>
        <w:r>
          <w:fldChar w:fldCharType="begin"/>
        </w:r>
        <w:r>
          <w:instrText xml:space="preserve"> PAGEREF _Toc8466 \h </w:instrText>
        </w:r>
        <w:r>
          <w:fldChar w:fldCharType="separate"/>
        </w:r>
        <w:r>
          <w:t>37</w:t>
        </w:r>
        <w:r>
          <w:fldChar w:fldCharType="end"/>
        </w:r>
      </w:hyperlink>
    </w:p>
    <w:p>
      <w:pPr>
        <w:pStyle w:val="TOC2"/>
        <w:tabs>
          <w:tab w:val="right" w:leader="dot" w:pos="8306"/>
        </w:tabs>
      </w:pPr>
      <w:hyperlink w:anchor="_Toc17857" w:history="1">
        <w:r>
          <w:rPr>
            <w:rFonts w:ascii="仿宋" w:eastAsia="仿宋" w:hAnsi="仿宋" w:cs="仿宋" w:hint="eastAsia"/>
            <w:lang w:eastAsia="zh-CN"/>
          </w:rPr>
          <w:t>(一)、主要竞争对手</w:t>
        </w:r>
        <w:r>
          <w:tab/>
        </w:r>
        <w:r>
          <w:fldChar w:fldCharType="begin"/>
        </w:r>
        <w:r>
          <w:instrText xml:space="preserve"> PAGEREF _Toc17857 \h </w:instrText>
        </w:r>
        <w:r>
          <w:fldChar w:fldCharType="separate"/>
        </w:r>
        <w:r>
          <w:t>37</w:t>
        </w:r>
        <w:r>
          <w:fldChar w:fldCharType="end"/>
        </w:r>
      </w:hyperlink>
    </w:p>
    <w:p>
      <w:pPr>
        <w:pStyle w:val="TOC2"/>
        <w:tabs>
          <w:tab w:val="right" w:leader="dot" w:pos="8306"/>
        </w:tabs>
      </w:pPr>
      <w:hyperlink w:anchor="_Toc4195" w:history="1">
        <w:r>
          <w:rPr>
            <w:rFonts w:ascii="仿宋" w:eastAsia="仿宋" w:hAnsi="仿宋" w:cs="仿宋" w:hint="eastAsia"/>
            <w:lang w:eastAsia="zh-CN"/>
          </w:rPr>
          <w:t>(二)、竞争对手分析</w:t>
        </w:r>
        <w:r>
          <w:tab/>
        </w:r>
        <w:r>
          <w:fldChar w:fldCharType="begin"/>
        </w:r>
        <w:r>
          <w:instrText xml:space="preserve"> PAGEREF _Toc4195 \h </w:instrText>
        </w:r>
        <w:r>
          <w:fldChar w:fldCharType="separate"/>
        </w:r>
        <w:r>
          <w:t>37</w:t>
        </w:r>
        <w:r>
          <w:fldChar w:fldCharType="end"/>
        </w:r>
      </w:hyperlink>
    </w:p>
    <w:p>
      <w:pPr>
        <w:pStyle w:val="TOC2"/>
        <w:tabs>
          <w:tab w:val="right" w:leader="dot" w:pos="8306"/>
        </w:tabs>
      </w:pPr>
      <w:hyperlink w:anchor="_Toc31390" w:history="1">
        <w:r>
          <w:rPr>
            <w:rFonts w:ascii="仿宋" w:eastAsia="仿宋" w:hAnsi="仿宋" w:cs="仿宋" w:hint="eastAsia"/>
            <w:lang w:eastAsia="zh-CN"/>
          </w:rPr>
          <w:t>(三)、竞争优势与劣势</w:t>
        </w:r>
        <w:r>
          <w:tab/>
        </w:r>
        <w:r>
          <w:fldChar w:fldCharType="begin"/>
        </w:r>
        <w:r>
          <w:instrText xml:space="preserve"> PAGEREF _Toc31390 \h </w:instrText>
        </w:r>
        <w:r>
          <w:fldChar w:fldCharType="separate"/>
        </w:r>
        <w:r>
          <w:t>37</w:t>
        </w:r>
        <w:r>
          <w:fldChar w:fldCharType="end"/>
        </w:r>
      </w:hyperlink>
    </w:p>
    <w:p>
      <w:pPr>
        <w:pStyle w:val="TOC2"/>
        <w:tabs>
          <w:tab w:val="right" w:leader="dot" w:pos="8306"/>
        </w:tabs>
      </w:pPr>
      <w:hyperlink w:anchor="_Toc16632" w:history="1">
        <w:r>
          <w:rPr>
            <w:rFonts w:ascii="仿宋" w:eastAsia="仿宋" w:hAnsi="仿宋" w:cs="仿宋" w:hint="eastAsia"/>
            <w:lang w:eastAsia="zh-CN"/>
          </w:rPr>
          <w:t>(四)、竞争对策</w:t>
        </w:r>
        <w:r>
          <w:tab/>
        </w:r>
        <w:r>
          <w:fldChar w:fldCharType="begin"/>
        </w:r>
        <w:r>
          <w:instrText xml:space="preserve"> PAGEREF _Toc16632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20" w:history="1">
        <w:r>
          <w:rPr>
            <w:rFonts w:ascii="仿宋" w:eastAsia="仿宋" w:hAnsi="仿宋" w:cs="仿宋" w:hint="eastAsia"/>
            <w:lang w:eastAsia="zh-CN"/>
          </w:rPr>
          <w:t>十、生产控制的基本程序</w:t>
        </w:r>
        <w:r>
          <w:tab/>
        </w:r>
        <w:r>
          <w:fldChar w:fldCharType="begin"/>
        </w:r>
        <w:r>
          <w:instrText xml:space="preserve"> PAGEREF _Toc29820 \h </w:instrText>
        </w:r>
        <w:r>
          <w:fldChar w:fldCharType="separate"/>
        </w:r>
        <w:r>
          <w:t>38</w:t>
        </w:r>
        <w:r>
          <w:fldChar w:fldCharType="end"/>
        </w:r>
      </w:hyperlink>
    </w:p>
    <w:p>
      <w:pPr>
        <w:pStyle w:val="TOC2"/>
        <w:tabs>
          <w:tab w:val="right" w:leader="dot" w:pos="8306"/>
        </w:tabs>
      </w:pPr>
      <w:hyperlink w:anchor="_Toc17702" w:history="1">
        <w:r>
          <w:rPr>
            <w:rFonts w:ascii="仿宋" w:eastAsia="仿宋" w:hAnsi="仿宋" w:cs="仿宋" w:hint="eastAsia"/>
            <w:lang w:eastAsia="zh-CN"/>
          </w:rPr>
          <w:t>(一)、制定控制标准</w:t>
        </w:r>
        <w:r>
          <w:tab/>
        </w:r>
        <w:r>
          <w:fldChar w:fldCharType="begin"/>
        </w:r>
        <w:r>
          <w:instrText xml:space="preserve"> PAGEREF _Toc17702 \h </w:instrText>
        </w:r>
        <w:r>
          <w:fldChar w:fldCharType="separate"/>
        </w:r>
        <w:r>
          <w:t>38</w:t>
        </w:r>
        <w:r>
          <w:fldChar w:fldCharType="end"/>
        </w:r>
      </w:hyperlink>
    </w:p>
    <w:p>
      <w:pPr>
        <w:pStyle w:val="TOC2"/>
        <w:tabs>
          <w:tab w:val="right" w:leader="dot" w:pos="8306"/>
        </w:tabs>
      </w:pPr>
      <w:hyperlink w:anchor="_Toc21684" w:history="1">
        <w:r>
          <w:rPr>
            <w:rFonts w:ascii="仿宋" w:eastAsia="仿宋" w:hAnsi="仿宋" w:cs="仿宋" w:hint="eastAsia"/>
            <w:lang w:eastAsia="zh-CN"/>
          </w:rPr>
          <w:t>(二)、实际执行情况检验</w:t>
        </w:r>
        <w:r>
          <w:tab/>
        </w:r>
        <w:r>
          <w:fldChar w:fldCharType="begin"/>
        </w:r>
        <w:r>
          <w:instrText xml:space="preserve"> PAGEREF _Toc21684 \h </w:instrText>
        </w:r>
        <w:r>
          <w:fldChar w:fldCharType="separate"/>
        </w:r>
        <w:r>
          <w:t>39</w:t>
        </w:r>
        <w:r>
          <w:fldChar w:fldCharType="end"/>
        </w:r>
      </w:hyperlink>
    </w:p>
    <w:p>
      <w:pPr>
        <w:pStyle w:val="TOC2"/>
        <w:tabs>
          <w:tab w:val="right" w:leader="dot" w:pos="8306"/>
        </w:tabs>
      </w:pPr>
      <w:hyperlink w:anchor="_Toc6107" w:history="1">
        <w:r>
          <w:rPr>
            <w:rFonts w:ascii="仿宋" w:eastAsia="仿宋" w:hAnsi="仿宋" w:cs="仿宋" w:hint="eastAsia"/>
            <w:lang w:eastAsia="zh-CN"/>
          </w:rPr>
          <w:t>(三)、控制决策</w:t>
        </w:r>
        <w:r>
          <w:tab/>
        </w:r>
        <w:r>
          <w:fldChar w:fldCharType="begin"/>
        </w:r>
        <w:r>
          <w:instrText xml:space="preserve"> PAGEREF _Toc6107 \h </w:instrText>
        </w:r>
        <w:r>
          <w:fldChar w:fldCharType="separate"/>
        </w:r>
        <w:r>
          <w:t>41</w:t>
        </w:r>
        <w:r>
          <w:fldChar w:fldCharType="end"/>
        </w:r>
      </w:hyperlink>
    </w:p>
    <w:p>
      <w:pPr>
        <w:pStyle w:val="TOC2"/>
        <w:tabs>
          <w:tab w:val="right" w:leader="dot" w:pos="8306"/>
        </w:tabs>
      </w:pPr>
      <w:hyperlink w:anchor="_Toc21927" w:history="1">
        <w:r>
          <w:rPr>
            <w:rFonts w:ascii="仿宋" w:eastAsia="仿宋" w:hAnsi="仿宋" w:cs="仿宋" w:hint="eastAsia"/>
            <w:lang w:eastAsia="zh-CN"/>
          </w:rPr>
          <w:t>(四)、实施执行</w:t>
        </w:r>
        <w:r>
          <w:tab/>
        </w:r>
        <w:r>
          <w:fldChar w:fldCharType="begin"/>
        </w:r>
        <w:r>
          <w:instrText xml:space="preserve"> PAGEREF _Toc21927 \h </w:instrText>
        </w:r>
        <w:r>
          <w:fldChar w:fldCharType="separate"/>
        </w:r>
        <w:r>
          <w:t>42</w:t>
        </w:r>
        <w:r>
          <w:fldChar w:fldCharType="end"/>
        </w:r>
      </w:hyperlink>
    </w:p>
    <w:p>
      <w:pPr>
        <w:pStyle w:val="TOC1"/>
        <w:tabs>
          <w:tab w:val="right" w:leader="dot" w:pos="8306"/>
        </w:tabs>
      </w:pPr>
      <w:hyperlink w:anchor="_Toc12396" w:history="1">
        <w:r>
          <w:rPr>
            <w:rFonts w:ascii="仿宋" w:eastAsia="仿宋" w:hAnsi="仿宋" w:cs="仿宋" w:hint="eastAsia"/>
            <w:lang w:eastAsia="zh-CN"/>
          </w:rPr>
          <w:t>十一、第四十章员工身心健康管理</w:t>
        </w:r>
        <w:r>
          <w:tab/>
        </w:r>
        <w:r>
          <w:fldChar w:fldCharType="begin"/>
        </w:r>
        <w:r>
          <w:instrText xml:space="preserve"> PAGEREF _Toc12396 \h </w:instrText>
        </w:r>
        <w:r>
          <w:fldChar w:fldCharType="separate"/>
        </w:r>
        <w:r>
          <w:t>42</w:t>
        </w:r>
        <w:r>
          <w:fldChar w:fldCharType="end"/>
        </w:r>
      </w:hyperlink>
    </w:p>
    <w:p>
      <w:pPr>
        <w:pStyle w:val="TOC2"/>
        <w:tabs>
          <w:tab w:val="right" w:leader="dot" w:pos="8306"/>
        </w:tabs>
      </w:pPr>
      <w:hyperlink w:anchor="_Toc9677" w:history="1">
        <w:r>
          <w:rPr>
            <w:rFonts w:ascii="仿宋" w:eastAsia="仿宋" w:hAnsi="仿宋" w:cs="仿宋" w:hint="eastAsia"/>
            <w:lang w:eastAsia="zh-CN"/>
          </w:rPr>
          <w:t>(一)、健康促进计划</w:t>
        </w:r>
        <w:r>
          <w:tab/>
        </w:r>
        <w:r>
          <w:fldChar w:fldCharType="begin"/>
        </w:r>
        <w:r>
          <w:instrText xml:space="preserve"> PAGEREF _Toc9677 \h </w:instrText>
        </w:r>
        <w:r>
          <w:fldChar w:fldCharType="separate"/>
        </w:r>
        <w:r>
          <w:t>42</w:t>
        </w:r>
        <w:r>
          <w:fldChar w:fldCharType="end"/>
        </w:r>
      </w:hyperlink>
    </w:p>
    <w:p>
      <w:pPr>
        <w:pStyle w:val="TOC2"/>
        <w:tabs>
          <w:tab w:val="right" w:leader="dot" w:pos="8306"/>
        </w:tabs>
      </w:pPr>
      <w:hyperlink w:anchor="_Toc11789" w:history="1">
        <w:r>
          <w:rPr>
            <w:rFonts w:ascii="仿宋" w:eastAsia="仿宋" w:hAnsi="仿宋" w:cs="仿宋" w:hint="eastAsia"/>
            <w:lang w:eastAsia="zh-CN"/>
          </w:rPr>
          <w:t>(二)、健康饮食与运动计划</w:t>
        </w:r>
        <w:r>
          <w:tab/>
        </w:r>
        <w:r>
          <w:fldChar w:fldCharType="begin"/>
        </w:r>
        <w:r>
          <w:instrText xml:space="preserve"> PAGEREF _Toc11789 \h </w:instrText>
        </w:r>
        <w:r>
          <w:fldChar w:fldCharType="separate"/>
        </w:r>
        <w:r>
          <w:t>43</w:t>
        </w:r>
        <w:r>
          <w:fldChar w:fldCharType="end"/>
        </w:r>
      </w:hyperlink>
    </w:p>
    <w:p>
      <w:pPr>
        <w:pStyle w:val="TOC2"/>
        <w:tabs>
          <w:tab w:val="right" w:leader="dot" w:pos="8306"/>
        </w:tabs>
      </w:pPr>
      <w:hyperlink w:anchor="_Toc12249" w:history="1">
        <w:r>
          <w:rPr>
            <w:rFonts w:ascii="仿宋" w:eastAsia="仿宋" w:hAnsi="仿宋" w:cs="仿宋" w:hint="eastAsia"/>
            <w:lang w:eastAsia="zh-CN"/>
          </w:rPr>
          <w:t>(三)、心理健康服务与支持</w:t>
        </w:r>
        <w:r>
          <w:tab/>
        </w:r>
        <w:r>
          <w:fldChar w:fldCharType="begin"/>
        </w:r>
        <w:r>
          <w:instrText xml:space="preserve"> PAGEREF _Toc12249 \h </w:instrText>
        </w:r>
        <w:r>
          <w:fldChar w:fldCharType="separate"/>
        </w:r>
        <w:r>
          <w:t>44</w:t>
        </w:r>
        <w:r>
          <w:fldChar w:fldCharType="end"/>
        </w:r>
      </w:hyperlink>
    </w:p>
    <w:p>
      <w:pPr>
        <w:pStyle w:val="TOC2"/>
        <w:tabs>
          <w:tab w:val="right" w:leader="dot" w:pos="8306"/>
        </w:tabs>
      </w:pPr>
      <w:hyperlink w:anchor="_Toc8125" w:history="1">
        <w:r>
          <w:rPr>
            <w:rFonts w:ascii="仿宋" w:eastAsia="仿宋" w:hAnsi="仿宋" w:cs="仿宋" w:hint="eastAsia"/>
            <w:lang w:eastAsia="zh-CN"/>
          </w:rPr>
          <w:t>(四)、工作压力管理</w:t>
        </w:r>
        <w:r>
          <w:tab/>
        </w:r>
        <w:r>
          <w:fldChar w:fldCharType="begin"/>
        </w:r>
        <w:r>
          <w:instrText xml:space="preserve"> PAGEREF _Toc8125 \h </w:instrText>
        </w:r>
        <w:r>
          <w:fldChar w:fldCharType="separate"/>
        </w:r>
        <w:r>
          <w:t>44</w:t>
        </w:r>
        <w:r>
          <w:fldChar w:fldCharType="end"/>
        </w:r>
      </w:hyperlink>
    </w:p>
    <w:p>
      <w:pPr>
        <w:pStyle w:val="TOC2"/>
        <w:tabs>
          <w:tab w:val="right" w:leader="dot" w:pos="8306"/>
        </w:tabs>
      </w:pPr>
      <w:hyperlink w:anchor="_Toc24930" w:history="1">
        <w:r>
          <w:rPr>
            <w:rFonts w:ascii="仿宋" w:eastAsia="仿宋" w:hAnsi="仿宋" w:cs="仿宋" w:hint="eastAsia"/>
            <w:lang w:eastAsia="zh-CN"/>
          </w:rPr>
          <w:t>(五)、工作负荷评估与调整</w:t>
        </w:r>
        <w:r>
          <w:tab/>
        </w:r>
        <w:r>
          <w:fldChar w:fldCharType="begin"/>
        </w:r>
        <w:r>
          <w:instrText xml:space="preserve"> PAGEREF _Toc24930 \h </w:instrText>
        </w:r>
        <w:r>
          <w:fldChar w:fldCharType="separate"/>
        </w:r>
        <w:r>
          <w:t>45</w:t>
        </w:r>
        <w:r>
          <w:fldChar w:fldCharType="end"/>
        </w:r>
      </w:hyperlink>
    </w:p>
    <w:p>
      <w:pPr>
        <w:pStyle w:val="TOC2"/>
        <w:tabs>
          <w:tab w:val="right" w:leader="dot" w:pos="8306"/>
        </w:tabs>
      </w:pPr>
      <w:hyperlink w:anchor="_Toc21748" w:history="1">
        <w:r>
          <w:rPr>
            <w:rFonts w:ascii="仿宋" w:eastAsia="仿宋" w:hAnsi="仿宋" w:cs="仿宋" w:hint="eastAsia"/>
            <w:lang w:eastAsia="zh-CN"/>
          </w:rPr>
          <w:t>(六)、员工心理咨询与支持</w:t>
        </w:r>
        <w:r>
          <w:tab/>
        </w:r>
        <w:r>
          <w:fldChar w:fldCharType="begin"/>
        </w:r>
        <w:r>
          <w:instrText xml:space="preserve"> PAGEREF _Toc21748 \h </w:instrText>
        </w:r>
        <w:r>
          <w:fldChar w:fldCharType="separate"/>
        </w:r>
        <w:r>
          <w:t>46</w:t>
        </w:r>
        <w:r>
          <w:fldChar w:fldCharType="end"/>
        </w:r>
      </w:hyperlink>
    </w:p>
    <w:p>
      <w:pPr>
        <w:pStyle w:val="TOC1"/>
        <w:tabs>
          <w:tab w:val="right" w:leader="dot" w:pos="8306"/>
        </w:tabs>
      </w:pPr>
      <w:hyperlink w:anchor="_Toc19313" w:history="1">
        <w:r>
          <w:rPr>
            <w:rFonts w:ascii="仿宋" w:eastAsia="仿宋" w:hAnsi="仿宋" w:cs="仿宋" w:hint="eastAsia"/>
            <w:lang w:eastAsia="zh-CN"/>
          </w:rPr>
          <w:t>十二、高精度数字测温仪表项目计划安排</w:t>
        </w:r>
        <w:r>
          <w:tab/>
        </w:r>
        <w:r>
          <w:fldChar w:fldCharType="begin"/>
        </w:r>
        <w:r>
          <w:instrText xml:space="preserve"> PAGEREF _Toc19313 \h </w:instrText>
        </w:r>
        <w:r>
          <w:fldChar w:fldCharType="separate"/>
        </w:r>
        <w:r>
          <w:t>46</w:t>
        </w:r>
        <w:r>
          <w:fldChar w:fldCharType="end"/>
        </w:r>
      </w:hyperlink>
    </w:p>
    <w:p>
      <w:pPr>
        <w:pStyle w:val="TOC2"/>
        <w:tabs>
          <w:tab w:val="right" w:leader="dot" w:pos="8306"/>
        </w:tabs>
      </w:pPr>
      <w:hyperlink w:anchor="_Toc17487" w:history="1">
        <w:r>
          <w:rPr>
            <w:rFonts w:ascii="仿宋" w:eastAsia="仿宋" w:hAnsi="仿宋" w:cs="仿宋" w:hint="eastAsia"/>
            <w:lang w:eastAsia="zh-CN"/>
          </w:rPr>
          <w:t>(一)、建设周期</w:t>
        </w:r>
        <w:r>
          <w:tab/>
        </w:r>
        <w:r>
          <w:fldChar w:fldCharType="begin"/>
        </w:r>
        <w:r>
          <w:instrText xml:space="preserve"> PAGEREF _Toc17487 \h </w:instrText>
        </w:r>
        <w:r>
          <w:fldChar w:fldCharType="separate"/>
        </w:r>
        <w:r>
          <w:t>46</w:t>
        </w:r>
        <w:r>
          <w:fldChar w:fldCharType="end"/>
        </w:r>
      </w:hyperlink>
    </w:p>
    <w:p>
      <w:pPr>
        <w:pStyle w:val="TOC2"/>
        <w:tabs>
          <w:tab w:val="right" w:leader="dot" w:pos="8306"/>
        </w:tabs>
      </w:pPr>
      <w:hyperlink w:anchor="_Toc5348" w:history="1">
        <w:r>
          <w:rPr>
            <w:rFonts w:ascii="仿宋" w:eastAsia="仿宋" w:hAnsi="仿宋" w:cs="仿宋" w:hint="eastAsia"/>
            <w:lang w:eastAsia="zh-CN"/>
          </w:rPr>
          <w:t>(二)、建设进度</w:t>
        </w:r>
        <w:r>
          <w:tab/>
        </w:r>
        <w:r>
          <w:fldChar w:fldCharType="begin"/>
        </w:r>
        <w:r>
          <w:instrText xml:space="preserve"> PAGEREF _Toc5348 \h </w:instrText>
        </w:r>
        <w:r>
          <w:fldChar w:fldCharType="separate"/>
        </w:r>
        <w:r>
          <w:t>47</w:t>
        </w:r>
        <w:r>
          <w:fldChar w:fldCharType="end"/>
        </w:r>
      </w:hyperlink>
    </w:p>
    <w:p>
      <w:pPr>
        <w:pStyle w:val="TOC2"/>
        <w:tabs>
          <w:tab w:val="right" w:leader="dot" w:pos="8306"/>
        </w:tabs>
      </w:pPr>
      <w:hyperlink w:anchor="_Toc16653" w:history="1">
        <w:r>
          <w:rPr>
            <w:rFonts w:ascii="仿宋" w:eastAsia="仿宋" w:hAnsi="仿宋" w:cs="仿宋" w:hint="eastAsia"/>
            <w:lang w:eastAsia="zh-CN"/>
          </w:rPr>
          <w:t>(三)、进度安排注意事项</w:t>
        </w:r>
        <w:r>
          <w:tab/>
        </w:r>
        <w:r>
          <w:fldChar w:fldCharType="begin"/>
        </w:r>
        <w:r>
          <w:instrText xml:space="preserve"> PAGEREF _Toc16653 \h </w:instrText>
        </w:r>
        <w:r>
          <w:fldChar w:fldCharType="separate"/>
        </w:r>
        <w:r>
          <w:t>48</w:t>
        </w:r>
        <w:r>
          <w:fldChar w:fldCharType="end"/>
        </w:r>
      </w:hyperlink>
    </w:p>
    <w:p>
      <w:pPr>
        <w:pStyle w:val="TOC2"/>
        <w:tabs>
          <w:tab w:val="right" w:leader="dot" w:pos="8306"/>
        </w:tabs>
      </w:pPr>
      <w:hyperlink w:anchor="_Toc13447" w:history="1">
        <w:r>
          <w:rPr>
            <w:rFonts w:ascii="仿宋" w:eastAsia="仿宋" w:hAnsi="仿宋" w:cs="仿宋" w:hint="eastAsia"/>
            <w:lang w:eastAsia="zh-CN"/>
          </w:rPr>
          <w:t>(四)、人力资源配置</w:t>
        </w:r>
        <w:r>
          <w:tab/>
        </w:r>
        <w:r>
          <w:fldChar w:fldCharType="begin"/>
        </w:r>
        <w:r>
          <w:instrText xml:space="preserve"> PAGEREF _Toc13447 \h </w:instrText>
        </w:r>
        <w:r>
          <w:fldChar w:fldCharType="separate"/>
        </w:r>
        <w:r>
          <w:t>50</w:t>
        </w:r>
        <w:r>
          <w:fldChar w:fldCharType="end"/>
        </w:r>
      </w:hyperlink>
    </w:p>
    <w:p>
      <w:pPr>
        <w:pStyle w:val="TOC1"/>
        <w:tabs>
          <w:tab w:val="right" w:leader="dot" w:pos="8306"/>
        </w:tabs>
      </w:pPr>
      <w:hyperlink w:anchor="_Toc15654" w:history="1">
        <w:r>
          <w:rPr>
            <w:rFonts w:ascii="仿宋" w:eastAsia="仿宋" w:hAnsi="仿宋" w:cs="仿宋" w:hint="eastAsia"/>
            <w:lang w:eastAsia="zh-CN"/>
          </w:rPr>
          <w:t>十三、法人治理结构</w:t>
        </w:r>
        <w:r>
          <w:tab/>
        </w:r>
        <w:r>
          <w:fldChar w:fldCharType="begin"/>
        </w:r>
        <w:r>
          <w:instrText xml:space="preserve"> PAGEREF _Toc15654 \h </w:instrText>
        </w:r>
        <w:r>
          <w:fldChar w:fldCharType="separate"/>
        </w:r>
        <w:r>
          <w:t>51</w:t>
        </w:r>
        <w:r>
          <w:fldChar w:fldCharType="end"/>
        </w:r>
      </w:hyperlink>
    </w:p>
    <w:p>
      <w:pPr>
        <w:pStyle w:val="TOC2"/>
        <w:tabs>
          <w:tab w:val="right" w:leader="dot" w:pos="8306"/>
        </w:tabs>
      </w:pPr>
      <w:hyperlink w:anchor="_Toc22864" w:history="1">
        <w:r>
          <w:rPr>
            <w:rFonts w:ascii="仿宋" w:eastAsia="仿宋" w:hAnsi="仿宋" w:cs="仿宋" w:hint="eastAsia"/>
            <w:lang w:eastAsia="zh-CN"/>
          </w:rPr>
          <w:t>(一)、股东权利及义务</w:t>
        </w:r>
        <w:r>
          <w:tab/>
        </w:r>
        <w:r>
          <w:fldChar w:fldCharType="begin"/>
        </w:r>
        <w:r>
          <w:instrText xml:space="preserve"> PAGEREF _Toc22864 \h </w:instrText>
        </w:r>
        <w:r>
          <w:fldChar w:fldCharType="separate"/>
        </w:r>
        <w:r>
          <w:t>51</w:t>
        </w:r>
        <w:r>
          <w:fldChar w:fldCharType="end"/>
        </w:r>
      </w:hyperlink>
    </w:p>
    <w:p>
      <w:pPr>
        <w:pStyle w:val="TOC2"/>
        <w:tabs>
          <w:tab w:val="right" w:leader="dot" w:pos="8306"/>
        </w:tabs>
      </w:pPr>
      <w:hyperlink w:anchor="_Toc1329" w:history="1">
        <w:r>
          <w:rPr>
            <w:rFonts w:ascii="仿宋" w:eastAsia="仿宋" w:hAnsi="仿宋" w:cs="仿宋" w:hint="eastAsia"/>
            <w:lang w:eastAsia="zh-CN"/>
          </w:rPr>
          <w:t>(二)、董事</w:t>
        </w:r>
        <w:r>
          <w:tab/>
        </w:r>
        <w:r>
          <w:fldChar w:fldCharType="begin"/>
        </w:r>
        <w:r>
          <w:instrText xml:space="preserve"> PAGEREF _Toc1329 \h </w:instrText>
        </w:r>
        <w:r>
          <w:fldChar w:fldCharType="separate"/>
        </w:r>
        <w:r>
          <w:t>53</w:t>
        </w:r>
        <w:r>
          <w:fldChar w:fldCharType="end"/>
        </w:r>
      </w:hyperlink>
    </w:p>
    <w:p>
      <w:pPr>
        <w:pStyle w:val="TOC2"/>
        <w:tabs>
          <w:tab w:val="right" w:leader="dot" w:pos="8306"/>
        </w:tabs>
      </w:pPr>
      <w:hyperlink w:anchor="_Toc22819" w:history="1">
        <w:r>
          <w:rPr>
            <w:rFonts w:ascii="仿宋" w:eastAsia="仿宋" w:hAnsi="仿宋" w:cs="仿宋" w:hint="eastAsia"/>
            <w:lang w:eastAsia="zh-CN"/>
          </w:rPr>
          <w:t>(三)、高级管理人员</w:t>
        </w:r>
        <w:r>
          <w:tab/>
        </w:r>
        <w:r>
          <w:fldChar w:fldCharType="begin"/>
        </w:r>
        <w:r>
          <w:instrText xml:space="preserve"> PAGEREF _Toc22819 \h </w:instrText>
        </w:r>
        <w:r>
          <w:fldChar w:fldCharType="separate"/>
        </w:r>
        <w:r>
          <w:t>55</w:t>
        </w:r>
        <w:r>
          <w:fldChar w:fldCharType="end"/>
        </w:r>
      </w:hyperlink>
    </w:p>
    <w:p>
      <w:pPr>
        <w:pStyle w:val="TOC2"/>
        <w:tabs>
          <w:tab w:val="right" w:leader="dot" w:pos="8306"/>
        </w:tabs>
      </w:pPr>
      <w:hyperlink w:anchor="_Toc3199" w:history="1">
        <w:r>
          <w:rPr>
            <w:rFonts w:ascii="仿宋" w:eastAsia="仿宋" w:hAnsi="仿宋" w:cs="仿宋" w:hint="eastAsia"/>
            <w:lang w:eastAsia="zh-CN"/>
          </w:rPr>
          <w:t>(四)、监事</w:t>
        </w:r>
        <w:r>
          <w:tab/>
        </w:r>
        <w:r>
          <w:fldChar w:fldCharType="begin"/>
        </w:r>
        <w:r>
          <w:instrText xml:space="preserve"> PAGEREF _Toc3199 \h </w:instrText>
        </w:r>
        <w:r>
          <w:fldChar w:fldCharType="separate"/>
        </w:r>
        <w:r>
          <w:t>56</w:t>
        </w:r>
        <w:r>
          <w:fldChar w:fldCharType="end"/>
        </w:r>
      </w:hyperlink>
    </w:p>
    <w:p>
      <w:pPr>
        <w:pStyle w:val="TOC1"/>
        <w:tabs>
          <w:tab w:val="right" w:leader="dot" w:pos="8306"/>
        </w:tabs>
      </w:pPr>
      <w:hyperlink w:anchor="_Toc772" w:history="1">
        <w:r>
          <w:rPr>
            <w:rFonts w:ascii="仿宋" w:eastAsia="仿宋" w:hAnsi="仿宋" w:cs="仿宋" w:hint="eastAsia"/>
            <w:lang w:eastAsia="zh-CN"/>
          </w:rPr>
          <w:t>十四、社会影响评估</w:t>
        </w:r>
        <w:r>
          <w:tab/>
        </w:r>
        <w:r>
          <w:fldChar w:fldCharType="begin"/>
        </w:r>
        <w:r>
          <w:instrText xml:space="preserve"> PAGEREF _Toc772 \h </w:instrText>
        </w:r>
        <w:r>
          <w:fldChar w:fldCharType="separate"/>
        </w:r>
        <w:r>
          <w:t>58</w:t>
        </w:r>
        <w:r>
          <w:fldChar w:fldCharType="end"/>
        </w:r>
      </w:hyperlink>
    </w:p>
    <w:p>
      <w:pPr>
        <w:pStyle w:val="TOC2"/>
        <w:tabs>
          <w:tab w:val="right" w:leader="dot" w:pos="8306"/>
        </w:tabs>
      </w:pPr>
      <w:hyperlink w:anchor="_Toc21271" w:history="1">
        <w:r>
          <w:rPr>
            <w:rFonts w:ascii="仿宋" w:eastAsia="仿宋" w:hAnsi="仿宋" w:cs="仿宋" w:hint="eastAsia"/>
            <w:lang w:eastAsia="zh-CN"/>
          </w:rPr>
          <w:t>(一)、社会经济状况</w:t>
        </w:r>
        <w:r>
          <w:tab/>
        </w:r>
        <w:r>
          <w:fldChar w:fldCharType="begin"/>
        </w:r>
        <w:r>
          <w:instrText xml:space="preserve"> PAGEREF _Toc21271 \h </w:instrText>
        </w:r>
        <w:r>
          <w:fldChar w:fldCharType="separate"/>
        </w:r>
        <w:r>
          <w:t>58</w:t>
        </w:r>
        <w:r>
          <w:fldChar w:fldCharType="end"/>
        </w:r>
      </w:hyperlink>
    </w:p>
    <w:p>
      <w:pPr>
        <w:pStyle w:val="TOC2"/>
        <w:tabs>
          <w:tab w:val="right" w:leader="dot" w:pos="8306"/>
        </w:tabs>
      </w:pPr>
      <w:hyperlink w:anchor="_Toc22444" w:history="1">
        <w:r>
          <w:rPr>
            <w:rFonts w:ascii="仿宋" w:eastAsia="仿宋" w:hAnsi="仿宋" w:cs="仿宋" w:hint="eastAsia"/>
            <w:lang w:eastAsia="zh-CN"/>
          </w:rPr>
          <w:t>(二)、高精度数字测温仪表项目对当地经济的影响</w:t>
        </w:r>
        <w:r>
          <w:tab/>
        </w:r>
        <w:r>
          <w:fldChar w:fldCharType="begin"/>
        </w:r>
        <w:r>
          <w:instrText xml:space="preserve"> PAGEREF _Toc22444 \h </w:instrText>
        </w:r>
        <w:r>
          <w:fldChar w:fldCharType="separate"/>
        </w:r>
        <w:r>
          <w:t>59</w:t>
        </w:r>
        <w:r>
          <w:fldChar w:fldCharType="end"/>
        </w:r>
      </w:hyperlink>
    </w:p>
    <w:p>
      <w:pPr>
        <w:pStyle w:val="TOC2"/>
        <w:tabs>
          <w:tab w:val="right" w:leader="dot" w:pos="8306"/>
        </w:tabs>
      </w:pPr>
      <w:hyperlink w:anchor="_Toc31855" w:history="1">
        <w:r>
          <w:rPr>
            <w:rFonts w:ascii="仿宋" w:eastAsia="仿宋" w:hAnsi="仿宋" w:cs="仿宋" w:hint="eastAsia"/>
            <w:lang w:eastAsia="zh-CN"/>
          </w:rPr>
          <w:t>(三)、高精度数字测温仪表项目对当地社会的影响</w:t>
        </w:r>
        <w:r>
          <w:tab/>
        </w:r>
        <w:r>
          <w:fldChar w:fldCharType="begin"/>
        </w:r>
        <w:r>
          <w:instrText xml:space="preserve"> PAGEREF _Toc31855 \h </w:instrText>
        </w:r>
        <w:r>
          <w:fldChar w:fldCharType="separate"/>
        </w:r>
        <w:r>
          <w:t>61</w:t>
        </w:r>
        <w:r>
          <w:fldChar w:fldCharType="end"/>
        </w:r>
      </w:hyperlink>
    </w:p>
    <w:p>
      <w:pPr>
        <w:pStyle w:val="TOC2"/>
        <w:tabs>
          <w:tab w:val="right" w:leader="dot" w:pos="8306"/>
        </w:tabs>
      </w:pPr>
      <w:hyperlink w:anchor="_Toc977" w:history="1">
        <w:r>
          <w:rPr>
            <w:rFonts w:ascii="仿宋" w:eastAsia="仿宋" w:hAnsi="仿宋" w:cs="仿宋" w:hint="eastAsia"/>
            <w:lang w:eastAsia="zh-CN"/>
          </w:rPr>
          <w:t>(四)、高精度数字测温仪表项目对当地文化的影响</w:t>
        </w:r>
        <w:r>
          <w:tab/>
        </w:r>
        <w:r>
          <w:fldChar w:fldCharType="begin"/>
        </w:r>
        <w:r>
          <w:instrText xml:space="preserve"> PAGEREF _Toc977 \h </w:instrText>
        </w:r>
        <w:r>
          <w:fldChar w:fldCharType="separate"/>
        </w:r>
        <w:r>
          <w:t>61</w:t>
        </w:r>
        <w:r>
          <w:fldChar w:fldCharType="end"/>
        </w:r>
      </w:hyperlink>
    </w:p>
    <w:p>
      <w:pPr>
        <w:pStyle w:val="TOC1"/>
        <w:tabs>
          <w:tab w:val="right" w:leader="dot" w:pos="8306"/>
        </w:tabs>
      </w:pPr>
      <w:hyperlink w:anchor="_Toc9499" w:history="1">
        <w:r>
          <w:rPr>
            <w:rFonts w:ascii="仿宋" w:eastAsia="仿宋" w:hAnsi="仿宋" w:cs="仿宋" w:hint="eastAsia"/>
            <w:lang w:eastAsia="zh-CN"/>
          </w:rPr>
          <w:t>十五、节能方案分析</w:t>
        </w:r>
        <w:r>
          <w:tab/>
        </w:r>
        <w:r>
          <w:fldChar w:fldCharType="begin"/>
        </w:r>
        <w:r>
          <w:instrText xml:space="preserve"> PAGEREF _Toc9499 \h </w:instrText>
        </w:r>
        <w:r>
          <w:fldChar w:fldCharType="separate"/>
        </w:r>
        <w:r>
          <w:t>62</w:t>
        </w:r>
        <w:r>
          <w:fldChar w:fldCharType="end"/>
        </w:r>
      </w:hyperlink>
    </w:p>
    <w:p>
      <w:pPr>
        <w:pStyle w:val="TOC2"/>
        <w:tabs>
          <w:tab w:val="right" w:leader="dot" w:pos="8306"/>
        </w:tabs>
      </w:pPr>
      <w:hyperlink w:anchor="_Toc4515" w:history="1">
        <w:r>
          <w:rPr>
            <w:rFonts w:ascii="仿宋" w:eastAsia="仿宋" w:hAnsi="仿宋" w:cs="仿宋" w:hint="eastAsia"/>
            <w:lang w:eastAsia="zh-CN"/>
          </w:rPr>
          <w:t>(一)、用能标准和节能规范</w:t>
        </w:r>
        <w:r>
          <w:tab/>
        </w:r>
        <w:r>
          <w:fldChar w:fldCharType="begin"/>
        </w:r>
        <w:r>
          <w:instrText xml:space="preserve"> PAGEREF _Toc4515 \h </w:instrText>
        </w:r>
        <w:r>
          <w:fldChar w:fldCharType="separate"/>
        </w:r>
        <w:r>
          <w:t>62</w:t>
        </w:r>
        <w:r>
          <w:fldChar w:fldCharType="end"/>
        </w:r>
      </w:hyperlink>
    </w:p>
    <w:p>
      <w:pPr>
        <w:pStyle w:val="TOC2"/>
        <w:tabs>
          <w:tab w:val="right" w:leader="dot" w:pos="8306"/>
        </w:tabs>
      </w:pPr>
      <w:hyperlink w:anchor="_Toc14024" w:history="1">
        <w:r>
          <w:rPr>
            <w:rFonts w:ascii="仿宋" w:eastAsia="仿宋" w:hAnsi="仿宋" w:cs="仿宋" w:hint="eastAsia"/>
            <w:lang w:eastAsia="zh-CN"/>
          </w:rPr>
          <w:t>(二)、能耗状况和能耗指标分析</w:t>
        </w:r>
        <w:r>
          <w:tab/>
        </w:r>
        <w:r>
          <w:fldChar w:fldCharType="begin"/>
        </w:r>
        <w:r>
          <w:instrText xml:space="preserve"> PAGEREF _Toc14024 \h </w:instrText>
        </w:r>
        <w:r>
          <w:fldChar w:fldCharType="separate"/>
        </w:r>
        <w:r>
          <w:t>63</w:t>
        </w:r>
        <w:r>
          <w:fldChar w:fldCharType="end"/>
        </w:r>
      </w:hyperlink>
    </w:p>
    <w:p>
      <w:pPr>
        <w:pStyle w:val="TOC2"/>
        <w:tabs>
          <w:tab w:val="right" w:leader="dot" w:pos="8306"/>
        </w:tabs>
      </w:pPr>
      <w:hyperlink w:anchor="_Toc13137" w:history="1">
        <w:r>
          <w:rPr>
            <w:rFonts w:ascii="仿宋" w:eastAsia="仿宋" w:hAnsi="仿宋" w:cs="仿宋" w:hint="eastAsia"/>
            <w:lang w:eastAsia="zh-CN"/>
          </w:rPr>
          <w:t>(三)、节能措施和节能效果分析</w:t>
        </w:r>
        <w:r>
          <w:tab/>
        </w:r>
        <w:r>
          <w:fldChar w:fldCharType="begin"/>
        </w:r>
        <w:r>
          <w:instrText xml:space="preserve"> PAGEREF _Toc13137 \h </w:instrText>
        </w:r>
        <w:r>
          <w:fldChar w:fldCharType="separate"/>
        </w:r>
        <w:r>
          <w:t>64</w:t>
        </w:r>
        <w:r>
          <w:fldChar w:fldCharType="end"/>
        </w:r>
      </w:hyperlink>
    </w:p>
    <w:p>
      <w:pPr>
        <w:pStyle w:val="TOC1"/>
        <w:tabs>
          <w:tab w:val="right" w:leader="dot" w:pos="8306"/>
        </w:tabs>
      </w:pPr>
      <w:hyperlink w:anchor="_Toc13629" w:history="1">
        <w:r>
          <w:rPr>
            <w:rFonts w:ascii="仿宋" w:eastAsia="仿宋" w:hAnsi="仿宋" w:cs="仿宋" w:hint="eastAsia"/>
            <w:lang w:eastAsia="zh-CN"/>
          </w:rPr>
          <w:t>十六、市场营销与品牌推广</w:t>
        </w:r>
        <w:r>
          <w:tab/>
        </w:r>
        <w:r>
          <w:fldChar w:fldCharType="begin"/>
        </w:r>
        <w:r>
          <w:instrText xml:space="preserve"> PAGEREF _Toc13629 \h </w:instrText>
        </w:r>
        <w:r>
          <w:fldChar w:fldCharType="separate"/>
        </w:r>
        <w:r>
          <w:t>65</w:t>
        </w:r>
        <w:r>
          <w:fldChar w:fldCharType="end"/>
        </w:r>
      </w:hyperlink>
    </w:p>
    <w:p>
      <w:pPr>
        <w:pStyle w:val="TOC2"/>
        <w:tabs>
          <w:tab w:val="right" w:leader="dot" w:pos="8306"/>
        </w:tabs>
      </w:pPr>
      <w:hyperlink w:anchor="_Toc22161" w:history="1">
        <w:r>
          <w:rPr>
            <w:rFonts w:ascii="仿宋" w:eastAsia="仿宋" w:hAnsi="仿宋" w:cs="仿宋" w:hint="eastAsia"/>
            <w:lang w:eastAsia="zh-CN"/>
          </w:rPr>
          <w:t>(一)、市场调研与定位</w:t>
        </w:r>
        <w:r>
          <w:tab/>
        </w:r>
        <w:r>
          <w:fldChar w:fldCharType="begin"/>
        </w:r>
        <w:r>
          <w:instrText xml:space="preserve"> PAGEREF _Toc22161 \h </w:instrText>
        </w:r>
        <w:r>
          <w:fldChar w:fldCharType="separate"/>
        </w:r>
        <w:r>
          <w:t>65</w:t>
        </w:r>
        <w:r>
          <w:fldChar w:fldCharType="end"/>
        </w:r>
      </w:hyperlink>
    </w:p>
    <w:p>
      <w:pPr>
        <w:pStyle w:val="TOC2"/>
        <w:tabs>
          <w:tab w:val="right" w:leader="dot" w:pos="8306"/>
        </w:tabs>
      </w:pPr>
      <w:hyperlink w:anchor="_Toc5180" w:history="1">
        <w:r>
          <w:rPr>
            <w:rFonts w:ascii="仿宋" w:eastAsia="仿宋" w:hAnsi="仿宋" w:cs="仿宋" w:hint="eastAsia"/>
            <w:lang w:eastAsia="zh-CN"/>
          </w:rPr>
          <w:t>(二)、营销策略与推广计划</w:t>
        </w:r>
        <w:r>
          <w:tab/>
        </w:r>
        <w:r>
          <w:fldChar w:fldCharType="begin"/>
        </w:r>
        <w:r>
          <w:instrText xml:space="preserve"> PAGEREF _Toc5180 \h </w:instrText>
        </w:r>
        <w:r>
          <w:fldChar w:fldCharType="separate"/>
        </w:r>
        <w:r>
          <w:t>66</w:t>
        </w:r>
        <w:r>
          <w:fldChar w:fldCharType="end"/>
        </w:r>
      </w:hyperlink>
    </w:p>
    <w:p>
      <w:pPr>
        <w:pStyle w:val="TOC2"/>
        <w:tabs>
          <w:tab w:val="right" w:leader="dot" w:pos="8306"/>
        </w:tabs>
      </w:pPr>
      <w:hyperlink w:anchor="_Toc29050" w:history="1">
        <w:r>
          <w:rPr>
            <w:rFonts w:ascii="仿宋" w:eastAsia="仿宋" w:hAnsi="仿宋" w:cs="仿宋" w:hint="eastAsia"/>
            <w:lang w:eastAsia="zh-CN"/>
          </w:rPr>
          <w:t>(三)、客户关系管理</w:t>
        </w:r>
        <w:r>
          <w:tab/>
        </w:r>
        <w:r>
          <w:fldChar w:fldCharType="begin"/>
        </w:r>
        <w:r>
          <w:instrText xml:space="preserve"> PAGEREF _Toc29050 \h </w:instrText>
        </w:r>
        <w:r>
          <w:fldChar w:fldCharType="separate"/>
        </w:r>
        <w:r>
          <w:t>68</w:t>
        </w:r>
        <w:r>
          <w:fldChar w:fldCharType="end"/>
        </w:r>
      </w:hyperlink>
    </w:p>
    <w:p>
      <w:pPr>
        <w:pStyle w:val="TOC2"/>
        <w:tabs>
          <w:tab w:val="right" w:leader="dot" w:pos="8306"/>
        </w:tabs>
      </w:pPr>
      <w:hyperlink w:anchor="_Toc25965" w:history="1">
        <w:r>
          <w:rPr>
            <w:rFonts w:ascii="仿宋" w:eastAsia="仿宋" w:hAnsi="仿宋" w:cs="仿宋" w:hint="eastAsia"/>
            <w:lang w:eastAsia="zh-CN"/>
          </w:rPr>
          <w:t>(四)、品牌建设与维护</w:t>
        </w:r>
        <w:r>
          <w:tab/>
        </w:r>
        <w:r>
          <w:fldChar w:fldCharType="begin"/>
        </w:r>
        <w:r>
          <w:instrText xml:space="preserve"> PAGEREF _Toc25965 \h </w:instrText>
        </w:r>
        <w:r>
          <w:fldChar w:fldCharType="separate"/>
        </w:r>
        <w:r>
          <w:t>69</w:t>
        </w:r>
        <w:r>
          <w:fldChar w:fldCharType="end"/>
        </w:r>
      </w:hyperlink>
    </w:p>
    <w:p>
      <w:pPr>
        <w:pStyle w:val="TOC1"/>
        <w:tabs>
          <w:tab w:val="right" w:leader="dot" w:pos="8306"/>
        </w:tabs>
      </w:pPr>
      <w:hyperlink w:anchor="_Toc15165" w:history="1">
        <w:r>
          <w:rPr>
            <w:rFonts w:ascii="仿宋" w:eastAsia="仿宋" w:hAnsi="仿宋" w:cs="仿宋" w:hint="eastAsia"/>
            <w:lang w:eastAsia="zh-CN"/>
          </w:rPr>
          <w:t>十七、必要性分析</w:t>
        </w:r>
        <w:r>
          <w:tab/>
        </w:r>
        <w:r>
          <w:fldChar w:fldCharType="begin"/>
        </w:r>
        <w:r>
          <w:instrText xml:space="preserve"> PAGEREF _Toc15165 \h </w:instrText>
        </w:r>
        <w:r>
          <w:fldChar w:fldCharType="separate"/>
        </w:r>
        <w:r>
          <w:t>71</w:t>
        </w:r>
        <w:r>
          <w:fldChar w:fldCharType="end"/>
        </w:r>
      </w:hyperlink>
    </w:p>
    <w:p>
      <w:pPr>
        <w:pStyle w:val="TOC2"/>
        <w:tabs>
          <w:tab w:val="right" w:leader="dot" w:pos="8306"/>
        </w:tabs>
      </w:pPr>
      <w:hyperlink w:anchor="_Toc26309" w:history="1">
        <w:r>
          <w:rPr>
            <w:rFonts w:ascii="仿宋" w:eastAsia="仿宋" w:hAnsi="仿宋" w:cs="仿宋" w:hint="eastAsia"/>
            <w:lang w:eastAsia="zh-CN"/>
          </w:rPr>
          <w:t>(一)、必要性分析</w:t>
        </w:r>
        <w:r>
          <w:tab/>
        </w:r>
        <w:r>
          <w:fldChar w:fldCharType="begin"/>
        </w:r>
        <w:r>
          <w:instrText xml:space="preserve"> PAGEREF _Toc26309 \h </w:instrText>
        </w:r>
        <w:r>
          <w:fldChar w:fldCharType="separate"/>
        </w:r>
        <w:r>
          <w:t>71</w:t>
        </w:r>
        <w:r>
          <w:fldChar w:fldCharType="end"/>
        </w:r>
      </w:hyperlink>
    </w:p>
    <w:p>
      <w:pPr>
        <w:pStyle w:val="TOC1"/>
        <w:tabs>
          <w:tab w:val="right" w:leader="dot" w:pos="8306"/>
        </w:tabs>
      </w:pPr>
      <w:hyperlink w:anchor="_Toc22388" w:history="1">
        <w:r>
          <w:rPr>
            <w:rFonts w:ascii="仿宋" w:eastAsia="仿宋" w:hAnsi="仿宋" w:cs="仿宋" w:hint="eastAsia"/>
            <w:lang w:eastAsia="zh-CN"/>
          </w:rPr>
          <w:t>十八、高精度数字测温仪表项目节能可行性分析</w:t>
        </w:r>
        <w:r>
          <w:tab/>
        </w:r>
        <w:r>
          <w:fldChar w:fldCharType="begin"/>
        </w:r>
        <w:r>
          <w:instrText xml:space="preserve"> PAGEREF _Toc22388 \h </w:instrText>
        </w:r>
        <w:r>
          <w:fldChar w:fldCharType="separate"/>
        </w:r>
        <w:r>
          <w:t>72</w:t>
        </w:r>
        <w:r>
          <w:fldChar w:fldCharType="end"/>
        </w:r>
      </w:hyperlink>
    </w:p>
    <w:p>
      <w:pPr>
        <w:pStyle w:val="TOC2"/>
        <w:tabs>
          <w:tab w:val="right" w:leader="dot" w:pos="8306"/>
        </w:tabs>
      </w:pPr>
      <w:hyperlink w:anchor="_Toc32006" w:history="1">
        <w:r>
          <w:rPr>
            <w:rFonts w:ascii="仿宋" w:eastAsia="仿宋" w:hAnsi="仿宋" w:cs="仿宋" w:hint="eastAsia"/>
            <w:lang w:eastAsia="zh-CN"/>
          </w:rPr>
          <w:t>(一)、节能概述</w:t>
        </w:r>
        <w:r>
          <w:tab/>
        </w:r>
        <w:r>
          <w:fldChar w:fldCharType="begin"/>
        </w:r>
        <w:r>
          <w:instrText xml:space="preserve"> PAGEREF _Toc32006 \h </w:instrText>
        </w:r>
        <w:r>
          <w:fldChar w:fldCharType="separate"/>
        </w:r>
        <w:r>
          <w:t>72</w:t>
        </w:r>
        <w:r>
          <w:fldChar w:fldCharType="end"/>
        </w:r>
      </w:hyperlink>
    </w:p>
    <w:p>
      <w:pPr>
        <w:pStyle w:val="TOC2"/>
        <w:tabs>
          <w:tab w:val="right" w:leader="dot" w:pos="8306"/>
        </w:tabs>
      </w:pPr>
      <w:hyperlink w:anchor="_Toc28963" w:history="1">
        <w:r>
          <w:rPr>
            <w:rFonts w:ascii="仿宋" w:eastAsia="仿宋" w:hAnsi="仿宋" w:cs="仿宋" w:hint="eastAsia"/>
            <w:lang w:eastAsia="zh-CN"/>
          </w:rPr>
          <w:t>(二)、节能法规及标准</w:t>
        </w:r>
        <w:r>
          <w:tab/>
        </w:r>
        <w:r>
          <w:fldChar w:fldCharType="begin"/>
        </w:r>
        <w:r>
          <w:instrText xml:space="preserve"> PAGEREF _Toc28963 \h </w:instrText>
        </w:r>
        <w:r>
          <w:fldChar w:fldCharType="separate"/>
        </w:r>
        <w:r>
          <w:t>73</w:t>
        </w:r>
        <w:r>
          <w:fldChar w:fldCharType="end"/>
        </w:r>
      </w:hyperlink>
    </w:p>
    <w:p>
      <w:pPr>
        <w:pStyle w:val="TOC2"/>
        <w:tabs>
          <w:tab w:val="right" w:leader="dot" w:pos="8306"/>
        </w:tabs>
      </w:pPr>
      <w:hyperlink w:anchor="_Toc17220" w:history="1">
        <w:r>
          <w:rPr>
            <w:rFonts w:ascii="仿宋" w:eastAsia="仿宋" w:hAnsi="仿宋" w:cs="仿宋" w:hint="eastAsia"/>
            <w:lang w:eastAsia="zh-CN"/>
          </w:rPr>
          <w:t>(三)、高精度数字测温仪表项目所在地能源消费及能源供应条件</w:t>
        </w:r>
        <w:r>
          <w:tab/>
        </w:r>
        <w:r>
          <w:fldChar w:fldCharType="begin"/>
        </w:r>
        <w:r>
          <w:instrText xml:space="preserve"> PAGEREF _Toc17220 \h </w:instrText>
        </w:r>
        <w:r>
          <w:fldChar w:fldCharType="separate"/>
        </w:r>
        <w:r>
          <w:t>74</w:t>
        </w:r>
        <w:r>
          <w:fldChar w:fldCharType="end"/>
        </w:r>
      </w:hyperlink>
    </w:p>
    <w:p>
      <w:pPr>
        <w:pStyle w:val="TOC2"/>
        <w:tabs>
          <w:tab w:val="right" w:leader="dot" w:pos="8306"/>
        </w:tabs>
      </w:pPr>
      <w:hyperlink w:anchor="_Toc27304" w:history="1">
        <w:r>
          <w:rPr>
            <w:rFonts w:ascii="仿宋" w:eastAsia="仿宋" w:hAnsi="仿宋" w:cs="仿宋" w:hint="eastAsia"/>
            <w:lang w:eastAsia="zh-CN"/>
          </w:rPr>
          <w:t>(四)、能源消费种类和数量分析</w:t>
        </w:r>
        <w:r>
          <w:tab/>
        </w:r>
        <w:r>
          <w:fldChar w:fldCharType="begin"/>
        </w:r>
        <w:r>
          <w:instrText xml:space="preserve"> PAGEREF _Toc27304 \h </w:instrText>
        </w:r>
        <w:r>
          <w:fldChar w:fldCharType="separate"/>
        </w:r>
        <w:r>
          <w:t>74</w:t>
        </w:r>
        <w:r>
          <w:fldChar w:fldCharType="end"/>
        </w:r>
      </w:hyperlink>
    </w:p>
    <w:p>
      <w:pPr>
        <w:pStyle w:val="TOC2"/>
        <w:tabs>
          <w:tab w:val="right" w:leader="dot" w:pos="8306"/>
        </w:tabs>
      </w:pPr>
      <w:hyperlink w:anchor="_Toc24472" w:history="1">
        <w:r>
          <w:rPr>
            <w:rFonts w:ascii="仿宋" w:eastAsia="仿宋" w:hAnsi="仿宋" w:cs="仿宋" w:hint="eastAsia"/>
            <w:lang w:eastAsia="zh-CN"/>
          </w:rPr>
          <w:t>(五)、高精度数字测温仪表项目预期节能综合评价</w:t>
        </w:r>
        <w:r>
          <w:tab/>
        </w:r>
        <w:r>
          <w:fldChar w:fldCharType="begin"/>
        </w:r>
        <w:r>
          <w:instrText xml:space="preserve"> PAGEREF _Toc24472 \h </w:instrText>
        </w:r>
        <w:r>
          <w:fldChar w:fldCharType="separate"/>
        </w:r>
        <w:r>
          <w:t>75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834" w:history="1">
        <w:r>
          <w:rPr>
            <w:rFonts w:ascii="仿宋" w:eastAsia="仿宋" w:hAnsi="仿宋" w:cs="仿宋" w:hint="eastAsia"/>
            <w:lang w:eastAsia="zh-CN"/>
          </w:rPr>
          <w:t>(六)、高精度数字测温仪表项目节能设计</w:t>
        </w:r>
        <w:r>
          <w:tab/>
        </w:r>
        <w:r>
          <w:fldChar w:fldCharType="begin"/>
        </w:r>
        <w:r>
          <w:instrText xml:space="preserve"> PAGEREF _Toc12834 \h </w:instrText>
        </w:r>
        <w:r>
          <w:fldChar w:fldCharType="separate"/>
        </w:r>
        <w:r>
          <w:t>76</w:t>
        </w:r>
        <w:r>
          <w:fldChar w:fldCharType="end"/>
        </w:r>
      </w:hyperlink>
    </w:p>
    <w:p>
      <w:pPr>
        <w:pStyle w:val="TOC2"/>
        <w:tabs>
          <w:tab w:val="right" w:leader="dot" w:pos="8306"/>
        </w:tabs>
      </w:pPr>
      <w:hyperlink w:anchor="_Toc3688" w:history="1">
        <w:r>
          <w:rPr>
            <w:rFonts w:ascii="仿宋" w:eastAsia="仿宋" w:hAnsi="仿宋" w:cs="仿宋" w:hint="eastAsia"/>
            <w:lang w:eastAsia="zh-CN"/>
          </w:rPr>
          <w:t>(七)、节能措施</w:t>
        </w:r>
        <w:r>
          <w:tab/>
        </w:r>
        <w:r>
          <w:fldChar w:fldCharType="begin"/>
        </w:r>
        <w:r>
          <w:instrText xml:space="preserve"> PAGEREF _Toc3688 \h </w:instrText>
        </w:r>
        <w:r>
          <w:fldChar w:fldCharType="separate"/>
        </w:r>
        <w:r>
          <w:t>77</w:t>
        </w:r>
        <w:r>
          <w:fldChar w:fldCharType="end"/>
        </w:r>
      </w:hyperlink>
    </w:p>
    <w:p>
      <w:pPr>
        <w:pStyle w:val="TOC1"/>
        <w:tabs>
          <w:tab w:val="right" w:leader="dot" w:pos="8306"/>
        </w:tabs>
      </w:pPr>
      <w:hyperlink w:anchor="_Toc1562" w:history="1">
        <w:r>
          <w:rPr>
            <w:rFonts w:ascii="仿宋" w:eastAsia="仿宋" w:hAnsi="仿宋" w:cs="仿宋" w:hint="eastAsia"/>
            <w:lang w:eastAsia="zh-CN"/>
          </w:rPr>
          <w:t>十九、业务扩展与新市场进入方案</w:t>
        </w:r>
        <w:r>
          <w:tab/>
        </w:r>
        <w:r>
          <w:fldChar w:fldCharType="begin"/>
        </w:r>
        <w:r>
          <w:instrText xml:space="preserve"> PAGEREF _Toc1562 \h </w:instrText>
        </w:r>
        <w:r>
          <w:fldChar w:fldCharType="separate"/>
        </w:r>
        <w:r>
          <w:t>78</w:t>
        </w:r>
        <w:r>
          <w:fldChar w:fldCharType="end"/>
        </w:r>
      </w:hyperlink>
    </w:p>
    <w:p>
      <w:pPr>
        <w:pStyle w:val="TOC2"/>
        <w:tabs>
          <w:tab w:val="right" w:leader="dot" w:pos="8306"/>
        </w:tabs>
      </w:pPr>
      <w:hyperlink w:anchor="_Toc8426" w:history="1">
        <w:r>
          <w:rPr>
            <w:rFonts w:ascii="仿宋" w:eastAsia="仿宋" w:hAnsi="仿宋" w:cs="仿宋" w:hint="eastAsia"/>
            <w:lang w:eastAsia="zh-CN"/>
          </w:rPr>
          <w:t>(一)、新市场调研与分析</w:t>
        </w:r>
        <w:r>
          <w:tab/>
        </w:r>
        <w:r>
          <w:fldChar w:fldCharType="begin"/>
        </w:r>
        <w:r>
          <w:instrText xml:space="preserve"> PAGEREF _Toc8426 \h </w:instrText>
        </w:r>
        <w:r>
          <w:fldChar w:fldCharType="separate"/>
        </w:r>
        <w:r>
          <w:t>78</w:t>
        </w:r>
        <w:r>
          <w:fldChar w:fldCharType="end"/>
        </w:r>
      </w:hyperlink>
    </w:p>
    <w:p>
      <w:pPr>
        <w:pStyle w:val="TOC2"/>
        <w:tabs>
          <w:tab w:val="right" w:leader="dot" w:pos="8306"/>
        </w:tabs>
      </w:pPr>
      <w:hyperlink w:anchor="_Toc5237" w:history="1">
        <w:r>
          <w:rPr>
            <w:rFonts w:ascii="仿宋" w:eastAsia="仿宋" w:hAnsi="仿宋" w:cs="仿宋" w:hint="eastAsia"/>
            <w:lang w:eastAsia="zh-CN"/>
          </w:rPr>
          <w:t>(二)、国际市场拓展策略</w:t>
        </w:r>
        <w:r>
          <w:tab/>
        </w:r>
        <w:r>
          <w:fldChar w:fldCharType="begin"/>
        </w:r>
        <w:r>
          <w:instrText xml:space="preserve"> PAGEREF _Toc5237 \h </w:instrText>
        </w:r>
        <w:r>
          <w:fldChar w:fldCharType="separate"/>
        </w:r>
        <w:r>
          <w:t>79</w:t>
        </w:r>
        <w:r>
          <w:fldChar w:fldCharType="end"/>
        </w:r>
      </w:hyperlink>
    </w:p>
    <w:p>
      <w:pPr>
        <w:pStyle w:val="TOC2"/>
        <w:tabs>
          <w:tab w:val="right" w:leader="dot" w:pos="8306"/>
        </w:tabs>
      </w:pPr>
      <w:hyperlink w:anchor="_Toc20689" w:history="1">
        <w:r>
          <w:rPr>
            <w:rFonts w:ascii="仿宋" w:eastAsia="仿宋" w:hAnsi="仿宋" w:cs="仿宋" w:hint="eastAsia"/>
            <w:lang w:eastAsia="zh-CN"/>
          </w:rPr>
          <w:t>(三)、新产品开发计划</w:t>
        </w:r>
        <w:r>
          <w:tab/>
        </w:r>
        <w:r>
          <w:fldChar w:fldCharType="begin"/>
        </w:r>
        <w:r>
          <w:instrText xml:space="preserve"> PAGEREF _Toc20689 \h </w:instrText>
        </w:r>
        <w:r>
          <w:fldChar w:fldCharType="separate"/>
        </w:r>
        <w:r>
          <w:t>80</w:t>
        </w:r>
        <w:r>
          <w:fldChar w:fldCharType="end"/>
        </w:r>
      </w:hyperlink>
    </w:p>
    <w:p>
      <w:pPr>
        <w:pStyle w:val="TOC2"/>
        <w:tabs>
          <w:tab w:val="right" w:leader="dot" w:pos="8306"/>
        </w:tabs>
      </w:pPr>
      <w:hyperlink w:anchor="_Toc28152" w:history="1">
        <w:r>
          <w:rPr>
            <w:rFonts w:ascii="仿宋" w:eastAsia="仿宋" w:hAnsi="仿宋" w:cs="仿宋" w:hint="eastAsia"/>
            <w:lang w:eastAsia="zh-CN"/>
          </w:rPr>
          <w:t>(四)、合作伙伴关系拓展</w:t>
        </w:r>
        <w:r>
          <w:tab/>
        </w:r>
        <w:r>
          <w:fldChar w:fldCharType="begin"/>
        </w:r>
        <w:r>
          <w:instrText xml:space="preserve"> PAGEREF _Toc28152 \h </w:instrText>
        </w:r>
        <w:r>
          <w:fldChar w:fldCharType="separate"/>
        </w:r>
        <w:r>
          <w:t>82</w:t>
        </w:r>
        <w:r>
          <w:fldChar w:fldCharType="end"/>
        </w:r>
      </w:hyperlink>
    </w:p>
    <w:p>
      <w:pPr>
        <w:pStyle w:val="TOC2"/>
        <w:tabs>
          <w:tab w:val="right" w:leader="dot" w:pos="8306"/>
        </w:tabs>
      </w:pPr>
      <w:hyperlink w:anchor="_Toc6719" w:history="1">
        <w:r>
          <w:rPr>
            <w:rFonts w:ascii="仿宋" w:eastAsia="仿宋" w:hAnsi="仿宋" w:cs="仿宋" w:hint="eastAsia"/>
            <w:lang w:eastAsia="zh-CN"/>
          </w:rPr>
          <w:t>(五)、市场进入风险评估</w:t>
        </w:r>
        <w:r>
          <w:tab/>
        </w:r>
        <w:r>
          <w:fldChar w:fldCharType="begin"/>
        </w:r>
        <w:r>
          <w:instrText xml:space="preserve"> PAGEREF _Toc6719 \h </w:instrText>
        </w:r>
        <w:r>
          <w:fldChar w:fldCharType="separate"/>
        </w:r>
        <w:r>
          <w:t>84</w:t>
        </w:r>
        <w:r>
          <w:fldChar w:fldCharType="end"/>
        </w:r>
      </w:hyperlink>
    </w:p>
    <w:p>
      <w:pPr>
        <w:pStyle w:val="TOC1"/>
        <w:tabs>
          <w:tab w:val="right" w:leader="dot" w:pos="8306"/>
        </w:tabs>
      </w:pPr>
      <w:hyperlink w:anchor="_Toc23268" w:history="1">
        <w:r>
          <w:rPr>
            <w:rFonts w:ascii="仿宋" w:eastAsia="仿宋" w:hAnsi="仿宋" w:cs="仿宋" w:hint="eastAsia"/>
            <w:lang w:eastAsia="zh-CN"/>
          </w:rPr>
          <w:t>二十、战略退出计划</w:t>
        </w:r>
        <w:r>
          <w:tab/>
        </w:r>
        <w:r>
          <w:fldChar w:fldCharType="begin"/>
        </w:r>
        <w:r>
          <w:instrText xml:space="preserve"> PAGEREF _Toc23268 \h </w:instrText>
        </w:r>
        <w:r>
          <w:fldChar w:fldCharType="separate"/>
        </w:r>
        <w:r>
          <w:t>85</w:t>
        </w:r>
        <w:r>
          <w:fldChar w:fldCharType="end"/>
        </w:r>
      </w:hyperlink>
    </w:p>
    <w:p>
      <w:pPr>
        <w:pStyle w:val="TOC2"/>
        <w:tabs>
          <w:tab w:val="right" w:leader="dot" w:pos="8306"/>
        </w:tabs>
      </w:pPr>
      <w:hyperlink w:anchor="_Toc5749" w:history="1">
        <w:r>
          <w:rPr>
            <w:rFonts w:ascii="仿宋" w:eastAsia="仿宋" w:hAnsi="仿宋" w:cs="仿宋" w:hint="eastAsia"/>
            <w:lang w:eastAsia="zh-CN"/>
          </w:rPr>
          <w:t>(一)、高精度数字测温仪表项目退出战略</w:t>
        </w:r>
        <w:r>
          <w:tab/>
        </w:r>
        <w:r>
          <w:fldChar w:fldCharType="begin"/>
        </w:r>
        <w:r>
          <w:instrText xml:space="preserve"> PAGEREF _Toc5749 \h </w:instrText>
        </w:r>
        <w:r>
          <w:fldChar w:fldCharType="separate"/>
        </w:r>
        <w:r>
          <w:t>85</w:t>
        </w:r>
        <w:r>
          <w:fldChar w:fldCharType="end"/>
        </w:r>
      </w:hyperlink>
    </w:p>
    <w:p>
      <w:pPr>
        <w:pStyle w:val="TOC2"/>
        <w:tabs>
          <w:tab w:val="right" w:leader="dot" w:pos="8306"/>
        </w:tabs>
      </w:pPr>
      <w:hyperlink w:anchor="_Toc16755" w:history="1">
        <w:r>
          <w:rPr>
            <w:rFonts w:ascii="仿宋" w:eastAsia="仿宋" w:hAnsi="仿宋" w:cs="仿宋" w:hint="eastAsia"/>
            <w:lang w:eastAsia="zh-CN"/>
          </w:rPr>
          <w:t>(二)、潜在退出方式</w:t>
        </w:r>
        <w:r>
          <w:tab/>
        </w:r>
        <w:r>
          <w:fldChar w:fldCharType="begin"/>
        </w:r>
        <w:r>
          <w:instrText xml:space="preserve"> PAGEREF _Toc16755 \h </w:instrText>
        </w:r>
        <w:r>
          <w:fldChar w:fldCharType="separate"/>
        </w:r>
        <w:r>
          <w:t>86</w:t>
        </w:r>
        <w:r>
          <w:fldChar w:fldCharType="end"/>
        </w:r>
      </w:hyperlink>
    </w:p>
    <w:p>
      <w:pPr>
        <w:pStyle w:val="TOC2"/>
        <w:tabs>
          <w:tab w:val="right" w:leader="dot" w:pos="8306"/>
        </w:tabs>
      </w:pPr>
      <w:hyperlink w:anchor="_Toc25817" w:history="1">
        <w:r>
          <w:rPr>
            <w:rFonts w:ascii="仿宋" w:eastAsia="仿宋" w:hAnsi="仿宋" w:cs="仿宋" w:hint="eastAsia"/>
            <w:lang w:eastAsia="zh-CN"/>
          </w:rPr>
          <w:t>(三)、退出时机与条件</w:t>
        </w:r>
        <w:r>
          <w:tab/>
        </w:r>
        <w:r>
          <w:fldChar w:fldCharType="begin"/>
        </w:r>
        <w:r>
          <w:instrText xml:space="preserve"> PAGEREF _Toc25817 \h </w:instrText>
        </w:r>
        <w:r>
          <w:fldChar w:fldCharType="separate"/>
        </w:r>
        <w:r>
          <w:t>87</w:t>
        </w:r>
        <w:r>
          <w:fldChar w:fldCharType="end"/>
        </w:r>
      </w:hyperlink>
    </w:p>
    <w:p>
      <w:pPr>
        <w:pStyle w:val="TOC2"/>
        <w:tabs>
          <w:tab w:val="right" w:leader="dot" w:pos="8306"/>
        </w:tabs>
      </w:pPr>
      <w:hyperlink w:anchor="_Toc5435" w:history="1">
        <w:r>
          <w:rPr>
            <w:rFonts w:ascii="仿宋" w:eastAsia="仿宋" w:hAnsi="仿宋" w:cs="仿宋" w:hint="eastAsia"/>
            <w:lang w:eastAsia="zh-CN"/>
          </w:rPr>
          <w:t>(四)、投资者回报与退出</w:t>
        </w:r>
        <w:r>
          <w:tab/>
        </w:r>
        <w:r>
          <w:fldChar w:fldCharType="begin"/>
        </w:r>
        <w:r>
          <w:instrText xml:space="preserve"> PAGEREF _Toc5435 \h </w:instrText>
        </w:r>
        <w:r>
          <w:fldChar w:fldCharType="separate"/>
        </w:r>
        <w:r>
          <w:t>87</w:t>
        </w:r>
        <w:r>
          <w:fldChar w:fldCharType="end"/>
        </w:r>
      </w:hyperlink>
    </w:p>
    <w:p>
      <w:pPr>
        <w:pStyle w:val="TOC1"/>
        <w:tabs>
          <w:tab w:val="right" w:leader="dot" w:pos="8306"/>
        </w:tabs>
      </w:pPr>
      <w:hyperlink w:anchor="_Toc23875" w:history="1">
        <w:r>
          <w:rPr>
            <w:rFonts w:ascii="仿宋" w:eastAsia="仿宋" w:hAnsi="仿宋" w:cs="仿宋" w:hint="eastAsia"/>
            <w:lang w:eastAsia="zh-CN"/>
          </w:rPr>
          <w:t>二十一、项目技术流程</w:t>
        </w:r>
        <w:r>
          <w:tab/>
        </w:r>
        <w:r>
          <w:fldChar w:fldCharType="begin"/>
        </w:r>
        <w:r>
          <w:instrText xml:space="preserve"> PAGEREF _Toc23875 \h </w:instrText>
        </w:r>
        <w:r>
          <w:fldChar w:fldCharType="separate"/>
        </w:r>
        <w:r>
          <w:t>88</w:t>
        </w:r>
        <w:r>
          <w:fldChar w:fldCharType="end"/>
        </w:r>
      </w:hyperlink>
    </w:p>
    <w:p>
      <w:pPr>
        <w:pStyle w:val="TOC2"/>
        <w:tabs>
          <w:tab w:val="right" w:leader="dot" w:pos="8306"/>
        </w:tabs>
      </w:pPr>
      <w:hyperlink w:anchor="_Toc16077" w:history="1">
        <w:r>
          <w:rPr>
            <w:rFonts w:ascii="仿宋" w:eastAsia="仿宋" w:hAnsi="仿宋" w:cs="仿宋" w:hint="eastAsia"/>
            <w:lang w:eastAsia="zh-CN"/>
          </w:rPr>
          <w:t>(一)、技术方案选择</w:t>
        </w:r>
        <w:r>
          <w:tab/>
        </w:r>
        <w:r>
          <w:fldChar w:fldCharType="begin"/>
        </w:r>
        <w:r>
          <w:instrText xml:space="preserve"> PAGEREF _Toc16077 \h </w:instrText>
        </w:r>
        <w:r>
          <w:fldChar w:fldCharType="separate"/>
        </w:r>
        <w:r>
          <w:t>88</w:t>
        </w:r>
        <w:r>
          <w:fldChar w:fldCharType="end"/>
        </w:r>
      </w:hyperlink>
    </w:p>
    <w:p>
      <w:pPr>
        <w:pStyle w:val="TOC2"/>
        <w:tabs>
          <w:tab w:val="right" w:leader="dot" w:pos="8306"/>
        </w:tabs>
      </w:pPr>
      <w:hyperlink w:anchor="_Toc23996" w:history="1">
        <w:r>
          <w:rPr>
            <w:rFonts w:ascii="仿宋" w:eastAsia="仿宋" w:hAnsi="仿宋" w:cs="仿宋" w:hint="eastAsia"/>
            <w:lang w:eastAsia="zh-CN"/>
          </w:rPr>
          <w:t>(二)、设备选型方案</w:t>
        </w:r>
        <w:r>
          <w:tab/>
        </w:r>
        <w:r>
          <w:fldChar w:fldCharType="begin"/>
        </w:r>
        <w:r>
          <w:instrText xml:space="preserve"> PAGEREF _Toc23996 \h </w:instrText>
        </w:r>
        <w:r>
          <w:fldChar w:fldCharType="separate"/>
        </w:r>
        <w:r>
          <w:t>88</w:t>
        </w:r>
        <w:r>
          <w:fldChar w:fldCharType="end"/>
        </w:r>
      </w:hyperlink>
    </w:p>
    <w:p>
      <w:pPr>
        <w:pStyle w:val="TOC2"/>
        <w:tabs>
          <w:tab w:val="right" w:leader="dot" w:pos="8306"/>
        </w:tabs>
      </w:pPr>
      <w:hyperlink w:anchor="_Toc9468" w:history="1">
        <w:r>
          <w:rPr>
            <w:rFonts w:ascii="仿宋" w:eastAsia="仿宋" w:hAnsi="仿宋" w:cs="仿宋" w:hint="eastAsia"/>
            <w:lang w:eastAsia="zh-CN"/>
          </w:rPr>
          <w:t>(三)、技术流程与工艺设计</w:t>
        </w:r>
        <w:r>
          <w:tab/>
        </w:r>
        <w:r>
          <w:fldChar w:fldCharType="begin"/>
        </w:r>
        <w:r>
          <w:instrText xml:space="preserve"> PAGEREF _Toc9468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539"/>
      <w:r>
        <w:rPr>
          <w:rFonts w:ascii="仿宋" w:eastAsia="仿宋" w:hAnsi="仿宋" w:cs="仿宋" w:hint="eastAsia"/>
          <w:sz w:val="28"/>
          <w:lang w:eastAsia="zh-CN"/>
        </w:rPr>
        <w:t>一、高精度数字测温仪表项目建设单位说明</w:t>
      </w:r>
      <w:bookmarkEnd w:id="2"/>
    </w:p>
    <w:p>
      <w:pPr>
        <w:pStyle w:val="Heading2"/>
        <w:rPr>
          <w:rFonts w:ascii="仿宋" w:eastAsia="仿宋" w:hAnsi="仿宋" w:cs="仿宋" w:hint="eastAsia"/>
          <w:lang w:eastAsia="zh-CN"/>
        </w:rPr>
      </w:pPr>
      <w:bookmarkStart w:id="3" w:name="_Toc7901"/>
      <w:r>
        <w:rPr>
          <w:rFonts w:ascii="仿宋" w:eastAsia="仿宋" w:hAnsi="仿宋" w:cs="仿宋" w:hint="eastAsia"/>
          <w:lang w:eastAsia="zh-CN"/>
        </w:rPr>
        <w:t>(一)、高精度数字测温仪表项目承办单位基本情况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公司细节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地址：位于XX省XX市XX区XX街XX号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企业性质：民营/国有/合资企业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作为一家独领风骚的企业，专注于[公司主要业务领域]。公司创立于20XX年，凭借在[行业领域]方面的杰出表现，已经成为该行业的领导者之一。公司始终坚持创新、质量和可持续发展的核心价值观，致力于满足客户需求并推动行业的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https://d.book118.com/177065201155006051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1765FB"/>
    <w:rsid w:val="021765FB"/>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7706520115500605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2024-03-11T10:59:00Z</dcterms:created>
  <dcterms:modified xsi:type="dcterms:W3CDTF">2024-03-11T10:59:28Z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BD39E8170E894D6B9801F324603D42A6_11</vt:lpwstr>
  </property>
  <property fmtid="{D5CDD505-2E9C-101B-9397-08002B2CF9AE}" pid="3" name="KSOProductBuildVer">
    <vt:lpwstr>2052-12.1.0.16399</vt:lpwstr>
  </property>
</Properties>
</file>