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黑色金属冶炼及压延产品项目规划设计方案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6" w:history="1">
        <w:r>
          <w:rPr>
            <w:rFonts w:ascii="仿宋" w:eastAsia="仿宋" w:hAnsi="仿宋" w:cs="仿宋" w:hint="eastAsia"/>
            <w:lang w:eastAsia="zh-CN"/>
          </w:rPr>
          <w:t>概论</w:t>
        </w:r>
        <w:r>
          <w:tab/>
        </w:r>
        <w:r>
          <w:fldChar w:fldCharType="begin"/>
        </w:r>
        <w:r>
          <w:instrText xml:space="preserve"> PAGEREF _Toc24886 \h </w:instrText>
        </w:r>
        <w:r>
          <w:fldChar w:fldCharType="separate"/>
        </w:r>
        <w:r>
          <w:t>3</w:t>
        </w:r>
        <w:r>
          <w:fldChar w:fldCharType="end"/>
        </w:r>
      </w:hyperlink>
    </w:p>
    <w:p>
      <w:pPr>
        <w:pStyle w:val="TOC1"/>
        <w:tabs>
          <w:tab w:val="right" w:leader="dot" w:pos="8306"/>
        </w:tabs>
      </w:pPr>
      <w:hyperlink w:anchor="_Toc675" w:history="1">
        <w:r>
          <w:rPr>
            <w:rFonts w:ascii="仿宋" w:eastAsia="仿宋" w:hAnsi="仿宋" w:cs="仿宋" w:hint="eastAsia"/>
            <w:lang w:eastAsia="zh-CN"/>
          </w:rPr>
          <w:t>一、工艺说明</w:t>
        </w:r>
        <w:r>
          <w:tab/>
        </w:r>
        <w:r>
          <w:fldChar w:fldCharType="begin"/>
        </w:r>
        <w:r>
          <w:instrText xml:space="preserve"> PAGEREF _Toc675 \h </w:instrText>
        </w:r>
        <w:r>
          <w:fldChar w:fldCharType="separate"/>
        </w:r>
        <w:r>
          <w:t>3</w:t>
        </w:r>
        <w:r>
          <w:fldChar w:fldCharType="end"/>
        </w:r>
      </w:hyperlink>
    </w:p>
    <w:p>
      <w:pPr>
        <w:pStyle w:val="TOC2"/>
        <w:tabs>
          <w:tab w:val="right" w:leader="dot" w:pos="8306"/>
        </w:tabs>
      </w:pPr>
      <w:hyperlink w:anchor="_Toc21342" w:history="1">
        <w:r>
          <w:rPr>
            <w:rFonts w:ascii="仿宋" w:eastAsia="仿宋" w:hAnsi="仿宋" w:cs="仿宋" w:hint="eastAsia"/>
            <w:lang w:eastAsia="zh-CN"/>
          </w:rPr>
          <w:t>(一)、技术管理特点</w:t>
        </w:r>
        <w:r>
          <w:tab/>
        </w:r>
        <w:r>
          <w:fldChar w:fldCharType="begin"/>
        </w:r>
        <w:r>
          <w:instrText xml:space="preserve"> PAGEREF _Toc21342 \h </w:instrText>
        </w:r>
        <w:r>
          <w:fldChar w:fldCharType="separate"/>
        </w:r>
        <w:r>
          <w:t>3</w:t>
        </w:r>
        <w:r>
          <w:fldChar w:fldCharType="end"/>
        </w:r>
      </w:hyperlink>
    </w:p>
    <w:p>
      <w:pPr>
        <w:pStyle w:val="TOC2"/>
        <w:tabs>
          <w:tab w:val="right" w:leader="dot" w:pos="8306"/>
        </w:tabs>
      </w:pPr>
      <w:hyperlink w:anchor="_Toc12311" w:history="1">
        <w:r>
          <w:rPr>
            <w:rFonts w:ascii="仿宋" w:eastAsia="仿宋" w:hAnsi="仿宋" w:cs="仿宋" w:hint="eastAsia"/>
            <w:lang w:eastAsia="zh-CN"/>
          </w:rPr>
          <w:t>(二)、黑色金属冶炼及压延产品项目工艺技术设计方案</w:t>
        </w:r>
        <w:r>
          <w:tab/>
        </w:r>
        <w:r>
          <w:fldChar w:fldCharType="begin"/>
        </w:r>
        <w:r>
          <w:instrText xml:space="preserve"> PAGEREF _Toc12311 \h </w:instrText>
        </w:r>
        <w:r>
          <w:fldChar w:fldCharType="separate"/>
        </w:r>
        <w:r>
          <w:t>4</w:t>
        </w:r>
        <w:r>
          <w:fldChar w:fldCharType="end"/>
        </w:r>
      </w:hyperlink>
    </w:p>
    <w:p>
      <w:pPr>
        <w:pStyle w:val="TOC2"/>
        <w:tabs>
          <w:tab w:val="right" w:leader="dot" w:pos="8306"/>
        </w:tabs>
      </w:pPr>
      <w:hyperlink w:anchor="_Toc9059" w:history="1">
        <w:r>
          <w:rPr>
            <w:rFonts w:ascii="仿宋" w:eastAsia="仿宋" w:hAnsi="仿宋" w:cs="仿宋" w:hint="eastAsia"/>
            <w:lang w:eastAsia="zh-CN"/>
          </w:rPr>
          <w:t>(三)、设备选型方案</w:t>
        </w:r>
        <w:r>
          <w:tab/>
        </w:r>
        <w:r>
          <w:fldChar w:fldCharType="begin"/>
        </w:r>
        <w:r>
          <w:instrText xml:space="preserve"> PAGEREF _Toc9059 \h </w:instrText>
        </w:r>
        <w:r>
          <w:fldChar w:fldCharType="separate"/>
        </w:r>
        <w:r>
          <w:t>6</w:t>
        </w:r>
        <w:r>
          <w:fldChar w:fldCharType="end"/>
        </w:r>
      </w:hyperlink>
    </w:p>
    <w:p>
      <w:pPr>
        <w:pStyle w:val="TOC1"/>
        <w:tabs>
          <w:tab w:val="right" w:leader="dot" w:pos="8306"/>
        </w:tabs>
      </w:pPr>
      <w:hyperlink w:anchor="_Toc2693" w:history="1">
        <w:r>
          <w:rPr>
            <w:rFonts w:ascii="仿宋" w:eastAsia="仿宋" w:hAnsi="仿宋" w:cs="仿宋" w:hint="eastAsia"/>
            <w:lang w:eastAsia="zh-CN"/>
          </w:rPr>
          <w:t>二、市场分析、调研</w:t>
        </w:r>
        <w:r>
          <w:tab/>
        </w:r>
        <w:r>
          <w:fldChar w:fldCharType="begin"/>
        </w:r>
        <w:r>
          <w:instrText xml:space="preserve"> PAGEREF _Toc2693 \h </w:instrText>
        </w:r>
        <w:r>
          <w:fldChar w:fldCharType="separate"/>
        </w:r>
        <w:r>
          <w:t>7</w:t>
        </w:r>
        <w:r>
          <w:fldChar w:fldCharType="end"/>
        </w:r>
      </w:hyperlink>
    </w:p>
    <w:p>
      <w:pPr>
        <w:pStyle w:val="TOC2"/>
        <w:tabs>
          <w:tab w:val="right" w:leader="dot" w:pos="8306"/>
        </w:tabs>
      </w:pPr>
      <w:hyperlink w:anchor="_Toc14782" w:history="1">
        <w:r>
          <w:rPr>
            <w:rFonts w:ascii="仿宋" w:eastAsia="仿宋" w:hAnsi="仿宋" w:cs="仿宋" w:hint="eastAsia"/>
            <w:lang w:eastAsia="zh-CN"/>
          </w:rPr>
          <w:t>(一)、黑色金属冶炼及压延产品行业分析</w:t>
        </w:r>
        <w:r>
          <w:tab/>
        </w:r>
        <w:r>
          <w:fldChar w:fldCharType="begin"/>
        </w:r>
        <w:r>
          <w:instrText xml:space="preserve"> PAGEREF _Toc14782 \h </w:instrText>
        </w:r>
        <w:r>
          <w:fldChar w:fldCharType="separate"/>
        </w:r>
        <w:r>
          <w:t>7</w:t>
        </w:r>
        <w:r>
          <w:fldChar w:fldCharType="end"/>
        </w:r>
      </w:hyperlink>
    </w:p>
    <w:p>
      <w:pPr>
        <w:pStyle w:val="TOC2"/>
        <w:tabs>
          <w:tab w:val="right" w:leader="dot" w:pos="8306"/>
        </w:tabs>
      </w:pPr>
      <w:hyperlink w:anchor="_Toc18216" w:history="1">
        <w:r>
          <w:rPr>
            <w:rFonts w:ascii="仿宋" w:eastAsia="仿宋" w:hAnsi="仿宋" w:cs="仿宋" w:hint="eastAsia"/>
            <w:lang w:eastAsia="zh-CN"/>
          </w:rPr>
          <w:t>(二)、黑色金属冶炼及压延产品市场分析预测</w:t>
        </w:r>
        <w:r>
          <w:tab/>
        </w:r>
        <w:r>
          <w:fldChar w:fldCharType="begin"/>
        </w:r>
        <w:r>
          <w:instrText xml:space="preserve"> PAGEREF _Toc18216 \h </w:instrText>
        </w:r>
        <w:r>
          <w:fldChar w:fldCharType="separate"/>
        </w:r>
        <w:r>
          <w:t>8</w:t>
        </w:r>
        <w:r>
          <w:fldChar w:fldCharType="end"/>
        </w:r>
      </w:hyperlink>
    </w:p>
    <w:p>
      <w:pPr>
        <w:pStyle w:val="TOC1"/>
        <w:tabs>
          <w:tab w:val="right" w:leader="dot" w:pos="8306"/>
        </w:tabs>
      </w:pPr>
      <w:hyperlink w:anchor="_Toc13012" w:history="1">
        <w:r>
          <w:rPr>
            <w:rFonts w:ascii="仿宋" w:eastAsia="仿宋" w:hAnsi="仿宋" w:cs="仿宋" w:hint="eastAsia"/>
            <w:lang w:eastAsia="zh-CN"/>
          </w:rPr>
          <w:t>三、黑色金属冶炼及压延产品项目土建工程</w:t>
        </w:r>
        <w:r>
          <w:tab/>
        </w:r>
        <w:r>
          <w:fldChar w:fldCharType="begin"/>
        </w:r>
        <w:r>
          <w:instrText xml:space="preserve"> PAGEREF _Toc13012 \h </w:instrText>
        </w:r>
        <w:r>
          <w:fldChar w:fldCharType="separate"/>
        </w:r>
        <w:r>
          <w:t>9</w:t>
        </w:r>
        <w:r>
          <w:fldChar w:fldCharType="end"/>
        </w:r>
      </w:hyperlink>
    </w:p>
    <w:p>
      <w:pPr>
        <w:pStyle w:val="TOC2"/>
        <w:tabs>
          <w:tab w:val="right" w:leader="dot" w:pos="8306"/>
        </w:tabs>
      </w:pPr>
      <w:hyperlink w:anchor="_Toc17540" w:history="1">
        <w:r>
          <w:rPr>
            <w:rFonts w:ascii="仿宋" w:eastAsia="仿宋" w:hAnsi="仿宋" w:cs="仿宋" w:hint="eastAsia"/>
            <w:lang w:eastAsia="zh-CN"/>
          </w:rPr>
          <w:t>(一)、建筑工程设计原则</w:t>
        </w:r>
        <w:r>
          <w:tab/>
        </w:r>
        <w:r>
          <w:fldChar w:fldCharType="begin"/>
        </w:r>
        <w:r>
          <w:instrText xml:space="preserve"> PAGEREF _Toc17540 \h </w:instrText>
        </w:r>
        <w:r>
          <w:fldChar w:fldCharType="separate"/>
        </w:r>
        <w:r>
          <w:t>9</w:t>
        </w:r>
        <w:r>
          <w:fldChar w:fldCharType="end"/>
        </w:r>
      </w:hyperlink>
    </w:p>
    <w:p>
      <w:pPr>
        <w:pStyle w:val="TOC2"/>
        <w:tabs>
          <w:tab w:val="right" w:leader="dot" w:pos="8306"/>
        </w:tabs>
      </w:pPr>
      <w:hyperlink w:anchor="_Toc8200" w:history="1">
        <w:r>
          <w:rPr>
            <w:rFonts w:ascii="仿宋" w:eastAsia="仿宋" w:hAnsi="仿宋" w:cs="仿宋" w:hint="eastAsia"/>
            <w:lang w:eastAsia="zh-CN"/>
          </w:rPr>
          <w:t>(二)、土建工程设计年限及安全等级</w:t>
        </w:r>
        <w:r>
          <w:tab/>
        </w:r>
        <w:r>
          <w:fldChar w:fldCharType="begin"/>
        </w:r>
        <w:r>
          <w:instrText xml:space="preserve"> PAGEREF _Toc8200 \h </w:instrText>
        </w:r>
        <w:r>
          <w:fldChar w:fldCharType="separate"/>
        </w:r>
        <w:r>
          <w:t>10</w:t>
        </w:r>
        <w:r>
          <w:fldChar w:fldCharType="end"/>
        </w:r>
      </w:hyperlink>
    </w:p>
    <w:p>
      <w:pPr>
        <w:pStyle w:val="TOC2"/>
        <w:tabs>
          <w:tab w:val="right" w:leader="dot" w:pos="8306"/>
        </w:tabs>
      </w:pPr>
      <w:hyperlink w:anchor="_Toc28593" w:history="1">
        <w:r>
          <w:rPr>
            <w:rFonts w:ascii="仿宋" w:eastAsia="仿宋" w:hAnsi="仿宋" w:cs="仿宋" w:hint="eastAsia"/>
            <w:lang w:eastAsia="zh-CN"/>
          </w:rPr>
          <w:t>(三)、建筑工程设计总体要求</w:t>
        </w:r>
        <w:r>
          <w:tab/>
        </w:r>
        <w:r>
          <w:fldChar w:fldCharType="begin"/>
        </w:r>
        <w:r>
          <w:instrText xml:space="preserve"> PAGEREF _Toc28593 \h </w:instrText>
        </w:r>
        <w:r>
          <w:fldChar w:fldCharType="separate"/>
        </w:r>
        <w:r>
          <w:t>11</w:t>
        </w:r>
        <w:r>
          <w:fldChar w:fldCharType="end"/>
        </w:r>
      </w:hyperlink>
    </w:p>
    <w:p>
      <w:pPr>
        <w:pStyle w:val="TOC2"/>
        <w:tabs>
          <w:tab w:val="right" w:leader="dot" w:pos="8306"/>
        </w:tabs>
      </w:pPr>
      <w:hyperlink w:anchor="_Toc24140" w:history="1">
        <w:r>
          <w:rPr>
            <w:rFonts w:ascii="仿宋" w:eastAsia="仿宋" w:hAnsi="仿宋" w:cs="仿宋" w:hint="eastAsia"/>
            <w:lang w:eastAsia="zh-CN"/>
          </w:rPr>
          <w:t>(四)、土建工程建设指标</w:t>
        </w:r>
        <w:r>
          <w:tab/>
        </w:r>
        <w:r>
          <w:fldChar w:fldCharType="begin"/>
        </w:r>
        <w:r>
          <w:instrText xml:space="preserve"> PAGEREF _Toc24140 \h </w:instrText>
        </w:r>
        <w:r>
          <w:fldChar w:fldCharType="separate"/>
        </w:r>
        <w:r>
          <w:t>12</w:t>
        </w:r>
        <w:r>
          <w:fldChar w:fldCharType="end"/>
        </w:r>
      </w:hyperlink>
    </w:p>
    <w:p>
      <w:pPr>
        <w:pStyle w:val="TOC1"/>
        <w:tabs>
          <w:tab w:val="right" w:leader="dot" w:pos="8306"/>
        </w:tabs>
      </w:pPr>
      <w:hyperlink w:anchor="_Toc11559" w:history="1">
        <w:r>
          <w:rPr>
            <w:rFonts w:ascii="仿宋" w:eastAsia="仿宋" w:hAnsi="仿宋" w:cs="仿宋" w:hint="eastAsia"/>
            <w:lang w:eastAsia="zh-CN"/>
          </w:rPr>
          <w:t>四、黑色金属冶炼及压延产品项目概论</w:t>
        </w:r>
        <w:r>
          <w:tab/>
        </w:r>
        <w:r>
          <w:fldChar w:fldCharType="begin"/>
        </w:r>
        <w:r>
          <w:instrText xml:space="preserve"> PAGEREF _Toc11559 \h </w:instrText>
        </w:r>
        <w:r>
          <w:fldChar w:fldCharType="separate"/>
        </w:r>
        <w:r>
          <w:t>12</w:t>
        </w:r>
        <w:r>
          <w:fldChar w:fldCharType="end"/>
        </w:r>
      </w:hyperlink>
    </w:p>
    <w:p>
      <w:pPr>
        <w:pStyle w:val="TOC2"/>
        <w:tabs>
          <w:tab w:val="right" w:leader="dot" w:pos="8306"/>
        </w:tabs>
      </w:pPr>
      <w:hyperlink w:anchor="_Toc5693" w:history="1">
        <w:r>
          <w:rPr>
            <w:rFonts w:ascii="仿宋" w:eastAsia="仿宋" w:hAnsi="仿宋" w:cs="仿宋" w:hint="eastAsia"/>
            <w:lang w:eastAsia="zh-CN"/>
          </w:rPr>
          <w:t>(一)、黑色金属冶炼及压延产品项目概况</w:t>
        </w:r>
        <w:r>
          <w:tab/>
        </w:r>
        <w:r>
          <w:fldChar w:fldCharType="begin"/>
        </w:r>
        <w:r>
          <w:instrText xml:space="preserve"> PAGEREF _Toc5693 \h </w:instrText>
        </w:r>
        <w:r>
          <w:fldChar w:fldCharType="separate"/>
        </w:r>
        <w:r>
          <w:t>12</w:t>
        </w:r>
        <w:r>
          <w:fldChar w:fldCharType="end"/>
        </w:r>
      </w:hyperlink>
    </w:p>
    <w:p>
      <w:pPr>
        <w:pStyle w:val="TOC2"/>
        <w:tabs>
          <w:tab w:val="right" w:leader="dot" w:pos="8306"/>
        </w:tabs>
      </w:pPr>
      <w:hyperlink w:anchor="_Toc10486" w:history="1">
        <w:r>
          <w:rPr>
            <w:rFonts w:ascii="仿宋" w:eastAsia="仿宋" w:hAnsi="仿宋" w:cs="仿宋" w:hint="eastAsia"/>
            <w:lang w:eastAsia="zh-CN"/>
          </w:rPr>
          <w:t>(二)、黑色金属冶炼及压延产品项目目标</w:t>
        </w:r>
        <w:r>
          <w:tab/>
        </w:r>
        <w:r>
          <w:fldChar w:fldCharType="begin"/>
        </w:r>
        <w:r>
          <w:instrText xml:space="preserve"> PAGEREF _Toc10486 \h </w:instrText>
        </w:r>
        <w:r>
          <w:fldChar w:fldCharType="separate"/>
        </w:r>
        <w:r>
          <w:t>15</w:t>
        </w:r>
        <w:r>
          <w:fldChar w:fldCharType="end"/>
        </w:r>
      </w:hyperlink>
    </w:p>
    <w:p>
      <w:pPr>
        <w:pStyle w:val="TOC2"/>
        <w:tabs>
          <w:tab w:val="right" w:leader="dot" w:pos="8306"/>
        </w:tabs>
      </w:pPr>
      <w:hyperlink w:anchor="_Toc23052" w:history="1">
        <w:r>
          <w:rPr>
            <w:rFonts w:ascii="仿宋" w:eastAsia="仿宋" w:hAnsi="仿宋" w:cs="仿宋" w:hint="eastAsia"/>
            <w:lang w:eastAsia="zh-CN"/>
          </w:rPr>
          <w:t>(三)、黑色金属冶炼及压延产品项目提出的理由</w:t>
        </w:r>
        <w:r>
          <w:tab/>
        </w:r>
        <w:r>
          <w:fldChar w:fldCharType="begin"/>
        </w:r>
        <w:r>
          <w:instrText xml:space="preserve"> PAGEREF _Toc23052 \h </w:instrText>
        </w:r>
        <w:r>
          <w:fldChar w:fldCharType="separate"/>
        </w:r>
        <w:r>
          <w:t>16</w:t>
        </w:r>
        <w:r>
          <w:fldChar w:fldCharType="end"/>
        </w:r>
      </w:hyperlink>
    </w:p>
    <w:p>
      <w:pPr>
        <w:pStyle w:val="TOC2"/>
        <w:tabs>
          <w:tab w:val="right" w:leader="dot" w:pos="8306"/>
        </w:tabs>
      </w:pPr>
      <w:hyperlink w:anchor="_Toc20860" w:history="1">
        <w:r>
          <w:rPr>
            <w:rFonts w:ascii="仿宋" w:eastAsia="仿宋" w:hAnsi="仿宋" w:cs="仿宋" w:hint="eastAsia"/>
            <w:lang w:eastAsia="zh-CN"/>
          </w:rPr>
          <w:t>(四)、黑色金属冶炼及压延产品项目意义</w:t>
        </w:r>
        <w:r>
          <w:tab/>
        </w:r>
        <w:r>
          <w:fldChar w:fldCharType="begin"/>
        </w:r>
        <w:r>
          <w:instrText xml:space="preserve"> PAGEREF _Toc20860 \h </w:instrText>
        </w:r>
        <w:r>
          <w:fldChar w:fldCharType="separate"/>
        </w:r>
        <w:r>
          <w:t>17</w:t>
        </w:r>
        <w:r>
          <w:fldChar w:fldCharType="end"/>
        </w:r>
      </w:hyperlink>
    </w:p>
    <w:p>
      <w:pPr>
        <w:pStyle w:val="TOC2"/>
        <w:tabs>
          <w:tab w:val="right" w:leader="dot" w:pos="8306"/>
        </w:tabs>
      </w:pPr>
      <w:hyperlink w:anchor="_Toc14273" w:history="1">
        <w:r>
          <w:rPr>
            <w:rFonts w:ascii="仿宋" w:eastAsia="仿宋" w:hAnsi="仿宋" w:cs="仿宋" w:hint="eastAsia"/>
            <w:lang w:eastAsia="zh-CN"/>
          </w:rPr>
          <w:t>(五)、黑色金属冶炼及压延产品项目背景</w:t>
        </w:r>
        <w:r>
          <w:tab/>
        </w:r>
        <w:r>
          <w:fldChar w:fldCharType="begin"/>
        </w:r>
        <w:r>
          <w:instrText xml:space="preserve"> PAGEREF _Toc14273 \h </w:instrText>
        </w:r>
        <w:r>
          <w:fldChar w:fldCharType="separate"/>
        </w:r>
        <w:r>
          <w:t>18</w:t>
        </w:r>
        <w:r>
          <w:fldChar w:fldCharType="end"/>
        </w:r>
      </w:hyperlink>
    </w:p>
    <w:p>
      <w:pPr>
        <w:pStyle w:val="TOC1"/>
        <w:tabs>
          <w:tab w:val="right" w:leader="dot" w:pos="8306"/>
        </w:tabs>
      </w:pPr>
      <w:hyperlink w:anchor="_Toc6434" w:history="1">
        <w:r>
          <w:rPr>
            <w:rFonts w:ascii="仿宋" w:eastAsia="仿宋" w:hAnsi="仿宋" w:cs="仿宋" w:hint="eastAsia"/>
            <w:lang w:eastAsia="zh-CN"/>
          </w:rPr>
          <w:t>五、黑色金属冶炼及压延产品项目建设单位说明</w:t>
        </w:r>
        <w:r>
          <w:tab/>
        </w:r>
        <w:r>
          <w:fldChar w:fldCharType="begin"/>
        </w:r>
        <w:r>
          <w:instrText xml:space="preserve"> PAGEREF _Toc6434 \h </w:instrText>
        </w:r>
        <w:r>
          <w:fldChar w:fldCharType="separate"/>
        </w:r>
        <w:r>
          <w:t>19</w:t>
        </w:r>
        <w:r>
          <w:fldChar w:fldCharType="end"/>
        </w:r>
      </w:hyperlink>
    </w:p>
    <w:p>
      <w:pPr>
        <w:pStyle w:val="TOC2"/>
        <w:tabs>
          <w:tab w:val="right" w:leader="dot" w:pos="8306"/>
        </w:tabs>
      </w:pPr>
      <w:hyperlink w:anchor="_Toc2724" w:history="1">
        <w:r>
          <w:rPr>
            <w:rFonts w:ascii="仿宋" w:eastAsia="仿宋" w:hAnsi="仿宋" w:cs="仿宋" w:hint="eastAsia"/>
            <w:lang w:eastAsia="zh-CN"/>
          </w:rPr>
          <w:t>(一)、黑色金属冶炼及压延产品项目承办单位基本情况</w:t>
        </w:r>
        <w:r>
          <w:tab/>
        </w:r>
        <w:r>
          <w:fldChar w:fldCharType="begin"/>
        </w:r>
        <w:r>
          <w:instrText xml:space="preserve"> PAGEREF _Toc2724 \h </w:instrText>
        </w:r>
        <w:r>
          <w:fldChar w:fldCharType="separate"/>
        </w:r>
        <w:r>
          <w:t>19</w:t>
        </w:r>
        <w:r>
          <w:fldChar w:fldCharType="end"/>
        </w:r>
      </w:hyperlink>
    </w:p>
    <w:p>
      <w:pPr>
        <w:pStyle w:val="TOC2"/>
        <w:tabs>
          <w:tab w:val="right" w:leader="dot" w:pos="8306"/>
        </w:tabs>
      </w:pPr>
      <w:hyperlink w:anchor="_Toc16034" w:history="1">
        <w:r>
          <w:rPr>
            <w:rFonts w:ascii="仿宋" w:eastAsia="仿宋" w:hAnsi="仿宋" w:cs="仿宋" w:hint="eastAsia"/>
            <w:lang w:eastAsia="zh-CN"/>
          </w:rPr>
          <w:t>(二)、公司经济效益分析</w:t>
        </w:r>
        <w:r>
          <w:tab/>
        </w:r>
        <w:r>
          <w:fldChar w:fldCharType="begin"/>
        </w:r>
        <w:r>
          <w:instrText xml:space="preserve"> PAGEREF _Toc16034 \h </w:instrText>
        </w:r>
        <w:r>
          <w:fldChar w:fldCharType="separate"/>
        </w:r>
        <w:r>
          <w:t>20</w:t>
        </w:r>
        <w:r>
          <w:fldChar w:fldCharType="end"/>
        </w:r>
      </w:hyperlink>
    </w:p>
    <w:p>
      <w:pPr>
        <w:pStyle w:val="TOC1"/>
        <w:tabs>
          <w:tab w:val="right" w:leader="dot" w:pos="8306"/>
        </w:tabs>
      </w:pPr>
      <w:hyperlink w:anchor="_Toc27847" w:history="1">
        <w:r>
          <w:rPr>
            <w:rFonts w:ascii="仿宋" w:eastAsia="仿宋" w:hAnsi="仿宋" w:cs="仿宋" w:hint="eastAsia"/>
            <w:lang w:eastAsia="zh-CN"/>
          </w:rPr>
          <w:t>六、产品规划分析</w:t>
        </w:r>
        <w:r>
          <w:tab/>
        </w:r>
        <w:r>
          <w:fldChar w:fldCharType="begin"/>
        </w:r>
        <w:r>
          <w:instrText xml:space="preserve"> PAGEREF _Toc27847 \h </w:instrText>
        </w:r>
        <w:r>
          <w:fldChar w:fldCharType="separate"/>
        </w:r>
        <w:r>
          <w:t>21</w:t>
        </w:r>
        <w:r>
          <w:fldChar w:fldCharType="end"/>
        </w:r>
      </w:hyperlink>
    </w:p>
    <w:p>
      <w:pPr>
        <w:pStyle w:val="TOC2"/>
        <w:tabs>
          <w:tab w:val="right" w:leader="dot" w:pos="8306"/>
        </w:tabs>
      </w:pPr>
      <w:hyperlink w:anchor="_Toc6376" w:history="1">
        <w:r>
          <w:rPr>
            <w:rFonts w:ascii="仿宋" w:eastAsia="仿宋" w:hAnsi="仿宋" w:cs="仿宋" w:hint="eastAsia"/>
            <w:lang w:eastAsia="zh-CN"/>
          </w:rPr>
          <w:t>(一)、产品规划</w:t>
        </w:r>
        <w:r>
          <w:tab/>
        </w:r>
        <w:r>
          <w:fldChar w:fldCharType="begin"/>
        </w:r>
        <w:r>
          <w:instrText xml:space="preserve"> PAGEREF _Toc6376 \h </w:instrText>
        </w:r>
        <w:r>
          <w:fldChar w:fldCharType="separate"/>
        </w:r>
        <w:r>
          <w:t>21</w:t>
        </w:r>
        <w:r>
          <w:fldChar w:fldCharType="end"/>
        </w:r>
      </w:hyperlink>
    </w:p>
    <w:p>
      <w:pPr>
        <w:pStyle w:val="TOC2"/>
        <w:tabs>
          <w:tab w:val="right" w:leader="dot" w:pos="8306"/>
        </w:tabs>
      </w:pPr>
      <w:hyperlink w:anchor="_Toc29192" w:history="1">
        <w:r>
          <w:rPr>
            <w:rFonts w:ascii="仿宋" w:eastAsia="仿宋" w:hAnsi="仿宋" w:cs="仿宋" w:hint="eastAsia"/>
            <w:lang w:eastAsia="zh-CN"/>
          </w:rPr>
          <w:t>(二)、建设规模</w:t>
        </w:r>
        <w:r>
          <w:tab/>
        </w:r>
        <w:r>
          <w:fldChar w:fldCharType="begin"/>
        </w:r>
        <w:r>
          <w:instrText xml:space="preserve"> PAGEREF _Toc29192 \h </w:instrText>
        </w:r>
        <w:r>
          <w:fldChar w:fldCharType="separate"/>
        </w:r>
        <w:r>
          <w:t>22</w:t>
        </w:r>
        <w:r>
          <w:fldChar w:fldCharType="end"/>
        </w:r>
      </w:hyperlink>
    </w:p>
    <w:p>
      <w:pPr>
        <w:pStyle w:val="TOC1"/>
        <w:tabs>
          <w:tab w:val="right" w:leader="dot" w:pos="8306"/>
        </w:tabs>
      </w:pPr>
      <w:hyperlink w:anchor="_Toc2699" w:history="1">
        <w:r>
          <w:rPr>
            <w:rFonts w:ascii="仿宋" w:eastAsia="仿宋" w:hAnsi="仿宋" w:cs="仿宋" w:hint="eastAsia"/>
            <w:lang w:eastAsia="zh-CN"/>
          </w:rPr>
          <w:t>七、黑色金属冶炼及压延产品项目经营效益</w:t>
        </w:r>
        <w:r>
          <w:tab/>
        </w:r>
        <w:r>
          <w:fldChar w:fldCharType="begin"/>
        </w:r>
        <w:r>
          <w:instrText xml:space="preserve"> PAGEREF _Toc2699 \h </w:instrText>
        </w:r>
        <w:r>
          <w:fldChar w:fldCharType="separate"/>
        </w:r>
        <w:r>
          <w:t>23</w:t>
        </w:r>
        <w:r>
          <w:fldChar w:fldCharType="end"/>
        </w:r>
      </w:hyperlink>
    </w:p>
    <w:p>
      <w:pPr>
        <w:pStyle w:val="TOC2"/>
        <w:tabs>
          <w:tab w:val="right" w:leader="dot" w:pos="8306"/>
        </w:tabs>
      </w:pPr>
      <w:hyperlink w:anchor="_Toc24585" w:history="1">
        <w:r>
          <w:rPr>
            <w:rFonts w:ascii="仿宋" w:eastAsia="仿宋" w:hAnsi="仿宋" w:cs="仿宋" w:hint="eastAsia"/>
            <w:lang w:eastAsia="zh-CN"/>
          </w:rPr>
          <w:t>(一)、经济评价财务测算</w:t>
        </w:r>
        <w:r>
          <w:tab/>
        </w:r>
        <w:r>
          <w:fldChar w:fldCharType="begin"/>
        </w:r>
        <w:r>
          <w:instrText xml:space="preserve"> PAGEREF _Toc24585 \h </w:instrText>
        </w:r>
        <w:r>
          <w:fldChar w:fldCharType="separate"/>
        </w:r>
        <w:r>
          <w:t>23</w:t>
        </w:r>
        <w:r>
          <w:fldChar w:fldCharType="end"/>
        </w:r>
      </w:hyperlink>
    </w:p>
    <w:p>
      <w:pPr>
        <w:pStyle w:val="TOC2"/>
        <w:tabs>
          <w:tab w:val="right" w:leader="dot" w:pos="8306"/>
        </w:tabs>
      </w:pPr>
      <w:hyperlink w:anchor="_Toc8811" w:history="1">
        <w:r>
          <w:rPr>
            <w:rFonts w:ascii="仿宋" w:eastAsia="仿宋" w:hAnsi="仿宋" w:cs="仿宋" w:hint="eastAsia"/>
            <w:lang w:eastAsia="zh-CN"/>
          </w:rPr>
          <w:t>(二)、黑色金属冶炼及压延产品项目盈利能力分析</w:t>
        </w:r>
        <w:r>
          <w:tab/>
        </w:r>
        <w:r>
          <w:fldChar w:fldCharType="begin"/>
        </w:r>
        <w:r>
          <w:instrText xml:space="preserve"> PAGEREF _Toc8811 \h </w:instrText>
        </w:r>
        <w:r>
          <w:fldChar w:fldCharType="separate"/>
        </w:r>
        <w:r>
          <w:t>25</w:t>
        </w:r>
        <w:r>
          <w:fldChar w:fldCharType="end"/>
        </w:r>
      </w:hyperlink>
    </w:p>
    <w:p>
      <w:pPr>
        <w:pStyle w:val="TOC1"/>
        <w:tabs>
          <w:tab w:val="right" w:leader="dot" w:pos="8306"/>
        </w:tabs>
      </w:pPr>
      <w:hyperlink w:anchor="_Toc29414" w:history="1">
        <w:r>
          <w:rPr>
            <w:rFonts w:ascii="仿宋" w:eastAsia="仿宋" w:hAnsi="仿宋" w:cs="仿宋" w:hint="eastAsia"/>
            <w:lang w:eastAsia="zh-CN"/>
          </w:rPr>
          <w:t>八、黑色金属冶炼及压延产品项目技术管理</w:t>
        </w:r>
        <w:r>
          <w:tab/>
        </w:r>
        <w:r>
          <w:fldChar w:fldCharType="begin"/>
        </w:r>
        <w:r>
          <w:instrText xml:space="preserve"> PAGEREF _Toc29414 \h </w:instrText>
        </w:r>
        <w:r>
          <w:fldChar w:fldCharType="separate"/>
        </w:r>
        <w:r>
          <w:t>25</w:t>
        </w:r>
        <w:r>
          <w:fldChar w:fldCharType="end"/>
        </w:r>
      </w:hyperlink>
    </w:p>
    <w:p>
      <w:pPr>
        <w:pStyle w:val="TOC2"/>
        <w:tabs>
          <w:tab w:val="right" w:leader="dot" w:pos="8306"/>
        </w:tabs>
      </w:pPr>
      <w:hyperlink w:anchor="_Toc23040" w:history="1">
        <w:r>
          <w:rPr>
            <w:rFonts w:ascii="仿宋" w:eastAsia="仿宋" w:hAnsi="仿宋" w:cs="仿宋" w:hint="eastAsia"/>
            <w:lang w:eastAsia="zh-CN"/>
          </w:rPr>
          <w:t>(一)、技术方案选用方向</w:t>
        </w:r>
        <w:r>
          <w:tab/>
        </w:r>
        <w:r>
          <w:fldChar w:fldCharType="begin"/>
        </w:r>
        <w:r>
          <w:instrText xml:space="preserve"> PAGEREF _Toc23040 \h </w:instrText>
        </w:r>
        <w:r>
          <w:fldChar w:fldCharType="separate"/>
        </w:r>
        <w:r>
          <w:t>25</w:t>
        </w:r>
        <w:r>
          <w:fldChar w:fldCharType="end"/>
        </w:r>
      </w:hyperlink>
    </w:p>
    <w:p>
      <w:pPr>
        <w:pStyle w:val="TOC2"/>
        <w:tabs>
          <w:tab w:val="right" w:leader="dot" w:pos="8306"/>
        </w:tabs>
      </w:pPr>
      <w:hyperlink w:anchor="_Toc31932" w:history="1">
        <w:r>
          <w:rPr>
            <w:rFonts w:ascii="仿宋" w:eastAsia="仿宋" w:hAnsi="仿宋" w:cs="仿宋" w:hint="eastAsia"/>
            <w:lang w:eastAsia="zh-CN"/>
          </w:rPr>
          <w:t>(二)、工艺技术方案选用原则</w:t>
        </w:r>
        <w:r>
          <w:tab/>
        </w:r>
        <w:r>
          <w:fldChar w:fldCharType="begin"/>
        </w:r>
        <w:r>
          <w:instrText xml:space="preserve"> PAGEREF _Toc31932 \h </w:instrText>
        </w:r>
        <w:r>
          <w:fldChar w:fldCharType="separate"/>
        </w:r>
        <w:r>
          <w:t>27</w:t>
        </w:r>
        <w:r>
          <w:fldChar w:fldCharType="end"/>
        </w:r>
      </w:hyperlink>
    </w:p>
    <w:p>
      <w:pPr>
        <w:pStyle w:val="TOC2"/>
        <w:tabs>
          <w:tab w:val="right" w:leader="dot" w:pos="8306"/>
        </w:tabs>
      </w:pPr>
      <w:hyperlink w:anchor="_Toc10075" w:history="1">
        <w:r>
          <w:rPr>
            <w:rFonts w:ascii="仿宋" w:eastAsia="仿宋" w:hAnsi="仿宋" w:cs="仿宋" w:hint="eastAsia"/>
            <w:lang w:eastAsia="zh-CN"/>
          </w:rPr>
          <w:t>(三)、工艺技术方案要求</w:t>
        </w:r>
        <w:r>
          <w:tab/>
        </w:r>
        <w:r>
          <w:fldChar w:fldCharType="begin"/>
        </w:r>
        <w:r>
          <w:instrText xml:space="preserve"> PAGEREF _Toc10075 \h </w:instrText>
        </w:r>
        <w:r>
          <w:fldChar w:fldCharType="separate"/>
        </w:r>
        <w:r>
          <w:t>29</w:t>
        </w:r>
        <w:r>
          <w:fldChar w:fldCharType="end"/>
        </w:r>
      </w:hyperlink>
    </w:p>
    <w:p>
      <w:pPr>
        <w:pStyle w:val="TOC1"/>
        <w:tabs>
          <w:tab w:val="right" w:leader="dot" w:pos="8306"/>
        </w:tabs>
      </w:pPr>
      <w:hyperlink w:anchor="_Toc24119" w:history="1">
        <w:r>
          <w:rPr>
            <w:rFonts w:ascii="仿宋" w:eastAsia="仿宋" w:hAnsi="仿宋" w:cs="仿宋" w:hint="eastAsia"/>
            <w:lang w:eastAsia="zh-CN"/>
          </w:rPr>
          <w:t>九、黑色金属冶炼及压延产品项目环境影响分析</w:t>
        </w:r>
        <w:r>
          <w:tab/>
        </w:r>
        <w:r>
          <w:fldChar w:fldCharType="begin"/>
        </w:r>
        <w:r>
          <w:instrText xml:space="preserve"> PAGEREF _Toc24119 \h </w:instrText>
        </w:r>
        <w:r>
          <w:fldChar w:fldCharType="separate"/>
        </w:r>
        <w:r>
          <w:t>32</w:t>
        </w:r>
        <w:r>
          <w:fldChar w:fldCharType="end"/>
        </w:r>
      </w:hyperlink>
    </w:p>
    <w:p>
      <w:pPr>
        <w:pStyle w:val="TOC2"/>
        <w:tabs>
          <w:tab w:val="right" w:leader="dot" w:pos="8306"/>
        </w:tabs>
      </w:pPr>
      <w:hyperlink w:anchor="_Toc2022" w:history="1">
        <w:r>
          <w:rPr>
            <w:rFonts w:ascii="仿宋" w:eastAsia="仿宋" w:hAnsi="仿宋" w:cs="仿宋" w:hint="eastAsia"/>
            <w:lang w:eastAsia="zh-CN"/>
          </w:rPr>
          <w:t>(一)、建设区域环境质量现状</w:t>
        </w:r>
        <w:r>
          <w:tab/>
        </w:r>
        <w:r>
          <w:fldChar w:fldCharType="begin"/>
        </w:r>
        <w:r>
          <w:instrText xml:space="preserve"> PAGEREF _Toc2022 \h </w:instrText>
        </w:r>
        <w:r>
          <w:fldChar w:fldCharType="separate"/>
        </w:r>
        <w:r>
          <w:t>32</w:t>
        </w:r>
        <w:r>
          <w:fldChar w:fldCharType="end"/>
        </w:r>
      </w:hyperlink>
    </w:p>
    <w:p>
      <w:pPr>
        <w:pStyle w:val="TOC2"/>
        <w:tabs>
          <w:tab w:val="right" w:leader="dot" w:pos="8306"/>
        </w:tabs>
      </w:pPr>
      <w:hyperlink w:anchor="_Toc2243" w:history="1">
        <w:r>
          <w:rPr>
            <w:rFonts w:ascii="仿宋" w:eastAsia="仿宋" w:hAnsi="仿宋" w:cs="仿宋" w:hint="eastAsia"/>
            <w:lang w:eastAsia="zh-CN"/>
          </w:rPr>
          <w:t>(二)、建设期环境保护</w:t>
        </w:r>
        <w:r>
          <w:tab/>
        </w:r>
        <w:r>
          <w:fldChar w:fldCharType="begin"/>
        </w:r>
        <w:r>
          <w:instrText xml:space="preserve"> PAGEREF _Toc2243 \h </w:instrText>
        </w:r>
        <w:r>
          <w:fldChar w:fldCharType="separate"/>
        </w:r>
        <w:r>
          <w:t>33</w:t>
        </w:r>
        <w:r>
          <w:fldChar w:fldCharType="end"/>
        </w:r>
      </w:hyperlink>
    </w:p>
    <w:p>
      <w:pPr>
        <w:pStyle w:val="TOC2"/>
        <w:tabs>
          <w:tab w:val="right" w:leader="dot" w:pos="8306"/>
        </w:tabs>
      </w:pPr>
      <w:hyperlink w:anchor="_Toc4705" w:history="1">
        <w:r>
          <w:rPr>
            <w:rFonts w:ascii="仿宋" w:eastAsia="仿宋" w:hAnsi="仿宋" w:cs="仿宋" w:hint="eastAsia"/>
            <w:lang w:eastAsia="zh-CN"/>
          </w:rPr>
          <w:t>(三)、运营期环境保护</w:t>
        </w:r>
        <w:r>
          <w:tab/>
        </w:r>
        <w:r>
          <w:fldChar w:fldCharType="begin"/>
        </w:r>
        <w:r>
          <w:instrText xml:space="preserve"> PAGEREF _Toc4705 \h </w:instrText>
        </w:r>
        <w:r>
          <w:fldChar w:fldCharType="separate"/>
        </w:r>
        <w:r>
          <w:t>35</w:t>
        </w:r>
        <w:r>
          <w:fldChar w:fldCharType="end"/>
        </w:r>
      </w:hyperlink>
    </w:p>
    <w:p>
      <w:pPr>
        <w:pStyle w:val="TOC2"/>
        <w:tabs>
          <w:tab w:val="right" w:leader="dot" w:pos="8306"/>
        </w:tabs>
      </w:pPr>
      <w:hyperlink w:anchor="_Toc32533" w:history="1">
        <w:r>
          <w:rPr>
            <w:rFonts w:ascii="仿宋" w:eastAsia="仿宋" w:hAnsi="仿宋" w:cs="仿宋" w:hint="eastAsia"/>
            <w:lang w:eastAsia="zh-CN"/>
          </w:rPr>
          <w:t>(四)、黑色金属冶炼及压延产品项目建设对区域经济的影响</w:t>
        </w:r>
        <w:r>
          <w:tab/>
        </w:r>
        <w:r>
          <w:fldChar w:fldCharType="begin"/>
        </w:r>
        <w:r>
          <w:instrText xml:space="preserve"> PAGEREF _Toc32533 \h </w:instrText>
        </w:r>
        <w:r>
          <w:fldChar w:fldCharType="separate"/>
        </w:r>
        <w:r>
          <w:t>36</w:t>
        </w:r>
        <w:r>
          <w:fldChar w:fldCharType="end"/>
        </w:r>
      </w:hyperlink>
    </w:p>
    <w:p>
      <w:pPr>
        <w:pStyle w:val="TOC2"/>
        <w:tabs>
          <w:tab w:val="right" w:leader="dot" w:pos="8306"/>
        </w:tabs>
      </w:pPr>
      <w:hyperlink w:anchor="_Toc20927" w:history="1">
        <w:r>
          <w:rPr>
            <w:rFonts w:ascii="仿宋" w:eastAsia="仿宋" w:hAnsi="仿宋" w:cs="仿宋" w:hint="eastAsia"/>
            <w:lang w:eastAsia="zh-CN"/>
          </w:rPr>
          <w:t>(五)、废弃物处理</w:t>
        </w:r>
        <w:r>
          <w:tab/>
        </w:r>
        <w:r>
          <w:fldChar w:fldCharType="begin"/>
        </w:r>
        <w:r>
          <w:instrText xml:space="preserve"> PAGEREF _Toc20927 \h </w:instrText>
        </w:r>
        <w:r>
          <w:fldChar w:fldCharType="separate"/>
        </w:r>
        <w:r>
          <w:t>38</w:t>
        </w:r>
        <w:r>
          <w:fldChar w:fldCharType="end"/>
        </w:r>
      </w:hyperlink>
    </w:p>
    <w:p>
      <w:pPr>
        <w:pStyle w:val="TOC2"/>
        <w:tabs>
          <w:tab w:val="right" w:leader="dot" w:pos="8306"/>
        </w:tabs>
      </w:pPr>
      <w:hyperlink w:anchor="_Toc12067" w:history="1">
        <w:r>
          <w:rPr>
            <w:rFonts w:ascii="仿宋" w:eastAsia="仿宋" w:hAnsi="仿宋" w:cs="仿宋" w:hint="eastAsia"/>
            <w:lang w:eastAsia="zh-CN"/>
          </w:rPr>
          <w:t>(六)、特殊环境影响分析</w:t>
        </w:r>
        <w:r>
          <w:tab/>
        </w:r>
        <w:r>
          <w:fldChar w:fldCharType="begin"/>
        </w:r>
        <w:r>
          <w:instrText xml:space="preserve"> PAGEREF _Toc12067 \h </w:instrText>
        </w:r>
        <w:r>
          <w:fldChar w:fldCharType="separate"/>
        </w:r>
        <w:r>
          <w:t>39</w:t>
        </w:r>
        <w:r>
          <w:fldChar w:fldCharType="end"/>
        </w:r>
      </w:hyperlink>
    </w:p>
    <w:p>
      <w:pPr>
        <w:pStyle w:val="TOC2"/>
        <w:tabs>
          <w:tab w:val="right" w:leader="dot" w:pos="8306"/>
        </w:tabs>
      </w:pPr>
      <w:hyperlink w:anchor="_Toc30654" w:history="1">
        <w:r>
          <w:rPr>
            <w:rFonts w:ascii="仿宋" w:eastAsia="仿宋" w:hAnsi="仿宋" w:cs="仿宋" w:hint="eastAsia"/>
            <w:lang w:eastAsia="zh-CN"/>
          </w:rPr>
          <w:t>(七)、清洁生产</w:t>
        </w:r>
        <w:r>
          <w:tab/>
        </w:r>
        <w:r>
          <w:fldChar w:fldCharType="begin"/>
        </w:r>
        <w:r>
          <w:instrText xml:space="preserve"> PAGEREF _Toc30654 \h </w:instrText>
        </w:r>
        <w:r>
          <w:fldChar w:fldCharType="separate"/>
        </w:r>
        <w:r>
          <w:t>41</w:t>
        </w:r>
        <w:r>
          <w:fldChar w:fldCharType="end"/>
        </w:r>
      </w:hyperlink>
    </w:p>
    <w:p>
      <w:pPr>
        <w:pStyle w:val="TOC2"/>
        <w:tabs>
          <w:tab w:val="right" w:leader="dot" w:pos="8306"/>
        </w:tabs>
      </w:pPr>
      <w:hyperlink w:anchor="_Toc6348" w:history="1">
        <w:r>
          <w:rPr>
            <w:rFonts w:ascii="仿宋" w:eastAsia="仿宋" w:hAnsi="仿宋" w:cs="仿宋" w:hint="eastAsia"/>
            <w:lang w:eastAsia="zh-CN"/>
          </w:rPr>
          <w:t>(八)、环境保护综合评价</w:t>
        </w:r>
        <w:r>
          <w:tab/>
        </w:r>
        <w:r>
          <w:fldChar w:fldCharType="begin"/>
        </w:r>
        <w:r>
          <w:instrText xml:space="preserve"> PAGEREF _Toc6348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6" w:history="1">
        <w:r>
          <w:rPr>
            <w:rFonts w:ascii="仿宋" w:eastAsia="仿宋" w:hAnsi="仿宋" w:cs="仿宋" w:hint="eastAsia"/>
            <w:lang w:eastAsia="zh-CN"/>
          </w:rPr>
          <w:t>十、黑色金属冶炼及压延产品项目计划安排</w:t>
        </w:r>
        <w:r>
          <w:tab/>
        </w:r>
        <w:r>
          <w:fldChar w:fldCharType="begin"/>
        </w:r>
        <w:r>
          <w:instrText xml:space="preserve"> PAGEREF _Toc11636 \h </w:instrText>
        </w:r>
        <w:r>
          <w:fldChar w:fldCharType="separate"/>
        </w:r>
        <w:r>
          <w:t>43</w:t>
        </w:r>
        <w:r>
          <w:fldChar w:fldCharType="end"/>
        </w:r>
      </w:hyperlink>
    </w:p>
    <w:p>
      <w:pPr>
        <w:pStyle w:val="TOC2"/>
        <w:tabs>
          <w:tab w:val="right" w:leader="dot" w:pos="8306"/>
        </w:tabs>
      </w:pPr>
      <w:hyperlink w:anchor="_Toc3767" w:history="1">
        <w:r>
          <w:rPr>
            <w:rFonts w:ascii="仿宋" w:eastAsia="仿宋" w:hAnsi="仿宋" w:cs="仿宋" w:hint="eastAsia"/>
            <w:lang w:eastAsia="zh-CN"/>
          </w:rPr>
          <w:t>(一)、建设周期</w:t>
        </w:r>
        <w:r>
          <w:tab/>
        </w:r>
        <w:r>
          <w:fldChar w:fldCharType="begin"/>
        </w:r>
        <w:r>
          <w:instrText xml:space="preserve"> PAGEREF _Toc3767 \h </w:instrText>
        </w:r>
        <w:r>
          <w:fldChar w:fldCharType="separate"/>
        </w:r>
        <w:r>
          <w:t>43</w:t>
        </w:r>
        <w:r>
          <w:fldChar w:fldCharType="end"/>
        </w:r>
      </w:hyperlink>
    </w:p>
    <w:p>
      <w:pPr>
        <w:pStyle w:val="TOC2"/>
        <w:tabs>
          <w:tab w:val="right" w:leader="dot" w:pos="8306"/>
        </w:tabs>
      </w:pPr>
      <w:hyperlink w:anchor="_Toc14639" w:history="1">
        <w:r>
          <w:rPr>
            <w:rFonts w:ascii="仿宋" w:eastAsia="仿宋" w:hAnsi="仿宋" w:cs="仿宋" w:hint="eastAsia"/>
            <w:lang w:eastAsia="zh-CN"/>
          </w:rPr>
          <w:t>(二)、建设进度</w:t>
        </w:r>
        <w:r>
          <w:tab/>
        </w:r>
        <w:r>
          <w:fldChar w:fldCharType="begin"/>
        </w:r>
        <w:r>
          <w:instrText xml:space="preserve"> PAGEREF _Toc14639 \h </w:instrText>
        </w:r>
        <w:r>
          <w:fldChar w:fldCharType="separate"/>
        </w:r>
        <w:r>
          <w:t>44</w:t>
        </w:r>
        <w:r>
          <w:fldChar w:fldCharType="end"/>
        </w:r>
      </w:hyperlink>
    </w:p>
    <w:p>
      <w:pPr>
        <w:pStyle w:val="TOC2"/>
        <w:tabs>
          <w:tab w:val="right" w:leader="dot" w:pos="8306"/>
        </w:tabs>
      </w:pPr>
      <w:hyperlink w:anchor="_Toc2867" w:history="1">
        <w:r>
          <w:rPr>
            <w:rFonts w:ascii="仿宋" w:eastAsia="仿宋" w:hAnsi="仿宋" w:cs="仿宋" w:hint="eastAsia"/>
            <w:lang w:eastAsia="zh-CN"/>
          </w:rPr>
          <w:t>(三)、进度安排注意事项</w:t>
        </w:r>
        <w:r>
          <w:tab/>
        </w:r>
        <w:r>
          <w:fldChar w:fldCharType="begin"/>
        </w:r>
        <w:r>
          <w:instrText xml:space="preserve"> PAGEREF _Toc2867 \h </w:instrText>
        </w:r>
        <w:r>
          <w:fldChar w:fldCharType="separate"/>
        </w:r>
        <w:r>
          <w:t>45</w:t>
        </w:r>
        <w:r>
          <w:fldChar w:fldCharType="end"/>
        </w:r>
      </w:hyperlink>
    </w:p>
    <w:p>
      <w:pPr>
        <w:pStyle w:val="TOC2"/>
        <w:tabs>
          <w:tab w:val="right" w:leader="dot" w:pos="8306"/>
        </w:tabs>
      </w:pPr>
      <w:hyperlink w:anchor="_Toc11345" w:history="1">
        <w:r>
          <w:rPr>
            <w:rFonts w:ascii="仿宋" w:eastAsia="仿宋" w:hAnsi="仿宋" w:cs="仿宋" w:hint="eastAsia"/>
            <w:lang w:eastAsia="zh-CN"/>
          </w:rPr>
          <w:t>(四)、人力资源配置</w:t>
        </w:r>
        <w:r>
          <w:tab/>
        </w:r>
        <w:r>
          <w:fldChar w:fldCharType="begin"/>
        </w:r>
        <w:r>
          <w:instrText xml:space="preserve"> PAGEREF _Toc11345 \h </w:instrText>
        </w:r>
        <w:r>
          <w:fldChar w:fldCharType="separate"/>
        </w:r>
        <w:r>
          <w:t>47</w:t>
        </w:r>
        <w:r>
          <w:fldChar w:fldCharType="end"/>
        </w:r>
      </w:hyperlink>
    </w:p>
    <w:p>
      <w:pPr>
        <w:pStyle w:val="TOC1"/>
        <w:tabs>
          <w:tab w:val="right" w:leader="dot" w:pos="8306"/>
        </w:tabs>
      </w:pPr>
      <w:hyperlink w:anchor="_Toc8485" w:history="1">
        <w:r>
          <w:rPr>
            <w:rFonts w:ascii="仿宋" w:eastAsia="仿宋" w:hAnsi="仿宋" w:cs="仿宋" w:hint="eastAsia"/>
            <w:lang w:eastAsia="zh-CN"/>
          </w:rPr>
          <w:t>十一、黑色金属冶炼及压延产品项目社会影响</w:t>
        </w:r>
        <w:r>
          <w:tab/>
        </w:r>
        <w:r>
          <w:fldChar w:fldCharType="begin"/>
        </w:r>
        <w:r>
          <w:instrText xml:space="preserve"> PAGEREF _Toc8485 \h </w:instrText>
        </w:r>
        <w:r>
          <w:fldChar w:fldCharType="separate"/>
        </w:r>
        <w:r>
          <w:t>48</w:t>
        </w:r>
        <w:r>
          <w:fldChar w:fldCharType="end"/>
        </w:r>
      </w:hyperlink>
    </w:p>
    <w:p>
      <w:pPr>
        <w:pStyle w:val="TOC2"/>
        <w:tabs>
          <w:tab w:val="right" w:leader="dot" w:pos="8306"/>
        </w:tabs>
      </w:pPr>
      <w:hyperlink w:anchor="_Toc8467" w:history="1">
        <w:r>
          <w:rPr>
            <w:rFonts w:ascii="仿宋" w:eastAsia="仿宋" w:hAnsi="仿宋" w:cs="仿宋" w:hint="eastAsia"/>
            <w:lang w:eastAsia="zh-CN"/>
          </w:rPr>
          <w:t>(一)、社会责任与义务</w:t>
        </w:r>
        <w:r>
          <w:tab/>
        </w:r>
        <w:r>
          <w:fldChar w:fldCharType="begin"/>
        </w:r>
        <w:r>
          <w:instrText xml:space="preserve"> PAGEREF _Toc8467 \h </w:instrText>
        </w:r>
        <w:r>
          <w:fldChar w:fldCharType="separate"/>
        </w:r>
        <w:r>
          <w:t>48</w:t>
        </w:r>
        <w:r>
          <w:fldChar w:fldCharType="end"/>
        </w:r>
      </w:hyperlink>
    </w:p>
    <w:p>
      <w:pPr>
        <w:pStyle w:val="TOC2"/>
        <w:tabs>
          <w:tab w:val="right" w:leader="dot" w:pos="8306"/>
        </w:tabs>
      </w:pPr>
      <w:hyperlink w:anchor="_Toc4413" w:history="1">
        <w:r>
          <w:rPr>
            <w:rFonts w:ascii="仿宋" w:eastAsia="仿宋" w:hAnsi="仿宋" w:cs="仿宋" w:hint="eastAsia"/>
            <w:lang w:eastAsia="zh-CN"/>
          </w:rPr>
          <w:t>(二)、社会参与与沟通</w:t>
        </w:r>
        <w:r>
          <w:tab/>
        </w:r>
        <w:r>
          <w:fldChar w:fldCharType="begin"/>
        </w:r>
        <w:r>
          <w:instrText xml:space="preserve"> PAGEREF _Toc4413 \h </w:instrText>
        </w:r>
        <w:r>
          <w:fldChar w:fldCharType="separate"/>
        </w:r>
        <w:r>
          <w:t>48</w:t>
        </w:r>
        <w:r>
          <w:fldChar w:fldCharType="end"/>
        </w:r>
      </w:hyperlink>
    </w:p>
    <w:p>
      <w:pPr>
        <w:pStyle w:val="TOC1"/>
        <w:tabs>
          <w:tab w:val="right" w:leader="dot" w:pos="8306"/>
        </w:tabs>
      </w:pPr>
      <w:hyperlink w:anchor="_Toc3921" w:history="1">
        <w:r>
          <w:rPr>
            <w:rFonts w:ascii="仿宋" w:eastAsia="仿宋" w:hAnsi="仿宋" w:cs="仿宋" w:hint="eastAsia"/>
            <w:lang w:eastAsia="zh-CN"/>
          </w:rPr>
          <w:t>十二、黑色金属冶炼及压延产品项目创新与研发</w:t>
        </w:r>
        <w:r>
          <w:tab/>
        </w:r>
        <w:r>
          <w:fldChar w:fldCharType="begin"/>
        </w:r>
        <w:r>
          <w:instrText xml:space="preserve"> PAGEREF _Toc3921 \h </w:instrText>
        </w:r>
        <w:r>
          <w:fldChar w:fldCharType="separate"/>
        </w:r>
        <w:r>
          <w:t>50</w:t>
        </w:r>
        <w:r>
          <w:fldChar w:fldCharType="end"/>
        </w:r>
      </w:hyperlink>
    </w:p>
    <w:p>
      <w:pPr>
        <w:pStyle w:val="TOC2"/>
        <w:tabs>
          <w:tab w:val="right" w:leader="dot" w:pos="8306"/>
        </w:tabs>
      </w:pPr>
      <w:hyperlink w:anchor="_Toc3600" w:history="1">
        <w:r>
          <w:rPr>
            <w:rFonts w:ascii="仿宋" w:eastAsia="仿宋" w:hAnsi="仿宋" w:cs="仿宋" w:hint="eastAsia"/>
            <w:lang w:eastAsia="zh-CN"/>
          </w:rPr>
          <w:t>(一)、创新策略与方向</w:t>
        </w:r>
        <w:r>
          <w:tab/>
        </w:r>
        <w:r>
          <w:fldChar w:fldCharType="begin"/>
        </w:r>
        <w:r>
          <w:instrText xml:space="preserve"> PAGEREF _Toc3600 \h </w:instrText>
        </w:r>
        <w:r>
          <w:fldChar w:fldCharType="separate"/>
        </w:r>
        <w:r>
          <w:t>50</w:t>
        </w:r>
        <w:r>
          <w:fldChar w:fldCharType="end"/>
        </w:r>
      </w:hyperlink>
    </w:p>
    <w:p>
      <w:pPr>
        <w:pStyle w:val="TOC2"/>
        <w:tabs>
          <w:tab w:val="right" w:leader="dot" w:pos="8306"/>
        </w:tabs>
      </w:pPr>
      <w:hyperlink w:anchor="_Toc14543" w:history="1">
        <w:r>
          <w:rPr>
            <w:rFonts w:ascii="仿宋" w:eastAsia="仿宋" w:hAnsi="仿宋" w:cs="仿宋" w:hint="eastAsia"/>
            <w:lang w:eastAsia="zh-CN"/>
          </w:rPr>
          <w:t>(二)、研发规划与投入</w:t>
        </w:r>
        <w:r>
          <w:tab/>
        </w:r>
        <w:r>
          <w:fldChar w:fldCharType="begin"/>
        </w:r>
        <w:r>
          <w:instrText xml:space="preserve"> PAGEREF _Toc14543 \h </w:instrText>
        </w:r>
        <w:r>
          <w:fldChar w:fldCharType="separate"/>
        </w:r>
        <w:r>
          <w:t>51</w:t>
        </w:r>
        <w:r>
          <w:fldChar w:fldCharType="end"/>
        </w:r>
      </w:hyperlink>
    </w:p>
    <w:p>
      <w:pPr>
        <w:pStyle w:val="TOC1"/>
        <w:tabs>
          <w:tab w:val="right" w:leader="dot" w:pos="8306"/>
        </w:tabs>
      </w:pPr>
      <w:hyperlink w:anchor="_Toc19915" w:history="1">
        <w:r>
          <w:rPr>
            <w:rFonts w:ascii="仿宋" w:eastAsia="仿宋" w:hAnsi="仿宋" w:cs="仿宋" w:hint="eastAsia"/>
            <w:lang w:eastAsia="zh-CN"/>
          </w:rPr>
          <w:t>十三、风险识别与分类</w:t>
        </w:r>
        <w:r>
          <w:tab/>
        </w:r>
        <w:r>
          <w:fldChar w:fldCharType="begin"/>
        </w:r>
        <w:r>
          <w:instrText xml:space="preserve"> PAGEREF _Toc19915 \h </w:instrText>
        </w:r>
        <w:r>
          <w:fldChar w:fldCharType="separate"/>
        </w:r>
        <w:r>
          <w:t>53</w:t>
        </w:r>
        <w:r>
          <w:fldChar w:fldCharType="end"/>
        </w:r>
      </w:hyperlink>
    </w:p>
    <w:p>
      <w:pPr>
        <w:pStyle w:val="TOC2"/>
        <w:tabs>
          <w:tab w:val="right" w:leader="dot" w:pos="8306"/>
        </w:tabs>
      </w:pPr>
      <w:hyperlink w:anchor="_Toc28828" w:history="1">
        <w:r>
          <w:rPr>
            <w:rFonts w:ascii="仿宋" w:eastAsia="仿宋" w:hAnsi="仿宋" w:cs="仿宋" w:hint="eastAsia"/>
            <w:lang w:eastAsia="zh-CN"/>
          </w:rPr>
          <w:t>(一)、风险识别</w:t>
        </w:r>
        <w:r>
          <w:tab/>
        </w:r>
        <w:r>
          <w:fldChar w:fldCharType="begin"/>
        </w:r>
        <w:r>
          <w:instrText xml:space="preserve"> PAGEREF _Toc28828 \h </w:instrText>
        </w:r>
        <w:r>
          <w:fldChar w:fldCharType="separate"/>
        </w:r>
        <w:r>
          <w:t>53</w:t>
        </w:r>
        <w:r>
          <w:fldChar w:fldCharType="end"/>
        </w:r>
      </w:hyperlink>
    </w:p>
    <w:p>
      <w:pPr>
        <w:pStyle w:val="TOC2"/>
        <w:tabs>
          <w:tab w:val="right" w:leader="dot" w:pos="8306"/>
        </w:tabs>
      </w:pPr>
      <w:hyperlink w:anchor="_Toc16015" w:history="1">
        <w:r>
          <w:rPr>
            <w:rFonts w:ascii="仿宋" w:eastAsia="仿宋" w:hAnsi="仿宋" w:cs="仿宋" w:hint="eastAsia"/>
            <w:lang w:eastAsia="zh-CN"/>
          </w:rPr>
          <w:t>(二)、风险分类</w:t>
        </w:r>
        <w:r>
          <w:tab/>
        </w:r>
        <w:r>
          <w:fldChar w:fldCharType="begin"/>
        </w:r>
        <w:r>
          <w:instrText xml:space="preserve"> PAGEREF _Toc16015 \h </w:instrText>
        </w:r>
        <w:r>
          <w:fldChar w:fldCharType="separate"/>
        </w:r>
        <w:r>
          <w:t>54</w:t>
        </w:r>
        <w:r>
          <w:fldChar w:fldCharType="end"/>
        </w:r>
      </w:hyperlink>
    </w:p>
    <w:p>
      <w:pPr>
        <w:pStyle w:val="TOC1"/>
        <w:tabs>
          <w:tab w:val="right" w:leader="dot" w:pos="8306"/>
        </w:tabs>
      </w:pPr>
      <w:hyperlink w:anchor="_Toc24178" w:history="1">
        <w:r>
          <w:rPr>
            <w:rFonts w:ascii="仿宋" w:eastAsia="仿宋" w:hAnsi="仿宋" w:cs="仿宋" w:hint="eastAsia"/>
            <w:lang w:eastAsia="zh-CN"/>
          </w:rPr>
          <w:t>十四、黑色金属冶炼及压延产品项目实施时间节点</w:t>
        </w:r>
        <w:r>
          <w:tab/>
        </w:r>
        <w:r>
          <w:fldChar w:fldCharType="begin"/>
        </w:r>
        <w:r>
          <w:instrText xml:space="preserve"> PAGEREF _Toc24178 \h </w:instrText>
        </w:r>
        <w:r>
          <w:fldChar w:fldCharType="separate"/>
        </w:r>
        <w:r>
          <w:t>56</w:t>
        </w:r>
        <w:r>
          <w:fldChar w:fldCharType="end"/>
        </w:r>
      </w:hyperlink>
    </w:p>
    <w:p>
      <w:pPr>
        <w:pStyle w:val="TOC2"/>
        <w:tabs>
          <w:tab w:val="right" w:leader="dot" w:pos="8306"/>
        </w:tabs>
      </w:pPr>
      <w:hyperlink w:anchor="_Toc6852" w:history="1">
        <w:r>
          <w:rPr>
            <w:rFonts w:ascii="仿宋" w:eastAsia="仿宋" w:hAnsi="仿宋" w:cs="仿宋" w:hint="eastAsia"/>
            <w:lang w:eastAsia="zh-CN"/>
          </w:rPr>
          <w:t>(一)、黑色金属冶炼及压延产品项目启动阶段时间节点</w:t>
        </w:r>
        <w:r>
          <w:tab/>
        </w:r>
        <w:r>
          <w:fldChar w:fldCharType="begin"/>
        </w:r>
        <w:r>
          <w:instrText xml:space="preserve"> PAGEREF _Toc6852 \h </w:instrText>
        </w:r>
        <w:r>
          <w:fldChar w:fldCharType="separate"/>
        </w:r>
        <w:r>
          <w:t>56</w:t>
        </w:r>
        <w:r>
          <w:fldChar w:fldCharType="end"/>
        </w:r>
      </w:hyperlink>
    </w:p>
    <w:p>
      <w:pPr>
        <w:pStyle w:val="TOC2"/>
        <w:tabs>
          <w:tab w:val="right" w:leader="dot" w:pos="8306"/>
        </w:tabs>
      </w:pPr>
      <w:hyperlink w:anchor="_Toc9806" w:history="1">
        <w:r>
          <w:rPr>
            <w:rFonts w:ascii="仿宋" w:eastAsia="仿宋" w:hAnsi="仿宋" w:cs="仿宋" w:hint="eastAsia"/>
            <w:lang w:eastAsia="zh-CN"/>
          </w:rPr>
          <w:t>(二)、黑色金属冶炼及压延产品项目执行阶段时间节点</w:t>
        </w:r>
        <w:r>
          <w:tab/>
        </w:r>
        <w:r>
          <w:fldChar w:fldCharType="begin"/>
        </w:r>
        <w:r>
          <w:instrText xml:space="preserve"> PAGEREF _Toc9806 \h </w:instrText>
        </w:r>
        <w:r>
          <w:fldChar w:fldCharType="separate"/>
        </w:r>
        <w:r>
          <w:t>58</w:t>
        </w:r>
        <w:r>
          <w:fldChar w:fldCharType="end"/>
        </w:r>
      </w:hyperlink>
    </w:p>
    <w:p>
      <w:pPr>
        <w:pStyle w:val="TOC2"/>
        <w:tabs>
          <w:tab w:val="right" w:leader="dot" w:pos="8306"/>
        </w:tabs>
      </w:pPr>
      <w:hyperlink w:anchor="_Toc17630" w:history="1">
        <w:r>
          <w:rPr>
            <w:rFonts w:ascii="仿宋" w:eastAsia="仿宋" w:hAnsi="仿宋" w:cs="仿宋" w:hint="eastAsia"/>
            <w:lang w:eastAsia="zh-CN"/>
          </w:rPr>
          <w:t>(三)、黑色金属冶炼及压延产品项目完成阶段时间节点</w:t>
        </w:r>
        <w:r>
          <w:tab/>
        </w:r>
        <w:r>
          <w:fldChar w:fldCharType="begin"/>
        </w:r>
        <w:r>
          <w:instrText xml:space="preserve"> PAGEREF _Toc17630 \h </w:instrText>
        </w:r>
        <w:r>
          <w:fldChar w:fldCharType="separate"/>
        </w:r>
        <w:r>
          <w:t>59</w:t>
        </w:r>
        <w:r>
          <w:fldChar w:fldCharType="end"/>
        </w:r>
      </w:hyperlink>
    </w:p>
    <w:p>
      <w:pPr>
        <w:pStyle w:val="TOC1"/>
        <w:tabs>
          <w:tab w:val="right" w:leader="dot" w:pos="8306"/>
        </w:tabs>
      </w:pPr>
      <w:hyperlink w:anchor="_Toc23957" w:history="1">
        <w:r>
          <w:rPr>
            <w:rFonts w:ascii="仿宋" w:eastAsia="仿宋" w:hAnsi="仿宋" w:cs="仿宋" w:hint="eastAsia"/>
            <w:lang w:eastAsia="zh-CN"/>
          </w:rPr>
          <w:t>十五、黑色金属冶炼及压延产品项目工程方案分析</w:t>
        </w:r>
        <w:r>
          <w:tab/>
        </w:r>
        <w:r>
          <w:fldChar w:fldCharType="begin"/>
        </w:r>
        <w:r>
          <w:instrText xml:space="preserve"> PAGEREF _Toc23957 \h </w:instrText>
        </w:r>
        <w:r>
          <w:fldChar w:fldCharType="separate"/>
        </w:r>
        <w:r>
          <w:t>60</w:t>
        </w:r>
        <w:r>
          <w:fldChar w:fldCharType="end"/>
        </w:r>
      </w:hyperlink>
    </w:p>
    <w:p>
      <w:pPr>
        <w:pStyle w:val="TOC2"/>
        <w:tabs>
          <w:tab w:val="right" w:leader="dot" w:pos="8306"/>
        </w:tabs>
      </w:pPr>
      <w:hyperlink w:anchor="_Toc20072" w:history="1">
        <w:r>
          <w:rPr>
            <w:rFonts w:ascii="仿宋" w:eastAsia="仿宋" w:hAnsi="仿宋" w:cs="仿宋" w:hint="eastAsia"/>
            <w:lang w:eastAsia="zh-CN"/>
          </w:rPr>
          <w:t>(一)、建筑工程设计原则</w:t>
        </w:r>
        <w:r>
          <w:tab/>
        </w:r>
        <w:r>
          <w:fldChar w:fldCharType="begin"/>
        </w:r>
        <w:r>
          <w:instrText xml:space="preserve"> PAGEREF _Toc20072 \h </w:instrText>
        </w:r>
        <w:r>
          <w:fldChar w:fldCharType="separate"/>
        </w:r>
        <w:r>
          <w:t>60</w:t>
        </w:r>
        <w:r>
          <w:fldChar w:fldCharType="end"/>
        </w:r>
      </w:hyperlink>
    </w:p>
    <w:p>
      <w:pPr>
        <w:pStyle w:val="TOC2"/>
        <w:tabs>
          <w:tab w:val="right" w:leader="dot" w:pos="8306"/>
        </w:tabs>
      </w:pPr>
      <w:hyperlink w:anchor="_Toc17018" w:history="1">
        <w:r>
          <w:rPr>
            <w:rFonts w:ascii="仿宋" w:eastAsia="仿宋" w:hAnsi="仿宋" w:cs="仿宋" w:hint="eastAsia"/>
            <w:lang w:eastAsia="zh-CN"/>
          </w:rPr>
          <w:t>(二)、土建工程建设指标</w:t>
        </w:r>
        <w:r>
          <w:tab/>
        </w:r>
        <w:r>
          <w:fldChar w:fldCharType="begin"/>
        </w:r>
        <w:r>
          <w:instrText xml:space="preserve"> PAGEREF _Toc17018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技术管理特点体现在其创新导向。通过引入最先进的技术趋势和解决方案，黑色金属冶炼及压延产品项目致力于提升科技含量、提高质量和效率水平。这意味着我们将采用最新的工具和方法，确保黑色金属冶炼及压延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黑色金属冶炼及压延产品项目技术管理的显著特征。通过整合不同领域的技术资源，我们实现了跨学科的协同工作。这有助于优化技术架构，提高整体效能。此外，整合性策略还促进了不同技术团队之间的紧密沟通和高效合作，确保黑色金属冶炼及压延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黑色金属冶炼及压延产品项目所采用的技术。通过不断优化技术方案，黑色金属冶炼及压延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黑色金属冶炼及压延产品项目团队将在黑色金属冶炼及压延产品项目初期识别可能的技术风险，并采取相应的预防和应对措施。通过建立健全的风险评估机制，黑色金属冶炼及压延产品项目能够在实施过程中及时发现并解决潜在的技术问题，保障黑色金属冶炼及压延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黑色金属冶炼及压延产品项目中，技术将成为黑色金属冶炼及压延产品项目成功的有力支持。这一深度剖析揭示了技术管理在黑色金属冶炼及压延产品项目实施中的关键作用，为黑色金属冶炼及压延产品项目的技术基础奠定了坚实的基础。</w:t>
      </w:r>
    </w:p>
    <w:p>
      <w:pPr>
        <w:pStyle w:val="Heading2"/>
        <w:ind w:firstLine="560" w:firstLineChars="200"/>
        <w:rPr>
          <w:rFonts w:ascii="仿宋" w:eastAsia="仿宋" w:hAnsi="仿宋" w:cs="仿宋" w:hint="eastAsia"/>
          <w:sz w:val="28"/>
          <w:lang w:eastAsia="zh-CN"/>
        </w:rPr>
      </w:pPr>
      <w:bookmarkStart w:id="4" w:name="_Toc12311"/>
      <w:r>
        <w:rPr>
          <w:rFonts w:ascii="仿宋" w:eastAsia="仿宋" w:hAnsi="仿宋" w:cs="仿宋" w:hint="eastAsia"/>
          <w:sz w:val="28"/>
          <w:lang w:eastAsia="zh-CN"/>
        </w:rPr>
        <w:t>(二)、黑色金属冶炼及压延产品项目工艺技术设计方案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黑色金属冶炼及压延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黑色金属冶炼及压延产品项目将严格按照相关行业规范要求进行组织。通过有效控制产品质量，黑色金属冶炼及压延产品项目将致力于为顾客提供优质的黑色金属冶炼及压延产品项目产品和良好的服务。这体现了黑色金属冶炼及压延产品项目对于生产活动合规性和质量标准的高度重视，为黑色金属冶炼及压延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黑色金属冶炼及压延产品项目注重生态效益和清洁生产原则。黑色金属冶炼及压延产品项目建设将紧密结合地方特色经济发展，与社会经济发展规划和区域环境保护规划方案相协调一致。通过与当地区域自然生态系统的结合，黑色金属冶炼及压延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黑色金属冶炼及压延产品项目产品具有多样化的客户需求和个性化的特点。因此，黑色金属冶炼及压延产品项目产品规格品种多样，且单批生产数量较小。为满足这一特点，黑色金属冶炼及压延产品项目承办单位将建设先进的柔性制造生产线。通过广泛应用柔性制造技术，黑色金属冶炼及压延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黑色金属冶炼及压延产品项目采用的技术具有较高的技术含量和自动化水平，处于国内先进水平。这一技术选用不仅体现了对生产效率、质量和环境友好性的高标准要求，同时为黑色金属冶炼及压延产品项目的可持续发展奠定了坚实的基础。</w:t>
      </w:r>
    </w:p>
    <w:p>
      <w:pPr>
        <w:pStyle w:val="Heading2"/>
        <w:ind w:firstLine="560" w:firstLineChars="200"/>
        <w:rPr>
          <w:rFonts w:ascii="仿宋" w:eastAsia="仿宋" w:hAnsi="仿宋" w:cs="仿宋" w:hint="eastAsia"/>
          <w:sz w:val="28"/>
          <w:lang w:eastAsia="zh-CN"/>
        </w:rPr>
      </w:pPr>
      <w:bookmarkStart w:id="5" w:name="_Toc90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为确保黑色金属冶炼及压延产品项目的高效生产和技术实施，我们制定了一套精心设计的设备选型方案，以满足黑色金属冶炼及压延产品项目生产、质量和环保的要求。该方案的主要特点如下：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黑色金属冶炼及压延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黑色金属冶炼及压延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782"/>
      <w:r>
        <w:rPr>
          <w:rFonts w:ascii="仿宋" w:eastAsia="仿宋" w:hAnsi="仿宋" w:cs="仿宋" w:hint="eastAsia"/>
          <w:lang w:eastAsia="zh-CN"/>
        </w:rPr>
        <w:t>(一)、黑色金属冶炼及压延产品行业分析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行业一直以来都是市场的关注焦点。行业内的发展趋势、竞争态势以及潜在机会都对黑色金属冶炼及压延产品项目的推进产生深远的影响。通过深入研究行业的整体概貌，我们将更好地理解行业的核心特征，为黑色金属冶炼及压延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冶炼及压延产品行业，技术一直是推动创新和发展的关键因素。我们将对当前技术趋势进行详尽分析，包括但不限于人工智能、大数据应用、先进制造技术等。这有助于黑色金属冶炼及压延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黑色金属冶炼及压延产品项目成功的基础。我们将对主要竞争对手进行深入研究，包括其市场份额、产品特点、市场定位等。通过全面了解竞争对手的优势和劣势，黑色金属冶炼及压延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216"/>
      <w:r>
        <w:rPr>
          <w:rFonts w:ascii="仿宋" w:eastAsia="仿宋" w:hAnsi="仿宋" w:cs="仿宋" w:hint="eastAsia"/>
          <w:sz w:val="28"/>
          <w:lang w:eastAsia="zh-CN"/>
        </w:rPr>
        <w:t>(二)、黑色金属冶炼及压延产品市场分析预测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黑色金属冶炼及压延产品市场未来的增长趋势。这包括市场的整体规模、各细分领域的发展趋势等。黑色金属冶炼及压延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黑色金属冶炼及压延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黑色金属冶炼及压延产品项目实施过程中需要充分考虑的因素。我们将对市场风险进行全面评估，包括但不限于政策法规风险、市场竞争风险、技术变革风险等。通过对潜在风险的深入分析，黑色金属冶炼及压延产品项目可以制定相应的风险缓解策略，降低不确定性对黑色金属冶炼及压延产品项目的影响。</w:t>
      </w:r>
    </w:p>
    <w:p>
      <w:pPr>
        <w:pStyle w:val="Heading1"/>
        <w:ind w:firstLine="560" w:firstLineChars="200"/>
        <w:rPr>
          <w:rFonts w:ascii="仿宋" w:eastAsia="仿宋" w:hAnsi="仿宋" w:cs="仿宋" w:hint="eastAsia"/>
          <w:sz w:val="28"/>
          <w:lang w:eastAsia="zh-CN"/>
        </w:rPr>
      </w:pPr>
      <w:bookmarkStart w:id="9" w:name="_Toc13012"/>
      <w:r>
        <w:rPr>
          <w:rFonts w:ascii="仿宋" w:eastAsia="仿宋" w:hAnsi="仿宋" w:cs="仿宋" w:hint="eastAsia"/>
          <w:sz w:val="28"/>
          <w:lang w:eastAsia="zh-CN"/>
        </w:rPr>
        <w:t>三、黑色金属冶炼及压延产品项目土建工程</w:t>
      </w:r>
      <w:bookmarkEnd w:id="9"/>
    </w:p>
    <w:p>
      <w:pPr>
        <w:pStyle w:val="Heading2"/>
        <w:rPr>
          <w:rFonts w:ascii="仿宋" w:eastAsia="仿宋" w:hAnsi="仿宋" w:cs="仿宋" w:hint="eastAsia"/>
          <w:lang w:eastAsia="zh-CN"/>
        </w:rPr>
      </w:pPr>
      <w:bookmarkStart w:id="10" w:name="_Toc1754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在黑色金属冶炼及压延产品项目的建筑工程设计中，我们将秉承一系列重要的设计原则，以确保黑色金属冶炼及压延产品项目建筑在功能、美观、可持续性等方面达到最佳效果。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首要原则是确保建筑的功能性得到最大化的发挥。我们将充分理解黑色金属冶炼及压延产品项目的实际需求，合理布局各个功能区域，保证建筑在满足业务需求的同时，提供高效的工作环境。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在建筑设计中，我们将综合考虑建设和运营成本。通过精细的经济效益分析，确保设计方案在高效利用资源的同时，对黑色金属冶炼及压延产品项目的长期盈利能力有积极的贡献。</w:t>
      </w:r>
    </w:p>
    <w:p>
      <w:pPr>
        <w:pStyle w:val="Heading2"/>
        <w:ind w:firstLine="560" w:firstLineChars="200"/>
        <w:rPr>
          <w:rFonts w:ascii="仿宋" w:eastAsia="仿宋" w:hAnsi="仿宋" w:cs="仿宋" w:hint="eastAsia"/>
          <w:sz w:val="28"/>
          <w:lang w:eastAsia="zh-CN"/>
        </w:rPr>
      </w:pPr>
      <w:bookmarkStart w:id="11" w:name="_Toc82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冶炼及压延产品项目的土建工程设计中，我们将精准设定设计年限，结合黑色金属冶炼及压延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黑色金属冶炼及压延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59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黑色金属冶炼及压延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黑色金属冶炼及压延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黑色金属冶炼及压延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本期工程黑色金属冶炼及压延产品项目预计总建筑面积XXX平方米，其中：计容建筑面积XXX平方米，计划建筑工程投资XX万元，占黑色金属冶炼及压延产品项目总投资的XX%。</w:t>
      </w:r>
    </w:p>
    <w:p>
      <w:pPr>
        <w:pStyle w:val="Heading1"/>
        <w:ind w:firstLine="560" w:firstLineChars="200"/>
        <w:rPr>
          <w:rFonts w:ascii="仿宋" w:eastAsia="仿宋" w:hAnsi="仿宋" w:cs="仿宋" w:hint="eastAsia"/>
          <w:sz w:val="28"/>
          <w:lang w:eastAsia="zh-CN"/>
        </w:rPr>
      </w:pPr>
      <w:bookmarkStart w:id="14" w:name="_Toc11559"/>
      <w:r>
        <w:rPr>
          <w:rFonts w:ascii="仿宋" w:eastAsia="仿宋" w:hAnsi="仿宋" w:cs="仿宋" w:hint="eastAsia"/>
          <w:sz w:val="28"/>
          <w:lang w:eastAsia="zh-CN"/>
        </w:rPr>
        <w:t>四、黑色金属冶炼及压延产品项目概论</w:t>
      </w:r>
      <w:bookmarkEnd w:id="14"/>
    </w:p>
    <w:p>
      <w:pPr>
        <w:pStyle w:val="Heading2"/>
        <w:rPr>
          <w:rFonts w:ascii="仿宋" w:eastAsia="仿宋" w:hAnsi="仿宋" w:cs="仿宋" w:hint="eastAsia"/>
          <w:lang w:eastAsia="zh-CN"/>
        </w:rPr>
      </w:pPr>
      <w:bookmarkStart w:id="15" w:name="_Toc5693"/>
      <w:r>
        <w:rPr>
          <w:rFonts w:ascii="仿宋" w:eastAsia="仿宋" w:hAnsi="仿宋" w:cs="仿宋" w:hint="eastAsia"/>
          <w:lang w:eastAsia="zh-CN"/>
        </w:rPr>
        <w:t>(一)、黑色金属冶炼及压延产品项目概况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起源追溯至对市场的深入洞察。市场的不断演变与变革为黑色金属冶炼及压延产品项目提供了难得的机遇。当前市场存在的需求缺口和变革的大环境共同构成了黑色金属冶炼及压延产品项目的背景。这个黑色金属冶炼及压延产品项目旨在充分利用市场机遇，填补行业中尚未满足的需求，为客户提供全新的解决方案。市场的变革和需求的增长使得这个黑色金属冶炼及压延产品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黑色金属冶炼及压延产品项目名称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正式命名为黑色金属冶炼及压延产品。这个名称不仅仅是一个标识，更代表了黑色金属冶炼及压延产品项目的核心理念和愿景。它蕴含着黑色金属冶炼及压延产品项目所要解决问题的关键字，具有强烈的表达和辨识度，为黑色金属冶炼及压延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黑色金属冶炼及压延产品项目目标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核心目标是提供一种全新、高效的解决方案，满足客户日益增长的需求。黑色金属冶炼及压延产品项目追求的不仅仅是满足市场需求，更是在市场中获得卓越的竞争优势。通过不断提升产品或服务的质量和创新水平，黑色金属冶炼及压延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黑色金属冶炼及压延产品项目范围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全面涵盖了产品研发、制造、市场推广和售后服务，确保从产品设计到最终用户体验的全方位关注。这一全面的黑色金属冶炼及压延产品项目范围是为了确保黑色金属冶炼及压延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黑色金属冶炼及压延产品项目时间表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黑色金属冶炼及压延产品项目计划在未来18个月内完成，包括研发、测试、市场试点和正式推出等不同阶段。这个时间表的合理设计是为了确保黑色金属冶炼及压延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黑色金属冶炼及压延产品项目预算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总预算估算为XX百万美元，主要分配在研发、市场推广、人员培训和运营等方面。这一充足的预算为黑色金属冶炼及压延产品项目提供了充足的资源，确保黑色金属冶炼及压延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黑色金属冶炼及压延产品项目风险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可能面临的风险包括市场接受度低、技术难题、竞争激烈等。黑色金属冶炼及压延产品项目团队已经制定了相应的风险应对计划，通过前瞻性的风险管理，确保黑色金属冶炼及压延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黑色金属冶炼及压延产品项目团队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汇聚了一支经验丰富、多领域专业素养的核心团队，确保黑色金属冶炼及压延产品项目在各个方面都能拥有高水平的执行力。团队的协同作战是黑色金属冶炼及压延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黑色金属冶炼及压延产品项目背景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黑色金属冶炼及压延产品项目的背景根植于市场对更高效、创新产品的渴望，同时也受到科技发展对行业格局的深刻改变的影响。这为黑色金属冶炼及压延产品项目提供了广阔的发展空间和市场需求。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黑色金属冶炼及压延产品项目现状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截至目前，黑色金属冶炼及压延产品项目已完成市场调研和技术验证，取得了初步的成功。这为黑色金属冶炼及压延产品项目在未来的发展奠定了坚实的基础，为更远大的目标打下了坚实的基石。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486"/>
      <w:r>
        <w:rPr>
          <w:rFonts w:ascii="仿宋" w:eastAsia="仿宋" w:hAnsi="仿宋" w:cs="仿宋" w:hint="eastAsia"/>
          <w:sz w:val="28"/>
          <w:lang w:eastAsia="zh-CN"/>
        </w:rPr>
        <w:t>(二)、黑色金属冶炼及压延产品项目目标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黑色金属冶炼及压延产品项目首要业务目标是在市场中占据有利地位，实现产品/服务的成功推广和销售。通过不断提升产品质量、创新性，黑色金属冶炼及压延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在科技迅速发展的时代，黑色金属冶炼及压延产品项目着眼于技术创新。通过持续的研发和技术升级，黑色金属冶炼及压延产品项目旨在推出更具创新性的产品或服务，以满足市场对新鲜、先进解决方案的需求。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黑色金属冶炼及压延产品项目设定了客户满意度目标。通过提供卓越的产品质量和优质的客户服务，黑色金属冶炼及压延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注重社会责任和可持续发展。通过实施环保、社会责任黑色金属冶炼及压延产品项目，黑色金属冶炼及压延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黑色金属冶炼及压延产品项目的团队是实现目标的核心驱动力。因此，黑色金属冶炼及压延产品项目设定了团队发展目标，包括提升团队成员的专业技能、培养领导力，以及搭建协同高效的团队工作氛围。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052"/>
      <w:r>
        <w:rPr>
          <w:rFonts w:ascii="仿宋" w:eastAsia="仿宋" w:hAnsi="仿宋" w:cs="仿宋" w:hint="eastAsia"/>
          <w:sz w:val="28"/>
          <w:lang w:eastAsia="zh-CN"/>
        </w:rPr>
        <w:t>(三)、黑色金属冶炼及压延产品项目提出的理由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黑色金属冶炼及压延产品项目提出的理由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源于对市场机遇的深刻洞察。当前市场中存在的需求缺口和行业发展趋势表明，有巨大的商业机会等待被开发。通过准确捕捉市场机遇，黑色金属冶炼及压延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理念基于对技术创新的信仰。通过持续的研发和技术投入，黑色金属冶炼及压延产品项目有望推出更具创新性的产品或服务。在科技飞速发展的当下，黑色金属冶炼及压延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是为了增强企业的行业竞争力。通过提升产品或服务的质量和独特性，黑色金属冶炼及压延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https://d.book118.com/177103155000006036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C1203"/>
    <w:rsid w:val="420C12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0315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2024-01-30T21:54:00Z</dcterms:created>
  <dcterms:modified xsi:type="dcterms:W3CDTF">2024-01-30T21:55:00Z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E50DA9D547B64CD28F66E8634E0A27F2_11</vt:lpwstr>
  </property>
  <property fmtid="{D5CDD505-2E9C-101B-9397-08002B2CF9AE}" pid="3" name="KSOProductBuildVer">
    <vt:lpwstr>2052-12.1.0.16250</vt:lpwstr>
  </property>
</Properties>
</file>