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数控火花机项目规划设计方案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1" w:history="1">
        <w:r>
          <w:rPr>
            <w:rFonts w:ascii="仿宋" w:eastAsia="仿宋" w:hAnsi="仿宋" w:cs="仿宋" w:hint="eastAsia"/>
            <w:lang w:eastAsia="zh-CN"/>
          </w:rPr>
          <w:t>概论</w:t>
        </w:r>
        <w:r>
          <w:tab/>
        </w:r>
        <w:r>
          <w:fldChar w:fldCharType="begin"/>
        </w:r>
        <w:r>
          <w:instrText xml:space="preserve"> PAGEREF _Toc20491 \h </w:instrText>
        </w:r>
        <w:r>
          <w:fldChar w:fldCharType="separate"/>
        </w:r>
        <w:r>
          <w:t>3</w:t>
        </w:r>
        <w:r>
          <w:fldChar w:fldCharType="end"/>
        </w:r>
      </w:hyperlink>
    </w:p>
    <w:p>
      <w:pPr>
        <w:pStyle w:val="TOC1"/>
        <w:tabs>
          <w:tab w:val="right" w:leader="dot" w:pos="8306"/>
        </w:tabs>
      </w:pPr>
      <w:hyperlink w:anchor="_Toc23162" w:history="1">
        <w:r>
          <w:rPr>
            <w:rFonts w:ascii="仿宋" w:eastAsia="仿宋" w:hAnsi="仿宋" w:cs="仿宋" w:hint="eastAsia"/>
            <w:lang w:eastAsia="zh-CN"/>
          </w:rPr>
          <w:t>一、工艺说明</w:t>
        </w:r>
        <w:r>
          <w:tab/>
        </w:r>
        <w:r>
          <w:fldChar w:fldCharType="begin"/>
        </w:r>
        <w:r>
          <w:instrText xml:space="preserve"> PAGEREF _Toc23162 \h </w:instrText>
        </w:r>
        <w:r>
          <w:fldChar w:fldCharType="separate"/>
        </w:r>
        <w:r>
          <w:t>3</w:t>
        </w:r>
        <w:r>
          <w:fldChar w:fldCharType="end"/>
        </w:r>
      </w:hyperlink>
    </w:p>
    <w:p>
      <w:pPr>
        <w:pStyle w:val="TOC2"/>
        <w:tabs>
          <w:tab w:val="right" w:leader="dot" w:pos="8306"/>
        </w:tabs>
      </w:pPr>
      <w:hyperlink w:anchor="_Toc1981" w:history="1">
        <w:r>
          <w:rPr>
            <w:rFonts w:ascii="仿宋" w:eastAsia="仿宋" w:hAnsi="仿宋" w:cs="仿宋" w:hint="eastAsia"/>
            <w:lang w:eastAsia="zh-CN"/>
          </w:rPr>
          <w:t>(一)、技术管理特点</w:t>
        </w:r>
        <w:r>
          <w:tab/>
        </w:r>
        <w:r>
          <w:fldChar w:fldCharType="begin"/>
        </w:r>
        <w:r>
          <w:instrText xml:space="preserve"> PAGEREF _Toc1981 \h </w:instrText>
        </w:r>
        <w:r>
          <w:fldChar w:fldCharType="separate"/>
        </w:r>
        <w:r>
          <w:t>3</w:t>
        </w:r>
        <w:r>
          <w:fldChar w:fldCharType="end"/>
        </w:r>
      </w:hyperlink>
    </w:p>
    <w:p>
      <w:pPr>
        <w:pStyle w:val="TOC2"/>
        <w:tabs>
          <w:tab w:val="right" w:leader="dot" w:pos="8306"/>
        </w:tabs>
      </w:pPr>
      <w:hyperlink w:anchor="_Toc25779" w:history="1">
        <w:r>
          <w:rPr>
            <w:rFonts w:ascii="仿宋" w:eastAsia="仿宋" w:hAnsi="仿宋" w:cs="仿宋" w:hint="eastAsia"/>
            <w:lang w:eastAsia="zh-CN"/>
          </w:rPr>
          <w:t>(二)、数控火花机项目工艺技术设计方案</w:t>
        </w:r>
        <w:r>
          <w:tab/>
        </w:r>
        <w:r>
          <w:fldChar w:fldCharType="begin"/>
        </w:r>
        <w:r>
          <w:instrText xml:space="preserve"> PAGEREF _Toc25779 \h </w:instrText>
        </w:r>
        <w:r>
          <w:fldChar w:fldCharType="separate"/>
        </w:r>
        <w:r>
          <w:t>4</w:t>
        </w:r>
        <w:r>
          <w:fldChar w:fldCharType="end"/>
        </w:r>
      </w:hyperlink>
    </w:p>
    <w:p>
      <w:pPr>
        <w:pStyle w:val="TOC2"/>
        <w:tabs>
          <w:tab w:val="right" w:leader="dot" w:pos="8306"/>
        </w:tabs>
      </w:pPr>
      <w:hyperlink w:anchor="_Toc64" w:history="1">
        <w:r>
          <w:rPr>
            <w:rFonts w:ascii="仿宋" w:eastAsia="仿宋" w:hAnsi="仿宋" w:cs="仿宋" w:hint="eastAsia"/>
            <w:lang w:eastAsia="zh-CN"/>
          </w:rPr>
          <w:t>(三)、设备选型方案</w:t>
        </w:r>
        <w:r>
          <w:tab/>
        </w:r>
        <w:r>
          <w:fldChar w:fldCharType="begin"/>
        </w:r>
        <w:r>
          <w:instrText xml:space="preserve"> PAGEREF _Toc64 \h </w:instrText>
        </w:r>
        <w:r>
          <w:fldChar w:fldCharType="separate"/>
        </w:r>
        <w:r>
          <w:t>5</w:t>
        </w:r>
        <w:r>
          <w:fldChar w:fldCharType="end"/>
        </w:r>
      </w:hyperlink>
    </w:p>
    <w:p>
      <w:pPr>
        <w:pStyle w:val="TOC1"/>
        <w:tabs>
          <w:tab w:val="right" w:leader="dot" w:pos="8306"/>
        </w:tabs>
      </w:pPr>
      <w:hyperlink w:anchor="_Toc13373" w:history="1">
        <w:r>
          <w:rPr>
            <w:rFonts w:ascii="仿宋" w:eastAsia="仿宋" w:hAnsi="仿宋" w:cs="仿宋" w:hint="eastAsia"/>
            <w:lang w:eastAsia="zh-CN"/>
          </w:rPr>
          <w:t>二、市场分析、调研</w:t>
        </w:r>
        <w:r>
          <w:tab/>
        </w:r>
        <w:r>
          <w:fldChar w:fldCharType="begin"/>
        </w:r>
        <w:r>
          <w:instrText xml:space="preserve"> PAGEREF _Toc13373 \h </w:instrText>
        </w:r>
        <w:r>
          <w:fldChar w:fldCharType="separate"/>
        </w:r>
        <w:r>
          <w:t>7</w:t>
        </w:r>
        <w:r>
          <w:fldChar w:fldCharType="end"/>
        </w:r>
      </w:hyperlink>
    </w:p>
    <w:p>
      <w:pPr>
        <w:pStyle w:val="TOC2"/>
        <w:tabs>
          <w:tab w:val="right" w:leader="dot" w:pos="8306"/>
        </w:tabs>
      </w:pPr>
      <w:hyperlink w:anchor="_Toc27274" w:history="1">
        <w:r>
          <w:rPr>
            <w:rFonts w:ascii="仿宋" w:eastAsia="仿宋" w:hAnsi="仿宋" w:cs="仿宋" w:hint="eastAsia"/>
            <w:lang w:eastAsia="zh-CN"/>
          </w:rPr>
          <w:t>(一)、数控火花机行业分析</w:t>
        </w:r>
        <w:r>
          <w:tab/>
        </w:r>
        <w:r>
          <w:fldChar w:fldCharType="begin"/>
        </w:r>
        <w:r>
          <w:instrText xml:space="preserve"> PAGEREF _Toc27274 \h </w:instrText>
        </w:r>
        <w:r>
          <w:fldChar w:fldCharType="separate"/>
        </w:r>
        <w:r>
          <w:t>7</w:t>
        </w:r>
        <w:r>
          <w:fldChar w:fldCharType="end"/>
        </w:r>
      </w:hyperlink>
    </w:p>
    <w:p>
      <w:pPr>
        <w:pStyle w:val="TOC2"/>
        <w:tabs>
          <w:tab w:val="right" w:leader="dot" w:pos="8306"/>
        </w:tabs>
      </w:pPr>
      <w:hyperlink w:anchor="_Toc24133" w:history="1">
        <w:r>
          <w:rPr>
            <w:rFonts w:ascii="仿宋" w:eastAsia="仿宋" w:hAnsi="仿宋" w:cs="仿宋" w:hint="eastAsia"/>
            <w:lang w:eastAsia="zh-CN"/>
          </w:rPr>
          <w:t>(二)、数控火花机市场分析预测</w:t>
        </w:r>
        <w:r>
          <w:tab/>
        </w:r>
        <w:r>
          <w:fldChar w:fldCharType="begin"/>
        </w:r>
        <w:r>
          <w:instrText xml:space="preserve"> PAGEREF _Toc24133 \h </w:instrText>
        </w:r>
        <w:r>
          <w:fldChar w:fldCharType="separate"/>
        </w:r>
        <w:r>
          <w:t>7</w:t>
        </w:r>
        <w:r>
          <w:fldChar w:fldCharType="end"/>
        </w:r>
      </w:hyperlink>
    </w:p>
    <w:p>
      <w:pPr>
        <w:pStyle w:val="TOC1"/>
        <w:tabs>
          <w:tab w:val="right" w:leader="dot" w:pos="8306"/>
        </w:tabs>
      </w:pPr>
      <w:hyperlink w:anchor="_Toc22237" w:history="1">
        <w:r>
          <w:rPr>
            <w:rFonts w:ascii="仿宋" w:eastAsia="仿宋" w:hAnsi="仿宋" w:cs="仿宋" w:hint="eastAsia"/>
            <w:lang w:eastAsia="zh-CN"/>
          </w:rPr>
          <w:t>三、数控火花机项目文档管理</w:t>
        </w:r>
        <w:r>
          <w:tab/>
        </w:r>
        <w:r>
          <w:fldChar w:fldCharType="begin"/>
        </w:r>
        <w:r>
          <w:instrText xml:space="preserve"> PAGEREF _Toc22237 \h </w:instrText>
        </w:r>
        <w:r>
          <w:fldChar w:fldCharType="separate"/>
        </w:r>
        <w:r>
          <w:t>8</w:t>
        </w:r>
        <w:r>
          <w:fldChar w:fldCharType="end"/>
        </w:r>
      </w:hyperlink>
    </w:p>
    <w:p>
      <w:pPr>
        <w:pStyle w:val="TOC2"/>
        <w:tabs>
          <w:tab w:val="right" w:leader="dot" w:pos="8306"/>
        </w:tabs>
      </w:pPr>
      <w:hyperlink w:anchor="_Toc27304" w:history="1">
        <w:r>
          <w:rPr>
            <w:rFonts w:ascii="仿宋" w:eastAsia="仿宋" w:hAnsi="仿宋" w:cs="仿宋" w:hint="eastAsia"/>
            <w:lang w:eastAsia="zh-CN"/>
          </w:rPr>
          <w:t>(一)、文档编制与审查</w:t>
        </w:r>
        <w:r>
          <w:tab/>
        </w:r>
        <w:r>
          <w:fldChar w:fldCharType="begin"/>
        </w:r>
        <w:r>
          <w:instrText xml:space="preserve"> PAGEREF _Toc27304 \h </w:instrText>
        </w:r>
        <w:r>
          <w:fldChar w:fldCharType="separate"/>
        </w:r>
        <w:r>
          <w:t>8</w:t>
        </w:r>
        <w:r>
          <w:fldChar w:fldCharType="end"/>
        </w:r>
      </w:hyperlink>
    </w:p>
    <w:p>
      <w:pPr>
        <w:pStyle w:val="TOC2"/>
        <w:tabs>
          <w:tab w:val="right" w:leader="dot" w:pos="8306"/>
        </w:tabs>
      </w:pPr>
      <w:hyperlink w:anchor="_Toc3006" w:history="1">
        <w:r>
          <w:rPr>
            <w:rFonts w:ascii="仿宋" w:eastAsia="仿宋" w:hAnsi="仿宋" w:cs="仿宋" w:hint="eastAsia"/>
            <w:lang w:eastAsia="zh-CN"/>
          </w:rPr>
          <w:t>(二)、文档发布与分发</w:t>
        </w:r>
        <w:r>
          <w:tab/>
        </w:r>
        <w:r>
          <w:fldChar w:fldCharType="begin"/>
        </w:r>
        <w:r>
          <w:instrText xml:space="preserve"> PAGEREF _Toc3006 \h </w:instrText>
        </w:r>
        <w:r>
          <w:fldChar w:fldCharType="separate"/>
        </w:r>
        <w:r>
          <w:t>10</w:t>
        </w:r>
        <w:r>
          <w:fldChar w:fldCharType="end"/>
        </w:r>
      </w:hyperlink>
    </w:p>
    <w:p>
      <w:pPr>
        <w:pStyle w:val="TOC2"/>
        <w:tabs>
          <w:tab w:val="right" w:leader="dot" w:pos="8306"/>
        </w:tabs>
      </w:pPr>
      <w:hyperlink w:anchor="_Toc21388" w:history="1">
        <w:r>
          <w:rPr>
            <w:rFonts w:ascii="仿宋" w:eastAsia="仿宋" w:hAnsi="仿宋" w:cs="仿宋" w:hint="eastAsia"/>
            <w:lang w:eastAsia="zh-CN"/>
          </w:rPr>
          <w:t>(三)、文档存档与归档</w:t>
        </w:r>
        <w:r>
          <w:tab/>
        </w:r>
        <w:r>
          <w:fldChar w:fldCharType="begin"/>
        </w:r>
        <w:r>
          <w:instrText xml:space="preserve"> PAGEREF _Toc21388 \h </w:instrText>
        </w:r>
        <w:r>
          <w:fldChar w:fldCharType="separate"/>
        </w:r>
        <w:r>
          <w:t>10</w:t>
        </w:r>
        <w:r>
          <w:fldChar w:fldCharType="end"/>
        </w:r>
      </w:hyperlink>
    </w:p>
    <w:p>
      <w:pPr>
        <w:pStyle w:val="TOC1"/>
        <w:tabs>
          <w:tab w:val="right" w:leader="dot" w:pos="8306"/>
        </w:tabs>
      </w:pPr>
      <w:hyperlink w:anchor="_Toc31137" w:history="1">
        <w:r>
          <w:rPr>
            <w:rFonts w:ascii="仿宋" w:eastAsia="仿宋" w:hAnsi="仿宋" w:cs="仿宋" w:hint="eastAsia"/>
            <w:lang w:eastAsia="zh-CN"/>
          </w:rPr>
          <w:t>四、数控火花机项目概论</w:t>
        </w:r>
        <w:r>
          <w:tab/>
        </w:r>
        <w:r>
          <w:fldChar w:fldCharType="begin"/>
        </w:r>
        <w:r>
          <w:instrText xml:space="preserve"> PAGEREF _Toc31137 \h </w:instrText>
        </w:r>
        <w:r>
          <w:fldChar w:fldCharType="separate"/>
        </w:r>
        <w:r>
          <w:t>12</w:t>
        </w:r>
        <w:r>
          <w:fldChar w:fldCharType="end"/>
        </w:r>
      </w:hyperlink>
    </w:p>
    <w:p>
      <w:pPr>
        <w:pStyle w:val="TOC2"/>
        <w:tabs>
          <w:tab w:val="right" w:leader="dot" w:pos="8306"/>
        </w:tabs>
      </w:pPr>
      <w:hyperlink w:anchor="_Toc21202" w:history="1">
        <w:r>
          <w:rPr>
            <w:rFonts w:ascii="仿宋" w:eastAsia="仿宋" w:hAnsi="仿宋" w:cs="仿宋" w:hint="eastAsia"/>
            <w:lang w:eastAsia="zh-CN"/>
          </w:rPr>
          <w:t>(一)、数控火花机项目概况</w:t>
        </w:r>
        <w:r>
          <w:tab/>
        </w:r>
        <w:r>
          <w:fldChar w:fldCharType="begin"/>
        </w:r>
        <w:r>
          <w:instrText xml:space="preserve"> PAGEREF _Toc21202 \h </w:instrText>
        </w:r>
        <w:r>
          <w:fldChar w:fldCharType="separate"/>
        </w:r>
        <w:r>
          <w:t>12</w:t>
        </w:r>
        <w:r>
          <w:fldChar w:fldCharType="end"/>
        </w:r>
      </w:hyperlink>
    </w:p>
    <w:p>
      <w:pPr>
        <w:pStyle w:val="TOC2"/>
        <w:tabs>
          <w:tab w:val="right" w:leader="dot" w:pos="8306"/>
        </w:tabs>
      </w:pPr>
      <w:hyperlink w:anchor="_Toc22816" w:history="1">
        <w:r>
          <w:rPr>
            <w:rFonts w:ascii="仿宋" w:eastAsia="仿宋" w:hAnsi="仿宋" w:cs="仿宋" w:hint="eastAsia"/>
            <w:lang w:eastAsia="zh-CN"/>
          </w:rPr>
          <w:t>(二)、数控火花机项目目标</w:t>
        </w:r>
        <w:r>
          <w:tab/>
        </w:r>
        <w:r>
          <w:fldChar w:fldCharType="begin"/>
        </w:r>
        <w:r>
          <w:instrText xml:space="preserve"> PAGEREF _Toc22816 \h </w:instrText>
        </w:r>
        <w:r>
          <w:fldChar w:fldCharType="separate"/>
        </w:r>
        <w:r>
          <w:t>14</w:t>
        </w:r>
        <w:r>
          <w:fldChar w:fldCharType="end"/>
        </w:r>
      </w:hyperlink>
    </w:p>
    <w:p>
      <w:pPr>
        <w:pStyle w:val="TOC2"/>
        <w:tabs>
          <w:tab w:val="right" w:leader="dot" w:pos="8306"/>
        </w:tabs>
      </w:pPr>
      <w:hyperlink w:anchor="_Toc29697" w:history="1">
        <w:r>
          <w:rPr>
            <w:rFonts w:ascii="仿宋" w:eastAsia="仿宋" w:hAnsi="仿宋" w:cs="仿宋" w:hint="eastAsia"/>
            <w:lang w:eastAsia="zh-CN"/>
          </w:rPr>
          <w:t>(三)、数控火花机项目提出的理由</w:t>
        </w:r>
        <w:r>
          <w:tab/>
        </w:r>
        <w:r>
          <w:fldChar w:fldCharType="begin"/>
        </w:r>
        <w:r>
          <w:instrText xml:space="preserve"> PAGEREF _Toc29697 \h </w:instrText>
        </w:r>
        <w:r>
          <w:fldChar w:fldCharType="separate"/>
        </w:r>
        <w:r>
          <w:t>15</w:t>
        </w:r>
        <w:r>
          <w:fldChar w:fldCharType="end"/>
        </w:r>
      </w:hyperlink>
    </w:p>
    <w:p>
      <w:pPr>
        <w:pStyle w:val="TOC2"/>
        <w:tabs>
          <w:tab w:val="right" w:leader="dot" w:pos="8306"/>
        </w:tabs>
      </w:pPr>
      <w:hyperlink w:anchor="_Toc12210" w:history="1">
        <w:r>
          <w:rPr>
            <w:rFonts w:ascii="仿宋" w:eastAsia="仿宋" w:hAnsi="仿宋" w:cs="仿宋" w:hint="eastAsia"/>
            <w:lang w:eastAsia="zh-CN"/>
          </w:rPr>
          <w:t>(四)、数控火花机项目意义</w:t>
        </w:r>
        <w:r>
          <w:tab/>
        </w:r>
        <w:r>
          <w:fldChar w:fldCharType="begin"/>
        </w:r>
        <w:r>
          <w:instrText xml:space="preserve"> PAGEREF _Toc12210 \h </w:instrText>
        </w:r>
        <w:r>
          <w:fldChar w:fldCharType="separate"/>
        </w:r>
        <w:r>
          <w:t>16</w:t>
        </w:r>
        <w:r>
          <w:fldChar w:fldCharType="end"/>
        </w:r>
      </w:hyperlink>
    </w:p>
    <w:p>
      <w:pPr>
        <w:pStyle w:val="TOC2"/>
        <w:tabs>
          <w:tab w:val="right" w:leader="dot" w:pos="8306"/>
        </w:tabs>
      </w:pPr>
      <w:hyperlink w:anchor="_Toc22166" w:history="1">
        <w:r>
          <w:rPr>
            <w:rFonts w:ascii="仿宋" w:eastAsia="仿宋" w:hAnsi="仿宋" w:cs="仿宋" w:hint="eastAsia"/>
            <w:lang w:eastAsia="zh-CN"/>
          </w:rPr>
          <w:t>(五)、数控火花机项目背景</w:t>
        </w:r>
        <w:r>
          <w:tab/>
        </w:r>
        <w:r>
          <w:fldChar w:fldCharType="begin"/>
        </w:r>
        <w:r>
          <w:instrText xml:space="preserve"> PAGEREF _Toc22166 \h </w:instrText>
        </w:r>
        <w:r>
          <w:fldChar w:fldCharType="separate"/>
        </w:r>
        <w:r>
          <w:t>17</w:t>
        </w:r>
        <w:r>
          <w:fldChar w:fldCharType="end"/>
        </w:r>
      </w:hyperlink>
    </w:p>
    <w:p>
      <w:pPr>
        <w:pStyle w:val="TOC1"/>
        <w:tabs>
          <w:tab w:val="right" w:leader="dot" w:pos="8306"/>
        </w:tabs>
      </w:pPr>
      <w:hyperlink w:anchor="_Toc5941" w:history="1">
        <w:r>
          <w:rPr>
            <w:rFonts w:ascii="仿宋" w:eastAsia="仿宋" w:hAnsi="仿宋" w:cs="仿宋" w:hint="eastAsia"/>
            <w:lang w:eastAsia="zh-CN"/>
          </w:rPr>
          <w:t>五、数控火花机项目土建工程</w:t>
        </w:r>
        <w:r>
          <w:tab/>
        </w:r>
        <w:r>
          <w:fldChar w:fldCharType="begin"/>
        </w:r>
        <w:r>
          <w:instrText xml:space="preserve"> PAGEREF _Toc5941 \h </w:instrText>
        </w:r>
        <w:r>
          <w:fldChar w:fldCharType="separate"/>
        </w:r>
        <w:r>
          <w:t>18</w:t>
        </w:r>
        <w:r>
          <w:fldChar w:fldCharType="end"/>
        </w:r>
      </w:hyperlink>
    </w:p>
    <w:p>
      <w:pPr>
        <w:pStyle w:val="TOC2"/>
        <w:tabs>
          <w:tab w:val="right" w:leader="dot" w:pos="8306"/>
        </w:tabs>
      </w:pPr>
      <w:hyperlink w:anchor="_Toc11238" w:history="1">
        <w:r>
          <w:rPr>
            <w:rFonts w:ascii="仿宋" w:eastAsia="仿宋" w:hAnsi="仿宋" w:cs="仿宋" w:hint="eastAsia"/>
            <w:lang w:eastAsia="zh-CN"/>
          </w:rPr>
          <w:t>(一)、建筑工程设计原则</w:t>
        </w:r>
        <w:r>
          <w:tab/>
        </w:r>
        <w:r>
          <w:fldChar w:fldCharType="begin"/>
        </w:r>
        <w:r>
          <w:instrText xml:space="preserve"> PAGEREF _Toc11238 \h </w:instrText>
        </w:r>
        <w:r>
          <w:fldChar w:fldCharType="separate"/>
        </w:r>
        <w:r>
          <w:t>18</w:t>
        </w:r>
        <w:r>
          <w:fldChar w:fldCharType="end"/>
        </w:r>
      </w:hyperlink>
    </w:p>
    <w:p>
      <w:pPr>
        <w:pStyle w:val="TOC2"/>
        <w:tabs>
          <w:tab w:val="right" w:leader="dot" w:pos="8306"/>
        </w:tabs>
      </w:pPr>
      <w:hyperlink w:anchor="_Toc18134" w:history="1">
        <w:r>
          <w:rPr>
            <w:rFonts w:ascii="仿宋" w:eastAsia="仿宋" w:hAnsi="仿宋" w:cs="仿宋" w:hint="eastAsia"/>
            <w:lang w:eastAsia="zh-CN"/>
          </w:rPr>
          <w:t>(二)、土建工程设计年限及安全等级</w:t>
        </w:r>
        <w:r>
          <w:tab/>
        </w:r>
        <w:r>
          <w:fldChar w:fldCharType="begin"/>
        </w:r>
        <w:r>
          <w:instrText xml:space="preserve"> PAGEREF _Toc18134 \h </w:instrText>
        </w:r>
        <w:r>
          <w:fldChar w:fldCharType="separate"/>
        </w:r>
        <w:r>
          <w:t>19</w:t>
        </w:r>
        <w:r>
          <w:fldChar w:fldCharType="end"/>
        </w:r>
      </w:hyperlink>
    </w:p>
    <w:p>
      <w:pPr>
        <w:pStyle w:val="TOC2"/>
        <w:tabs>
          <w:tab w:val="right" w:leader="dot" w:pos="8306"/>
        </w:tabs>
      </w:pPr>
      <w:hyperlink w:anchor="_Toc5360" w:history="1">
        <w:r>
          <w:rPr>
            <w:rFonts w:ascii="仿宋" w:eastAsia="仿宋" w:hAnsi="仿宋" w:cs="仿宋" w:hint="eastAsia"/>
            <w:lang w:eastAsia="zh-CN"/>
          </w:rPr>
          <w:t>(三)、建筑工程设计总体要求</w:t>
        </w:r>
        <w:r>
          <w:tab/>
        </w:r>
        <w:r>
          <w:fldChar w:fldCharType="begin"/>
        </w:r>
        <w:r>
          <w:instrText xml:space="preserve"> PAGEREF _Toc5360 \h </w:instrText>
        </w:r>
        <w:r>
          <w:fldChar w:fldCharType="separate"/>
        </w:r>
        <w:r>
          <w:t>21</w:t>
        </w:r>
        <w:r>
          <w:fldChar w:fldCharType="end"/>
        </w:r>
      </w:hyperlink>
    </w:p>
    <w:p>
      <w:pPr>
        <w:pStyle w:val="TOC2"/>
        <w:tabs>
          <w:tab w:val="right" w:leader="dot" w:pos="8306"/>
        </w:tabs>
      </w:pPr>
      <w:hyperlink w:anchor="_Toc4114" w:history="1">
        <w:r>
          <w:rPr>
            <w:rFonts w:ascii="仿宋" w:eastAsia="仿宋" w:hAnsi="仿宋" w:cs="仿宋" w:hint="eastAsia"/>
            <w:lang w:eastAsia="zh-CN"/>
          </w:rPr>
          <w:t>(四)、土建工程建设指标</w:t>
        </w:r>
        <w:r>
          <w:tab/>
        </w:r>
        <w:r>
          <w:fldChar w:fldCharType="begin"/>
        </w:r>
        <w:r>
          <w:instrText xml:space="preserve"> PAGEREF _Toc4114 \h </w:instrText>
        </w:r>
        <w:r>
          <w:fldChar w:fldCharType="separate"/>
        </w:r>
        <w:r>
          <w:t>21</w:t>
        </w:r>
        <w:r>
          <w:fldChar w:fldCharType="end"/>
        </w:r>
      </w:hyperlink>
    </w:p>
    <w:p>
      <w:pPr>
        <w:pStyle w:val="TOC1"/>
        <w:tabs>
          <w:tab w:val="right" w:leader="dot" w:pos="8306"/>
        </w:tabs>
      </w:pPr>
      <w:hyperlink w:anchor="_Toc26574" w:history="1">
        <w:r>
          <w:rPr>
            <w:rFonts w:ascii="仿宋" w:eastAsia="仿宋" w:hAnsi="仿宋" w:cs="仿宋" w:hint="eastAsia"/>
            <w:lang w:eastAsia="zh-CN"/>
          </w:rPr>
          <w:t>六、数控火花机项目危机管理</w:t>
        </w:r>
        <w:r>
          <w:tab/>
        </w:r>
        <w:r>
          <w:fldChar w:fldCharType="begin"/>
        </w:r>
        <w:r>
          <w:instrText xml:space="preserve"> PAGEREF _Toc26574 \h </w:instrText>
        </w:r>
        <w:r>
          <w:fldChar w:fldCharType="separate"/>
        </w:r>
        <w:r>
          <w:t>22</w:t>
        </w:r>
        <w:r>
          <w:fldChar w:fldCharType="end"/>
        </w:r>
      </w:hyperlink>
    </w:p>
    <w:p>
      <w:pPr>
        <w:pStyle w:val="TOC2"/>
        <w:tabs>
          <w:tab w:val="right" w:leader="dot" w:pos="8306"/>
        </w:tabs>
      </w:pPr>
      <w:hyperlink w:anchor="_Toc22757" w:history="1">
        <w:r>
          <w:rPr>
            <w:rFonts w:ascii="仿宋" w:eastAsia="仿宋" w:hAnsi="仿宋" w:cs="仿宋" w:hint="eastAsia"/>
            <w:lang w:eastAsia="zh-CN"/>
          </w:rPr>
          <w:t>(一)、危机预警与识别</w:t>
        </w:r>
        <w:r>
          <w:tab/>
        </w:r>
        <w:r>
          <w:fldChar w:fldCharType="begin"/>
        </w:r>
        <w:r>
          <w:instrText xml:space="preserve"> PAGEREF _Toc22757 \h </w:instrText>
        </w:r>
        <w:r>
          <w:fldChar w:fldCharType="separate"/>
        </w:r>
        <w:r>
          <w:t>22</w:t>
        </w:r>
        <w:r>
          <w:fldChar w:fldCharType="end"/>
        </w:r>
      </w:hyperlink>
    </w:p>
    <w:p>
      <w:pPr>
        <w:pStyle w:val="TOC2"/>
        <w:tabs>
          <w:tab w:val="right" w:leader="dot" w:pos="8306"/>
        </w:tabs>
      </w:pPr>
      <w:hyperlink w:anchor="_Toc25001" w:history="1">
        <w:r>
          <w:rPr>
            <w:rFonts w:ascii="仿宋" w:eastAsia="仿宋" w:hAnsi="仿宋" w:cs="仿宋" w:hint="eastAsia"/>
            <w:lang w:eastAsia="zh-CN"/>
          </w:rPr>
          <w:t>(二)、危机应对与恢复</w:t>
        </w:r>
        <w:r>
          <w:tab/>
        </w:r>
        <w:r>
          <w:fldChar w:fldCharType="begin"/>
        </w:r>
        <w:r>
          <w:instrText xml:space="preserve"> PAGEREF _Toc25001 \h </w:instrText>
        </w:r>
        <w:r>
          <w:fldChar w:fldCharType="separate"/>
        </w:r>
        <w:r>
          <w:t>23</w:t>
        </w:r>
        <w:r>
          <w:fldChar w:fldCharType="end"/>
        </w:r>
      </w:hyperlink>
    </w:p>
    <w:p>
      <w:pPr>
        <w:pStyle w:val="TOC1"/>
        <w:tabs>
          <w:tab w:val="right" w:leader="dot" w:pos="8306"/>
        </w:tabs>
      </w:pPr>
      <w:hyperlink w:anchor="_Toc9326" w:history="1">
        <w:r>
          <w:rPr>
            <w:rFonts w:ascii="仿宋" w:eastAsia="仿宋" w:hAnsi="仿宋" w:cs="仿宋" w:hint="eastAsia"/>
            <w:lang w:eastAsia="zh-CN"/>
          </w:rPr>
          <w:t>七、数控火花机项目社会影响</w:t>
        </w:r>
        <w:r>
          <w:tab/>
        </w:r>
        <w:r>
          <w:fldChar w:fldCharType="begin"/>
        </w:r>
        <w:r>
          <w:instrText xml:space="preserve"> PAGEREF _Toc9326 \h </w:instrText>
        </w:r>
        <w:r>
          <w:fldChar w:fldCharType="separate"/>
        </w:r>
        <w:r>
          <w:t>24</w:t>
        </w:r>
        <w:r>
          <w:fldChar w:fldCharType="end"/>
        </w:r>
      </w:hyperlink>
    </w:p>
    <w:p>
      <w:pPr>
        <w:pStyle w:val="TOC2"/>
        <w:tabs>
          <w:tab w:val="right" w:leader="dot" w:pos="8306"/>
        </w:tabs>
      </w:pPr>
      <w:hyperlink w:anchor="_Toc12639" w:history="1">
        <w:r>
          <w:rPr>
            <w:rFonts w:ascii="仿宋" w:eastAsia="仿宋" w:hAnsi="仿宋" w:cs="仿宋" w:hint="eastAsia"/>
            <w:lang w:eastAsia="zh-CN"/>
          </w:rPr>
          <w:t>(一)、社会责任与义务</w:t>
        </w:r>
        <w:r>
          <w:tab/>
        </w:r>
        <w:r>
          <w:fldChar w:fldCharType="begin"/>
        </w:r>
        <w:r>
          <w:instrText xml:space="preserve"> PAGEREF _Toc12639 \h </w:instrText>
        </w:r>
        <w:r>
          <w:fldChar w:fldCharType="separate"/>
        </w:r>
        <w:r>
          <w:t>24</w:t>
        </w:r>
        <w:r>
          <w:fldChar w:fldCharType="end"/>
        </w:r>
      </w:hyperlink>
    </w:p>
    <w:p>
      <w:pPr>
        <w:pStyle w:val="TOC2"/>
        <w:tabs>
          <w:tab w:val="right" w:leader="dot" w:pos="8306"/>
        </w:tabs>
      </w:pPr>
      <w:hyperlink w:anchor="_Toc1407" w:history="1">
        <w:r>
          <w:rPr>
            <w:rFonts w:ascii="仿宋" w:eastAsia="仿宋" w:hAnsi="仿宋" w:cs="仿宋" w:hint="eastAsia"/>
            <w:lang w:eastAsia="zh-CN"/>
          </w:rPr>
          <w:t>(二)、社会参与与沟通</w:t>
        </w:r>
        <w:r>
          <w:tab/>
        </w:r>
        <w:r>
          <w:fldChar w:fldCharType="begin"/>
        </w:r>
        <w:r>
          <w:instrText xml:space="preserve"> PAGEREF _Toc1407 \h </w:instrText>
        </w:r>
        <w:r>
          <w:fldChar w:fldCharType="separate"/>
        </w:r>
        <w:r>
          <w:t>25</w:t>
        </w:r>
        <w:r>
          <w:fldChar w:fldCharType="end"/>
        </w:r>
      </w:hyperlink>
    </w:p>
    <w:p>
      <w:pPr>
        <w:pStyle w:val="TOC1"/>
        <w:tabs>
          <w:tab w:val="right" w:leader="dot" w:pos="8306"/>
        </w:tabs>
      </w:pPr>
      <w:hyperlink w:anchor="_Toc26679" w:history="1">
        <w:r>
          <w:rPr>
            <w:rFonts w:ascii="仿宋" w:eastAsia="仿宋" w:hAnsi="仿宋" w:cs="仿宋" w:hint="eastAsia"/>
            <w:lang w:eastAsia="zh-CN"/>
          </w:rPr>
          <w:t>八、数控火花机项目经营效益</w:t>
        </w:r>
        <w:r>
          <w:tab/>
        </w:r>
        <w:r>
          <w:fldChar w:fldCharType="begin"/>
        </w:r>
        <w:r>
          <w:instrText xml:space="preserve"> PAGEREF _Toc26679 \h </w:instrText>
        </w:r>
        <w:r>
          <w:fldChar w:fldCharType="separate"/>
        </w:r>
        <w:r>
          <w:t>26</w:t>
        </w:r>
        <w:r>
          <w:fldChar w:fldCharType="end"/>
        </w:r>
      </w:hyperlink>
    </w:p>
    <w:p>
      <w:pPr>
        <w:pStyle w:val="TOC2"/>
        <w:tabs>
          <w:tab w:val="right" w:leader="dot" w:pos="8306"/>
        </w:tabs>
      </w:pPr>
      <w:hyperlink w:anchor="_Toc29435" w:history="1">
        <w:r>
          <w:rPr>
            <w:rFonts w:ascii="仿宋" w:eastAsia="仿宋" w:hAnsi="仿宋" w:cs="仿宋" w:hint="eastAsia"/>
            <w:lang w:eastAsia="zh-CN"/>
          </w:rPr>
          <w:t>(一)、经济评价财务测算</w:t>
        </w:r>
        <w:r>
          <w:tab/>
        </w:r>
        <w:r>
          <w:fldChar w:fldCharType="begin"/>
        </w:r>
        <w:r>
          <w:instrText xml:space="preserve"> PAGEREF _Toc29435 \h </w:instrText>
        </w:r>
        <w:r>
          <w:fldChar w:fldCharType="separate"/>
        </w:r>
        <w:r>
          <w:t>26</w:t>
        </w:r>
        <w:r>
          <w:fldChar w:fldCharType="end"/>
        </w:r>
      </w:hyperlink>
    </w:p>
    <w:p>
      <w:pPr>
        <w:pStyle w:val="TOC2"/>
        <w:tabs>
          <w:tab w:val="right" w:leader="dot" w:pos="8306"/>
        </w:tabs>
      </w:pPr>
      <w:hyperlink w:anchor="_Toc2391" w:history="1">
        <w:r>
          <w:rPr>
            <w:rFonts w:ascii="仿宋" w:eastAsia="仿宋" w:hAnsi="仿宋" w:cs="仿宋" w:hint="eastAsia"/>
            <w:lang w:eastAsia="zh-CN"/>
          </w:rPr>
          <w:t>(二)、数控火花机项目盈利能力分析</w:t>
        </w:r>
        <w:r>
          <w:tab/>
        </w:r>
        <w:r>
          <w:fldChar w:fldCharType="begin"/>
        </w:r>
        <w:r>
          <w:instrText xml:space="preserve"> PAGEREF _Toc2391 \h </w:instrText>
        </w:r>
        <w:r>
          <w:fldChar w:fldCharType="separate"/>
        </w:r>
        <w:r>
          <w:t>27</w:t>
        </w:r>
        <w:r>
          <w:fldChar w:fldCharType="end"/>
        </w:r>
      </w:hyperlink>
    </w:p>
    <w:p>
      <w:pPr>
        <w:pStyle w:val="TOC1"/>
        <w:tabs>
          <w:tab w:val="right" w:leader="dot" w:pos="8306"/>
        </w:tabs>
      </w:pPr>
      <w:hyperlink w:anchor="_Toc29690" w:history="1">
        <w:r>
          <w:rPr>
            <w:rFonts w:ascii="仿宋" w:eastAsia="仿宋" w:hAnsi="仿宋" w:cs="仿宋" w:hint="eastAsia"/>
            <w:lang w:eastAsia="zh-CN"/>
          </w:rPr>
          <w:t>九、数控火花机项目计划安排</w:t>
        </w:r>
        <w:r>
          <w:tab/>
        </w:r>
        <w:r>
          <w:fldChar w:fldCharType="begin"/>
        </w:r>
        <w:r>
          <w:instrText xml:space="preserve"> PAGEREF _Toc29690 \h </w:instrText>
        </w:r>
        <w:r>
          <w:fldChar w:fldCharType="separate"/>
        </w:r>
        <w:r>
          <w:t>28</w:t>
        </w:r>
        <w:r>
          <w:fldChar w:fldCharType="end"/>
        </w:r>
      </w:hyperlink>
    </w:p>
    <w:p>
      <w:pPr>
        <w:pStyle w:val="TOC2"/>
        <w:tabs>
          <w:tab w:val="right" w:leader="dot" w:pos="8306"/>
        </w:tabs>
      </w:pPr>
      <w:hyperlink w:anchor="_Toc30175" w:history="1">
        <w:r>
          <w:rPr>
            <w:rFonts w:ascii="仿宋" w:eastAsia="仿宋" w:hAnsi="仿宋" w:cs="仿宋" w:hint="eastAsia"/>
            <w:lang w:eastAsia="zh-CN"/>
          </w:rPr>
          <w:t>(一)、建设周期</w:t>
        </w:r>
        <w:r>
          <w:tab/>
        </w:r>
        <w:r>
          <w:fldChar w:fldCharType="begin"/>
        </w:r>
        <w:r>
          <w:instrText xml:space="preserve"> PAGEREF _Toc30175 \h </w:instrText>
        </w:r>
        <w:r>
          <w:fldChar w:fldCharType="separate"/>
        </w:r>
        <w:r>
          <w:t>28</w:t>
        </w:r>
        <w:r>
          <w:fldChar w:fldCharType="end"/>
        </w:r>
      </w:hyperlink>
    </w:p>
    <w:p>
      <w:pPr>
        <w:pStyle w:val="TOC2"/>
        <w:tabs>
          <w:tab w:val="right" w:leader="dot" w:pos="8306"/>
        </w:tabs>
      </w:pPr>
      <w:hyperlink w:anchor="_Toc2551" w:history="1">
        <w:r>
          <w:rPr>
            <w:rFonts w:ascii="仿宋" w:eastAsia="仿宋" w:hAnsi="仿宋" w:cs="仿宋" w:hint="eastAsia"/>
            <w:lang w:eastAsia="zh-CN"/>
          </w:rPr>
          <w:t>(二)、建设进度</w:t>
        </w:r>
        <w:r>
          <w:tab/>
        </w:r>
        <w:r>
          <w:fldChar w:fldCharType="begin"/>
        </w:r>
        <w:r>
          <w:instrText xml:space="preserve"> PAGEREF _Toc2551 \h </w:instrText>
        </w:r>
        <w:r>
          <w:fldChar w:fldCharType="separate"/>
        </w:r>
        <w:r>
          <w:t>28</w:t>
        </w:r>
        <w:r>
          <w:fldChar w:fldCharType="end"/>
        </w:r>
      </w:hyperlink>
    </w:p>
    <w:p>
      <w:pPr>
        <w:pStyle w:val="TOC2"/>
        <w:tabs>
          <w:tab w:val="right" w:leader="dot" w:pos="8306"/>
        </w:tabs>
      </w:pPr>
      <w:hyperlink w:anchor="_Toc8909" w:history="1">
        <w:r>
          <w:rPr>
            <w:rFonts w:ascii="仿宋" w:eastAsia="仿宋" w:hAnsi="仿宋" w:cs="仿宋" w:hint="eastAsia"/>
            <w:lang w:eastAsia="zh-CN"/>
          </w:rPr>
          <w:t>(三)、进度安排注意事项</w:t>
        </w:r>
        <w:r>
          <w:tab/>
        </w:r>
        <w:r>
          <w:fldChar w:fldCharType="begin"/>
        </w:r>
        <w:r>
          <w:instrText xml:space="preserve"> PAGEREF _Toc8909 \h </w:instrText>
        </w:r>
        <w:r>
          <w:fldChar w:fldCharType="separate"/>
        </w:r>
        <w:r>
          <w:t>29</w:t>
        </w:r>
        <w:r>
          <w:fldChar w:fldCharType="end"/>
        </w:r>
      </w:hyperlink>
    </w:p>
    <w:p>
      <w:pPr>
        <w:pStyle w:val="TOC2"/>
        <w:tabs>
          <w:tab w:val="right" w:leader="dot" w:pos="8306"/>
        </w:tabs>
      </w:pPr>
      <w:hyperlink w:anchor="_Toc12702" w:history="1">
        <w:r>
          <w:rPr>
            <w:rFonts w:ascii="仿宋" w:eastAsia="仿宋" w:hAnsi="仿宋" w:cs="仿宋" w:hint="eastAsia"/>
            <w:lang w:eastAsia="zh-CN"/>
          </w:rPr>
          <w:t>(四)、人力资源配置</w:t>
        </w:r>
        <w:r>
          <w:tab/>
        </w:r>
        <w:r>
          <w:fldChar w:fldCharType="begin"/>
        </w:r>
        <w:r>
          <w:instrText xml:space="preserve"> PAGEREF _Toc12702 \h </w:instrText>
        </w:r>
        <w:r>
          <w:fldChar w:fldCharType="separate"/>
        </w:r>
        <w:r>
          <w:t>31</w:t>
        </w:r>
        <w:r>
          <w:fldChar w:fldCharType="end"/>
        </w:r>
      </w:hyperlink>
    </w:p>
    <w:p>
      <w:pPr>
        <w:pStyle w:val="TOC1"/>
        <w:tabs>
          <w:tab w:val="right" w:leader="dot" w:pos="8306"/>
        </w:tabs>
      </w:pPr>
      <w:hyperlink w:anchor="_Toc12060" w:history="1">
        <w:r>
          <w:rPr>
            <w:rFonts w:ascii="仿宋" w:eastAsia="仿宋" w:hAnsi="仿宋" w:cs="仿宋" w:hint="eastAsia"/>
            <w:lang w:eastAsia="zh-CN"/>
          </w:rPr>
          <w:t>十、数控火花机项目环境影响分析</w:t>
        </w:r>
        <w:r>
          <w:tab/>
        </w:r>
        <w:r>
          <w:fldChar w:fldCharType="begin"/>
        </w:r>
        <w:r>
          <w:instrText xml:space="preserve"> PAGEREF _Toc12060 \h </w:instrText>
        </w:r>
        <w:r>
          <w:fldChar w:fldCharType="separate"/>
        </w:r>
        <w:r>
          <w:t>32</w:t>
        </w:r>
        <w:r>
          <w:fldChar w:fldCharType="end"/>
        </w:r>
      </w:hyperlink>
    </w:p>
    <w:p>
      <w:pPr>
        <w:pStyle w:val="TOC2"/>
        <w:tabs>
          <w:tab w:val="right" w:leader="dot" w:pos="8306"/>
        </w:tabs>
      </w:pPr>
      <w:hyperlink w:anchor="_Toc22269" w:history="1">
        <w:r>
          <w:rPr>
            <w:rFonts w:ascii="仿宋" w:eastAsia="仿宋" w:hAnsi="仿宋" w:cs="仿宋" w:hint="eastAsia"/>
            <w:lang w:eastAsia="zh-CN"/>
          </w:rPr>
          <w:t>(一)、建设区域环境质量现状</w:t>
        </w:r>
        <w:r>
          <w:tab/>
        </w:r>
        <w:r>
          <w:fldChar w:fldCharType="begin"/>
        </w:r>
        <w:r>
          <w:instrText xml:space="preserve"> PAGEREF _Toc22269 \h </w:instrText>
        </w:r>
        <w:r>
          <w:fldChar w:fldCharType="separate"/>
        </w:r>
        <w:r>
          <w:t>32</w:t>
        </w:r>
        <w:r>
          <w:fldChar w:fldCharType="end"/>
        </w:r>
      </w:hyperlink>
    </w:p>
    <w:p>
      <w:pPr>
        <w:pStyle w:val="TOC2"/>
        <w:tabs>
          <w:tab w:val="right" w:leader="dot" w:pos="8306"/>
        </w:tabs>
      </w:pPr>
      <w:hyperlink w:anchor="_Toc25530" w:history="1">
        <w:r>
          <w:rPr>
            <w:rFonts w:ascii="仿宋" w:eastAsia="仿宋" w:hAnsi="仿宋" w:cs="仿宋" w:hint="eastAsia"/>
            <w:lang w:eastAsia="zh-CN"/>
          </w:rPr>
          <w:t>(二)、建设期环境保护</w:t>
        </w:r>
        <w:r>
          <w:tab/>
        </w:r>
        <w:r>
          <w:fldChar w:fldCharType="begin"/>
        </w:r>
        <w:r>
          <w:instrText xml:space="preserve"> PAGEREF _Toc25530 \h </w:instrText>
        </w:r>
        <w:r>
          <w:fldChar w:fldCharType="separate"/>
        </w:r>
        <w:r>
          <w:t>33</w:t>
        </w:r>
        <w:r>
          <w:fldChar w:fldCharType="end"/>
        </w:r>
      </w:hyperlink>
    </w:p>
    <w:p>
      <w:pPr>
        <w:pStyle w:val="TOC2"/>
        <w:tabs>
          <w:tab w:val="right" w:leader="dot" w:pos="8306"/>
        </w:tabs>
      </w:pPr>
      <w:hyperlink w:anchor="_Toc16405" w:history="1">
        <w:r>
          <w:rPr>
            <w:rFonts w:ascii="仿宋" w:eastAsia="仿宋" w:hAnsi="仿宋" w:cs="仿宋" w:hint="eastAsia"/>
            <w:lang w:eastAsia="zh-CN"/>
          </w:rPr>
          <w:t>(三)、运营期环境保护</w:t>
        </w:r>
        <w:r>
          <w:tab/>
        </w:r>
        <w:r>
          <w:fldChar w:fldCharType="begin"/>
        </w:r>
        <w:r>
          <w:instrText xml:space="preserve"> PAGEREF _Toc16405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0" w:history="1">
        <w:r>
          <w:rPr>
            <w:rFonts w:ascii="仿宋" w:eastAsia="仿宋" w:hAnsi="仿宋" w:cs="仿宋" w:hint="eastAsia"/>
            <w:lang w:eastAsia="zh-CN"/>
          </w:rPr>
          <w:t>(四)、数控火花机项目建设对区域经济的影响</w:t>
        </w:r>
        <w:r>
          <w:tab/>
        </w:r>
        <w:r>
          <w:fldChar w:fldCharType="begin"/>
        </w:r>
        <w:r>
          <w:instrText xml:space="preserve"> PAGEREF _Toc13380 \h </w:instrText>
        </w:r>
        <w:r>
          <w:fldChar w:fldCharType="separate"/>
        </w:r>
        <w:r>
          <w:t>36</w:t>
        </w:r>
        <w:r>
          <w:fldChar w:fldCharType="end"/>
        </w:r>
      </w:hyperlink>
    </w:p>
    <w:p>
      <w:pPr>
        <w:pStyle w:val="TOC2"/>
        <w:tabs>
          <w:tab w:val="right" w:leader="dot" w:pos="8306"/>
        </w:tabs>
      </w:pPr>
      <w:hyperlink w:anchor="_Toc18722" w:history="1">
        <w:r>
          <w:rPr>
            <w:rFonts w:ascii="仿宋" w:eastAsia="仿宋" w:hAnsi="仿宋" w:cs="仿宋" w:hint="eastAsia"/>
            <w:lang w:eastAsia="zh-CN"/>
          </w:rPr>
          <w:t>(五)、废弃物处理</w:t>
        </w:r>
        <w:r>
          <w:tab/>
        </w:r>
        <w:r>
          <w:fldChar w:fldCharType="begin"/>
        </w:r>
        <w:r>
          <w:instrText xml:space="preserve"> PAGEREF _Toc18722 \h </w:instrText>
        </w:r>
        <w:r>
          <w:fldChar w:fldCharType="separate"/>
        </w:r>
        <w:r>
          <w:t>38</w:t>
        </w:r>
        <w:r>
          <w:fldChar w:fldCharType="end"/>
        </w:r>
      </w:hyperlink>
    </w:p>
    <w:p>
      <w:pPr>
        <w:pStyle w:val="TOC2"/>
        <w:tabs>
          <w:tab w:val="right" w:leader="dot" w:pos="8306"/>
        </w:tabs>
      </w:pPr>
      <w:hyperlink w:anchor="_Toc20151" w:history="1">
        <w:r>
          <w:rPr>
            <w:rFonts w:ascii="仿宋" w:eastAsia="仿宋" w:hAnsi="仿宋" w:cs="仿宋" w:hint="eastAsia"/>
            <w:lang w:eastAsia="zh-CN"/>
          </w:rPr>
          <w:t>(六)、特殊环境影响分析</w:t>
        </w:r>
        <w:r>
          <w:tab/>
        </w:r>
        <w:r>
          <w:fldChar w:fldCharType="begin"/>
        </w:r>
        <w:r>
          <w:instrText xml:space="preserve"> PAGEREF _Toc20151 \h </w:instrText>
        </w:r>
        <w:r>
          <w:fldChar w:fldCharType="separate"/>
        </w:r>
        <w:r>
          <w:t>39</w:t>
        </w:r>
        <w:r>
          <w:fldChar w:fldCharType="end"/>
        </w:r>
      </w:hyperlink>
    </w:p>
    <w:p>
      <w:pPr>
        <w:pStyle w:val="TOC2"/>
        <w:tabs>
          <w:tab w:val="right" w:leader="dot" w:pos="8306"/>
        </w:tabs>
      </w:pPr>
      <w:hyperlink w:anchor="_Toc26653" w:history="1">
        <w:r>
          <w:rPr>
            <w:rFonts w:ascii="仿宋" w:eastAsia="仿宋" w:hAnsi="仿宋" w:cs="仿宋" w:hint="eastAsia"/>
            <w:lang w:eastAsia="zh-CN"/>
          </w:rPr>
          <w:t>(七)、清洁生产</w:t>
        </w:r>
        <w:r>
          <w:tab/>
        </w:r>
        <w:r>
          <w:fldChar w:fldCharType="begin"/>
        </w:r>
        <w:r>
          <w:instrText xml:space="preserve"> PAGEREF _Toc26653 \h </w:instrText>
        </w:r>
        <w:r>
          <w:fldChar w:fldCharType="separate"/>
        </w:r>
        <w:r>
          <w:t>40</w:t>
        </w:r>
        <w:r>
          <w:fldChar w:fldCharType="end"/>
        </w:r>
      </w:hyperlink>
    </w:p>
    <w:p>
      <w:pPr>
        <w:pStyle w:val="TOC2"/>
        <w:tabs>
          <w:tab w:val="right" w:leader="dot" w:pos="8306"/>
        </w:tabs>
      </w:pPr>
      <w:hyperlink w:anchor="_Toc31081" w:history="1">
        <w:r>
          <w:rPr>
            <w:rFonts w:ascii="仿宋" w:eastAsia="仿宋" w:hAnsi="仿宋" w:cs="仿宋" w:hint="eastAsia"/>
            <w:lang w:eastAsia="zh-CN"/>
          </w:rPr>
          <w:t>(八)、环境保护综合评价</w:t>
        </w:r>
        <w:r>
          <w:tab/>
        </w:r>
        <w:r>
          <w:fldChar w:fldCharType="begin"/>
        </w:r>
        <w:r>
          <w:instrText xml:space="preserve"> PAGEREF _Toc31081 \h </w:instrText>
        </w:r>
        <w:r>
          <w:fldChar w:fldCharType="separate"/>
        </w:r>
        <w:r>
          <w:t>41</w:t>
        </w:r>
        <w:r>
          <w:fldChar w:fldCharType="end"/>
        </w:r>
      </w:hyperlink>
    </w:p>
    <w:p>
      <w:pPr>
        <w:pStyle w:val="TOC1"/>
        <w:tabs>
          <w:tab w:val="right" w:leader="dot" w:pos="8306"/>
        </w:tabs>
      </w:pPr>
      <w:hyperlink w:anchor="_Toc22845" w:history="1">
        <w:r>
          <w:rPr>
            <w:rFonts w:ascii="仿宋" w:eastAsia="仿宋" w:hAnsi="仿宋" w:cs="仿宋" w:hint="eastAsia"/>
            <w:lang w:eastAsia="zh-CN"/>
          </w:rPr>
          <w:t>十一、数控火花机项目财务管理</w:t>
        </w:r>
        <w:r>
          <w:tab/>
        </w:r>
        <w:r>
          <w:fldChar w:fldCharType="begin"/>
        </w:r>
        <w:r>
          <w:instrText xml:space="preserve"> PAGEREF _Toc22845 \h </w:instrText>
        </w:r>
        <w:r>
          <w:fldChar w:fldCharType="separate"/>
        </w:r>
        <w:r>
          <w:t>42</w:t>
        </w:r>
        <w:r>
          <w:fldChar w:fldCharType="end"/>
        </w:r>
      </w:hyperlink>
    </w:p>
    <w:p>
      <w:pPr>
        <w:pStyle w:val="TOC2"/>
        <w:tabs>
          <w:tab w:val="right" w:leader="dot" w:pos="8306"/>
        </w:tabs>
      </w:pPr>
      <w:hyperlink w:anchor="_Toc14856" w:history="1">
        <w:r>
          <w:rPr>
            <w:rFonts w:ascii="仿宋" w:eastAsia="仿宋" w:hAnsi="仿宋" w:cs="仿宋" w:hint="eastAsia"/>
            <w:lang w:eastAsia="zh-CN"/>
          </w:rPr>
          <w:t>(一)、资金需求大</w:t>
        </w:r>
        <w:r>
          <w:tab/>
        </w:r>
        <w:r>
          <w:fldChar w:fldCharType="begin"/>
        </w:r>
        <w:r>
          <w:instrText xml:space="preserve"> PAGEREF _Toc14856 \h </w:instrText>
        </w:r>
        <w:r>
          <w:fldChar w:fldCharType="separate"/>
        </w:r>
        <w:r>
          <w:t>42</w:t>
        </w:r>
        <w:r>
          <w:fldChar w:fldCharType="end"/>
        </w:r>
      </w:hyperlink>
    </w:p>
    <w:p>
      <w:pPr>
        <w:pStyle w:val="TOC2"/>
        <w:tabs>
          <w:tab w:val="right" w:leader="dot" w:pos="8306"/>
        </w:tabs>
      </w:pPr>
      <w:hyperlink w:anchor="_Toc9344" w:history="1">
        <w:r>
          <w:rPr>
            <w:rFonts w:ascii="仿宋" w:eastAsia="仿宋" w:hAnsi="仿宋" w:cs="仿宋" w:hint="eastAsia"/>
            <w:lang w:eastAsia="zh-CN"/>
          </w:rPr>
          <w:t>(二)、研发周期长</w:t>
        </w:r>
        <w:r>
          <w:tab/>
        </w:r>
        <w:r>
          <w:fldChar w:fldCharType="begin"/>
        </w:r>
        <w:r>
          <w:instrText xml:space="preserve"> PAGEREF _Toc9344 \h </w:instrText>
        </w:r>
        <w:r>
          <w:fldChar w:fldCharType="separate"/>
        </w:r>
        <w:r>
          <w:t>44</w:t>
        </w:r>
        <w:r>
          <w:fldChar w:fldCharType="end"/>
        </w:r>
      </w:hyperlink>
    </w:p>
    <w:p>
      <w:pPr>
        <w:pStyle w:val="TOC2"/>
        <w:tabs>
          <w:tab w:val="right" w:leader="dot" w:pos="8306"/>
        </w:tabs>
      </w:pPr>
      <w:hyperlink w:anchor="_Toc21885" w:history="1">
        <w:r>
          <w:rPr>
            <w:rFonts w:ascii="仿宋" w:eastAsia="仿宋" w:hAnsi="仿宋" w:cs="仿宋" w:hint="eastAsia"/>
            <w:lang w:eastAsia="zh-CN"/>
          </w:rPr>
          <w:t>(三)、市场风险大</w:t>
        </w:r>
        <w:r>
          <w:tab/>
        </w:r>
        <w:r>
          <w:fldChar w:fldCharType="begin"/>
        </w:r>
        <w:r>
          <w:instrText xml:space="preserve"> PAGEREF _Toc21885 \h </w:instrText>
        </w:r>
        <w:r>
          <w:fldChar w:fldCharType="separate"/>
        </w:r>
        <w:r>
          <w:t>45</w:t>
        </w:r>
        <w:r>
          <w:fldChar w:fldCharType="end"/>
        </w:r>
      </w:hyperlink>
    </w:p>
    <w:p>
      <w:pPr>
        <w:pStyle w:val="TOC2"/>
        <w:tabs>
          <w:tab w:val="right" w:leader="dot" w:pos="8306"/>
        </w:tabs>
      </w:pPr>
      <w:hyperlink w:anchor="_Toc27782" w:history="1">
        <w:r>
          <w:rPr>
            <w:rFonts w:ascii="仿宋" w:eastAsia="仿宋" w:hAnsi="仿宋" w:cs="仿宋" w:hint="eastAsia"/>
            <w:lang w:eastAsia="zh-CN"/>
          </w:rPr>
          <w:t>(四)、利润率高</w:t>
        </w:r>
        <w:r>
          <w:tab/>
        </w:r>
        <w:r>
          <w:fldChar w:fldCharType="begin"/>
        </w:r>
        <w:r>
          <w:instrText xml:space="preserve"> PAGEREF _Toc27782 \h </w:instrText>
        </w:r>
        <w:r>
          <w:fldChar w:fldCharType="separate"/>
        </w:r>
        <w:r>
          <w:t>47</w:t>
        </w:r>
        <w:r>
          <w:fldChar w:fldCharType="end"/>
        </w:r>
      </w:hyperlink>
    </w:p>
    <w:p>
      <w:pPr>
        <w:pStyle w:val="TOC1"/>
        <w:tabs>
          <w:tab w:val="right" w:leader="dot" w:pos="8306"/>
        </w:tabs>
      </w:pPr>
      <w:hyperlink w:anchor="_Toc30682" w:history="1">
        <w:r>
          <w:rPr>
            <w:rFonts w:ascii="仿宋" w:eastAsia="仿宋" w:hAnsi="仿宋" w:cs="仿宋" w:hint="eastAsia"/>
            <w:lang w:eastAsia="zh-CN"/>
          </w:rPr>
          <w:t>十二、数控火花机项目技术管理</w:t>
        </w:r>
        <w:r>
          <w:tab/>
        </w:r>
        <w:r>
          <w:fldChar w:fldCharType="begin"/>
        </w:r>
        <w:r>
          <w:instrText xml:space="preserve"> PAGEREF _Toc30682 \h </w:instrText>
        </w:r>
        <w:r>
          <w:fldChar w:fldCharType="separate"/>
        </w:r>
        <w:r>
          <w:t>50</w:t>
        </w:r>
        <w:r>
          <w:fldChar w:fldCharType="end"/>
        </w:r>
      </w:hyperlink>
    </w:p>
    <w:p>
      <w:pPr>
        <w:pStyle w:val="TOC2"/>
        <w:tabs>
          <w:tab w:val="right" w:leader="dot" w:pos="8306"/>
        </w:tabs>
      </w:pPr>
      <w:hyperlink w:anchor="_Toc14662" w:history="1">
        <w:r>
          <w:rPr>
            <w:rFonts w:ascii="仿宋" w:eastAsia="仿宋" w:hAnsi="仿宋" w:cs="仿宋" w:hint="eastAsia"/>
            <w:lang w:eastAsia="zh-CN"/>
          </w:rPr>
          <w:t>(一)、技术方案选用方向</w:t>
        </w:r>
        <w:r>
          <w:tab/>
        </w:r>
        <w:r>
          <w:fldChar w:fldCharType="begin"/>
        </w:r>
        <w:r>
          <w:instrText xml:space="preserve"> PAGEREF _Toc14662 \h </w:instrText>
        </w:r>
        <w:r>
          <w:fldChar w:fldCharType="separate"/>
        </w:r>
        <w:r>
          <w:t>50</w:t>
        </w:r>
        <w:r>
          <w:fldChar w:fldCharType="end"/>
        </w:r>
      </w:hyperlink>
    </w:p>
    <w:p>
      <w:pPr>
        <w:pStyle w:val="TOC2"/>
        <w:tabs>
          <w:tab w:val="right" w:leader="dot" w:pos="8306"/>
        </w:tabs>
      </w:pPr>
      <w:hyperlink w:anchor="_Toc3258" w:history="1">
        <w:r>
          <w:rPr>
            <w:rFonts w:ascii="仿宋" w:eastAsia="仿宋" w:hAnsi="仿宋" w:cs="仿宋" w:hint="eastAsia"/>
            <w:lang w:eastAsia="zh-CN"/>
          </w:rPr>
          <w:t>(二)、工艺技术方案选用原则</w:t>
        </w:r>
        <w:r>
          <w:tab/>
        </w:r>
        <w:r>
          <w:fldChar w:fldCharType="begin"/>
        </w:r>
        <w:r>
          <w:instrText xml:space="preserve"> PAGEREF _Toc3258 \h </w:instrText>
        </w:r>
        <w:r>
          <w:fldChar w:fldCharType="separate"/>
        </w:r>
        <w:r>
          <w:t>51</w:t>
        </w:r>
        <w:r>
          <w:fldChar w:fldCharType="end"/>
        </w:r>
      </w:hyperlink>
    </w:p>
    <w:p>
      <w:pPr>
        <w:pStyle w:val="TOC2"/>
        <w:tabs>
          <w:tab w:val="right" w:leader="dot" w:pos="8306"/>
        </w:tabs>
      </w:pPr>
      <w:hyperlink w:anchor="_Toc17763" w:history="1">
        <w:r>
          <w:rPr>
            <w:rFonts w:ascii="仿宋" w:eastAsia="仿宋" w:hAnsi="仿宋" w:cs="仿宋" w:hint="eastAsia"/>
            <w:lang w:eastAsia="zh-CN"/>
          </w:rPr>
          <w:t>(三)、工艺技术方案要求</w:t>
        </w:r>
        <w:r>
          <w:tab/>
        </w:r>
        <w:r>
          <w:fldChar w:fldCharType="begin"/>
        </w:r>
        <w:r>
          <w:instrText xml:space="preserve"> PAGEREF _Toc17763 \h </w:instrText>
        </w:r>
        <w:r>
          <w:fldChar w:fldCharType="separate"/>
        </w:r>
        <w:r>
          <w:t>54</w:t>
        </w:r>
        <w:r>
          <w:fldChar w:fldCharType="end"/>
        </w:r>
      </w:hyperlink>
    </w:p>
    <w:p>
      <w:pPr>
        <w:pStyle w:val="TOC1"/>
        <w:tabs>
          <w:tab w:val="right" w:leader="dot" w:pos="8306"/>
        </w:tabs>
      </w:pPr>
      <w:hyperlink w:anchor="_Toc21449" w:history="1">
        <w:r>
          <w:rPr>
            <w:rFonts w:ascii="仿宋" w:eastAsia="仿宋" w:hAnsi="仿宋" w:cs="仿宋" w:hint="eastAsia"/>
            <w:lang w:eastAsia="zh-CN"/>
          </w:rPr>
          <w:t>十三、营销与推广策略</w:t>
        </w:r>
        <w:r>
          <w:tab/>
        </w:r>
        <w:r>
          <w:fldChar w:fldCharType="begin"/>
        </w:r>
        <w:r>
          <w:instrText xml:space="preserve"> PAGEREF _Toc21449 \h </w:instrText>
        </w:r>
        <w:r>
          <w:fldChar w:fldCharType="separate"/>
        </w:r>
        <w:r>
          <w:t>56</w:t>
        </w:r>
        <w:r>
          <w:fldChar w:fldCharType="end"/>
        </w:r>
      </w:hyperlink>
    </w:p>
    <w:p>
      <w:pPr>
        <w:pStyle w:val="TOC2"/>
        <w:tabs>
          <w:tab w:val="right" w:leader="dot" w:pos="8306"/>
        </w:tabs>
      </w:pPr>
      <w:hyperlink w:anchor="_Toc19241" w:history="1">
        <w:r>
          <w:rPr>
            <w:rFonts w:ascii="仿宋" w:eastAsia="仿宋" w:hAnsi="仿宋" w:cs="仿宋" w:hint="eastAsia"/>
            <w:lang w:eastAsia="zh-CN"/>
          </w:rPr>
          <w:t>(一)、产品/服务定位与特点</w:t>
        </w:r>
        <w:r>
          <w:tab/>
        </w:r>
        <w:r>
          <w:fldChar w:fldCharType="begin"/>
        </w:r>
        <w:r>
          <w:instrText xml:space="preserve"> PAGEREF _Toc19241 \h </w:instrText>
        </w:r>
        <w:r>
          <w:fldChar w:fldCharType="separate"/>
        </w:r>
        <w:r>
          <w:t>56</w:t>
        </w:r>
        <w:r>
          <w:fldChar w:fldCharType="end"/>
        </w:r>
      </w:hyperlink>
    </w:p>
    <w:p>
      <w:pPr>
        <w:pStyle w:val="TOC2"/>
        <w:tabs>
          <w:tab w:val="right" w:leader="dot" w:pos="8306"/>
        </w:tabs>
      </w:pPr>
      <w:hyperlink w:anchor="_Toc23105" w:history="1">
        <w:r>
          <w:rPr>
            <w:rFonts w:ascii="仿宋" w:eastAsia="仿宋" w:hAnsi="仿宋" w:cs="仿宋" w:hint="eastAsia"/>
            <w:lang w:eastAsia="zh-CN"/>
          </w:rPr>
          <w:t>(二)、市场定位与竞争分析</w:t>
        </w:r>
        <w:r>
          <w:tab/>
        </w:r>
        <w:r>
          <w:fldChar w:fldCharType="begin"/>
        </w:r>
        <w:r>
          <w:instrText xml:space="preserve"> PAGEREF _Toc23105 \h </w:instrText>
        </w:r>
        <w:r>
          <w:fldChar w:fldCharType="separate"/>
        </w:r>
        <w:r>
          <w:t>57</w:t>
        </w:r>
        <w:r>
          <w:fldChar w:fldCharType="end"/>
        </w:r>
      </w:hyperlink>
    </w:p>
    <w:p>
      <w:pPr>
        <w:pStyle w:val="TOC2"/>
        <w:tabs>
          <w:tab w:val="right" w:leader="dot" w:pos="8306"/>
        </w:tabs>
      </w:pPr>
      <w:hyperlink w:anchor="_Toc30334" w:history="1">
        <w:r>
          <w:rPr>
            <w:rFonts w:ascii="仿宋" w:eastAsia="仿宋" w:hAnsi="仿宋" w:cs="仿宋" w:hint="eastAsia"/>
            <w:lang w:eastAsia="zh-CN"/>
          </w:rPr>
          <w:t>(三)、营销渠道与策略</w:t>
        </w:r>
        <w:r>
          <w:tab/>
        </w:r>
        <w:r>
          <w:fldChar w:fldCharType="begin"/>
        </w:r>
        <w:r>
          <w:instrText xml:space="preserve"> PAGEREF _Toc30334 \h </w:instrText>
        </w:r>
        <w:r>
          <w:fldChar w:fldCharType="separate"/>
        </w:r>
        <w:r>
          <w:t>59</w:t>
        </w:r>
        <w:r>
          <w:fldChar w:fldCharType="end"/>
        </w:r>
      </w:hyperlink>
    </w:p>
    <w:p>
      <w:pPr>
        <w:pStyle w:val="TOC2"/>
        <w:tabs>
          <w:tab w:val="right" w:leader="dot" w:pos="8306"/>
        </w:tabs>
      </w:pPr>
      <w:hyperlink w:anchor="_Toc2469" w:history="1">
        <w:r>
          <w:rPr>
            <w:rFonts w:ascii="仿宋" w:eastAsia="仿宋" w:hAnsi="仿宋" w:cs="仿宋" w:hint="eastAsia"/>
            <w:lang w:eastAsia="zh-CN"/>
          </w:rPr>
          <w:t>(四)、推广与宣传活动</w:t>
        </w:r>
        <w:r>
          <w:tab/>
        </w:r>
        <w:r>
          <w:fldChar w:fldCharType="begin"/>
        </w:r>
        <w:r>
          <w:instrText xml:space="preserve"> PAGEREF _Toc2469 \h </w:instrText>
        </w:r>
        <w:r>
          <w:fldChar w:fldCharType="separate"/>
        </w:r>
        <w:r>
          <w:t>60</w:t>
        </w:r>
        <w:r>
          <w:fldChar w:fldCharType="end"/>
        </w:r>
      </w:hyperlink>
    </w:p>
    <w:p>
      <w:pPr>
        <w:pStyle w:val="TOC1"/>
        <w:tabs>
          <w:tab w:val="right" w:leader="dot" w:pos="8306"/>
        </w:tabs>
      </w:pPr>
      <w:hyperlink w:anchor="_Toc2889" w:history="1">
        <w:r>
          <w:rPr>
            <w:rFonts w:ascii="仿宋" w:eastAsia="仿宋" w:hAnsi="仿宋" w:cs="仿宋" w:hint="eastAsia"/>
            <w:lang w:eastAsia="zh-CN"/>
          </w:rPr>
          <w:t>十四、数控火花机项目工程方案分析</w:t>
        </w:r>
        <w:r>
          <w:tab/>
        </w:r>
        <w:r>
          <w:fldChar w:fldCharType="begin"/>
        </w:r>
        <w:r>
          <w:instrText xml:space="preserve"> PAGEREF _Toc2889 \h </w:instrText>
        </w:r>
        <w:r>
          <w:fldChar w:fldCharType="separate"/>
        </w:r>
        <w:r>
          <w:t>65</w:t>
        </w:r>
        <w:r>
          <w:fldChar w:fldCharType="end"/>
        </w:r>
      </w:hyperlink>
    </w:p>
    <w:p>
      <w:pPr>
        <w:pStyle w:val="TOC2"/>
        <w:tabs>
          <w:tab w:val="right" w:leader="dot" w:pos="8306"/>
        </w:tabs>
      </w:pPr>
      <w:hyperlink w:anchor="_Toc15618" w:history="1">
        <w:r>
          <w:rPr>
            <w:rFonts w:ascii="仿宋" w:eastAsia="仿宋" w:hAnsi="仿宋" w:cs="仿宋" w:hint="eastAsia"/>
            <w:lang w:eastAsia="zh-CN"/>
          </w:rPr>
          <w:t>(一)、建筑工程设计原则</w:t>
        </w:r>
        <w:r>
          <w:tab/>
        </w:r>
        <w:r>
          <w:fldChar w:fldCharType="begin"/>
        </w:r>
        <w:r>
          <w:instrText xml:space="preserve"> PAGEREF _Toc15618 \h </w:instrText>
        </w:r>
        <w:r>
          <w:fldChar w:fldCharType="separate"/>
        </w:r>
        <w:r>
          <w:t>65</w:t>
        </w:r>
        <w:r>
          <w:fldChar w:fldCharType="end"/>
        </w:r>
      </w:hyperlink>
    </w:p>
    <w:p>
      <w:pPr>
        <w:pStyle w:val="TOC2"/>
        <w:tabs>
          <w:tab w:val="right" w:leader="dot" w:pos="8306"/>
        </w:tabs>
      </w:pPr>
      <w:hyperlink w:anchor="_Toc3099" w:history="1">
        <w:r>
          <w:rPr>
            <w:rFonts w:ascii="仿宋" w:eastAsia="仿宋" w:hAnsi="仿宋" w:cs="仿宋" w:hint="eastAsia"/>
            <w:lang w:eastAsia="zh-CN"/>
          </w:rPr>
          <w:t>(二)、土建工程建设指标</w:t>
        </w:r>
        <w:r>
          <w:tab/>
        </w:r>
        <w:r>
          <w:fldChar w:fldCharType="begin"/>
        </w:r>
        <w:r>
          <w:instrText xml:space="preserve"> PAGEREF _Toc3099 \h </w:instrText>
        </w:r>
        <w:r>
          <w:fldChar w:fldCharType="separate"/>
        </w:r>
        <w:r>
          <w:t>68</w:t>
        </w:r>
        <w:r>
          <w:fldChar w:fldCharType="end"/>
        </w:r>
      </w:hyperlink>
    </w:p>
    <w:p>
      <w:pPr>
        <w:pStyle w:val="TOC1"/>
        <w:tabs>
          <w:tab w:val="right" w:leader="dot" w:pos="8306"/>
        </w:tabs>
      </w:pPr>
      <w:hyperlink w:anchor="_Toc6518" w:history="1">
        <w:r>
          <w:rPr>
            <w:rFonts w:ascii="仿宋" w:eastAsia="仿宋" w:hAnsi="仿宋" w:cs="仿宋" w:hint="eastAsia"/>
            <w:lang w:eastAsia="zh-CN"/>
          </w:rPr>
          <w:t>十五、数控火花机项目实施时间节点</w:t>
        </w:r>
        <w:r>
          <w:tab/>
        </w:r>
        <w:r>
          <w:fldChar w:fldCharType="begin"/>
        </w:r>
        <w:r>
          <w:instrText xml:space="preserve"> PAGEREF _Toc6518 \h </w:instrText>
        </w:r>
        <w:r>
          <w:fldChar w:fldCharType="separate"/>
        </w:r>
        <w:r>
          <w:t>70</w:t>
        </w:r>
        <w:r>
          <w:fldChar w:fldCharType="end"/>
        </w:r>
      </w:hyperlink>
    </w:p>
    <w:p>
      <w:pPr>
        <w:pStyle w:val="TOC2"/>
        <w:tabs>
          <w:tab w:val="right" w:leader="dot" w:pos="8306"/>
        </w:tabs>
      </w:pPr>
      <w:hyperlink w:anchor="_Toc19233" w:history="1">
        <w:r>
          <w:rPr>
            <w:rFonts w:ascii="仿宋" w:eastAsia="仿宋" w:hAnsi="仿宋" w:cs="仿宋" w:hint="eastAsia"/>
            <w:lang w:eastAsia="zh-CN"/>
          </w:rPr>
          <w:t>(一)、数控火花机项目启动阶段时间节点</w:t>
        </w:r>
        <w:r>
          <w:tab/>
        </w:r>
        <w:r>
          <w:fldChar w:fldCharType="begin"/>
        </w:r>
        <w:r>
          <w:instrText xml:space="preserve"> PAGEREF _Toc19233 \h </w:instrText>
        </w:r>
        <w:r>
          <w:fldChar w:fldCharType="separate"/>
        </w:r>
        <w:r>
          <w:t>70</w:t>
        </w:r>
        <w:r>
          <w:fldChar w:fldCharType="end"/>
        </w:r>
      </w:hyperlink>
    </w:p>
    <w:p>
      <w:pPr>
        <w:pStyle w:val="TOC2"/>
        <w:tabs>
          <w:tab w:val="right" w:leader="dot" w:pos="8306"/>
        </w:tabs>
      </w:pPr>
      <w:hyperlink w:anchor="_Toc3035" w:history="1">
        <w:r>
          <w:rPr>
            <w:rFonts w:ascii="仿宋" w:eastAsia="仿宋" w:hAnsi="仿宋" w:cs="仿宋" w:hint="eastAsia"/>
            <w:lang w:eastAsia="zh-CN"/>
          </w:rPr>
          <w:t>(二)、数控火花机项目执行阶段时间节点</w:t>
        </w:r>
        <w:r>
          <w:tab/>
        </w:r>
        <w:r>
          <w:fldChar w:fldCharType="begin"/>
        </w:r>
        <w:r>
          <w:instrText xml:space="preserve"> PAGEREF _Toc3035 \h </w:instrText>
        </w:r>
        <w:r>
          <w:fldChar w:fldCharType="separate"/>
        </w:r>
        <w:r>
          <w:t>71</w:t>
        </w:r>
        <w:r>
          <w:fldChar w:fldCharType="end"/>
        </w:r>
      </w:hyperlink>
    </w:p>
    <w:p>
      <w:pPr>
        <w:pStyle w:val="TOC2"/>
        <w:tabs>
          <w:tab w:val="right" w:leader="dot" w:pos="8306"/>
        </w:tabs>
      </w:pPr>
      <w:hyperlink w:anchor="_Toc24489" w:history="1">
        <w:r>
          <w:rPr>
            <w:rFonts w:ascii="仿宋" w:eastAsia="仿宋" w:hAnsi="仿宋" w:cs="仿宋" w:hint="eastAsia"/>
            <w:lang w:eastAsia="zh-CN"/>
          </w:rPr>
          <w:t>(三)、数控火花机项目完成阶段时间节点</w:t>
        </w:r>
        <w:r>
          <w:tab/>
        </w:r>
        <w:r>
          <w:fldChar w:fldCharType="begin"/>
        </w:r>
        <w:r>
          <w:instrText xml:space="preserve"> PAGEREF _Toc24489 \h </w:instrText>
        </w:r>
        <w:r>
          <w:fldChar w:fldCharType="separate"/>
        </w:r>
        <w:r>
          <w:t>72</w:t>
        </w:r>
        <w:r>
          <w:fldChar w:fldCharType="end"/>
        </w:r>
      </w:hyperlink>
    </w:p>
    <w:p>
      <w:pPr>
        <w:pStyle w:val="TOC1"/>
        <w:tabs>
          <w:tab w:val="right" w:leader="dot" w:pos="8306"/>
        </w:tabs>
      </w:pPr>
      <w:hyperlink w:anchor="_Toc7357" w:history="1">
        <w:r>
          <w:rPr>
            <w:rFonts w:ascii="仿宋" w:eastAsia="仿宋" w:hAnsi="仿宋" w:cs="仿宋" w:hint="eastAsia"/>
            <w:lang w:eastAsia="zh-CN"/>
          </w:rPr>
          <w:t>十六、风险识别与分类</w:t>
        </w:r>
        <w:r>
          <w:tab/>
        </w:r>
        <w:r>
          <w:fldChar w:fldCharType="begin"/>
        </w:r>
        <w:r>
          <w:instrText xml:space="preserve"> PAGEREF _Toc7357 \h </w:instrText>
        </w:r>
        <w:r>
          <w:fldChar w:fldCharType="separate"/>
        </w:r>
        <w:r>
          <w:t>73</w:t>
        </w:r>
        <w:r>
          <w:fldChar w:fldCharType="end"/>
        </w:r>
      </w:hyperlink>
    </w:p>
    <w:p>
      <w:pPr>
        <w:pStyle w:val="TOC2"/>
        <w:tabs>
          <w:tab w:val="right" w:leader="dot" w:pos="8306"/>
        </w:tabs>
      </w:pPr>
      <w:hyperlink w:anchor="_Toc5380" w:history="1">
        <w:r>
          <w:rPr>
            <w:rFonts w:ascii="仿宋" w:eastAsia="仿宋" w:hAnsi="仿宋" w:cs="仿宋" w:hint="eastAsia"/>
            <w:lang w:eastAsia="zh-CN"/>
          </w:rPr>
          <w:t>(一)、风险识别</w:t>
        </w:r>
        <w:r>
          <w:tab/>
        </w:r>
        <w:r>
          <w:fldChar w:fldCharType="begin"/>
        </w:r>
        <w:r>
          <w:instrText xml:space="preserve"> PAGEREF _Toc5380 \h </w:instrText>
        </w:r>
        <w:r>
          <w:fldChar w:fldCharType="separate"/>
        </w:r>
        <w:r>
          <w:t>73</w:t>
        </w:r>
        <w:r>
          <w:fldChar w:fldCharType="end"/>
        </w:r>
      </w:hyperlink>
    </w:p>
    <w:p>
      <w:pPr>
        <w:pStyle w:val="TOC2"/>
        <w:tabs>
          <w:tab w:val="right" w:leader="dot" w:pos="8306"/>
        </w:tabs>
      </w:pPr>
      <w:hyperlink w:anchor="_Toc18838" w:history="1">
        <w:r>
          <w:rPr>
            <w:rFonts w:ascii="仿宋" w:eastAsia="仿宋" w:hAnsi="仿宋" w:cs="仿宋" w:hint="eastAsia"/>
            <w:lang w:eastAsia="zh-CN"/>
          </w:rPr>
          <w:t>(二)、风险分类</w:t>
        </w:r>
        <w:r>
          <w:tab/>
        </w:r>
        <w:r>
          <w:fldChar w:fldCharType="begin"/>
        </w:r>
        <w:r>
          <w:instrText xml:space="preserve"> PAGEREF _Toc18838 \h </w:instrText>
        </w:r>
        <w:r>
          <w:fldChar w:fldCharType="separate"/>
        </w:r>
        <w:r>
          <w:t>74</w:t>
        </w:r>
        <w:r>
          <w:fldChar w:fldCharType="end"/>
        </w:r>
      </w:hyperlink>
    </w:p>
    <w:p>
      <w:pPr>
        <w:pStyle w:val="TOC1"/>
        <w:tabs>
          <w:tab w:val="right" w:leader="dot" w:pos="8306"/>
        </w:tabs>
      </w:pPr>
      <w:hyperlink w:anchor="_Toc253" w:history="1">
        <w:r>
          <w:rPr>
            <w:rFonts w:ascii="仿宋" w:eastAsia="仿宋" w:hAnsi="仿宋" w:cs="仿宋" w:hint="eastAsia"/>
            <w:lang w:eastAsia="zh-CN"/>
          </w:rPr>
          <w:t>十七、供应链管理</w:t>
        </w:r>
        <w:r>
          <w:tab/>
        </w:r>
        <w:r>
          <w:fldChar w:fldCharType="begin"/>
        </w:r>
        <w:r>
          <w:instrText xml:space="preserve"> PAGEREF _Toc253 \h </w:instrText>
        </w:r>
        <w:r>
          <w:fldChar w:fldCharType="separate"/>
        </w:r>
        <w:r>
          <w:t>76</w:t>
        </w:r>
        <w:r>
          <w:fldChar w:fldCharType="end"/>
        </w:r>
      </w:hyperlink>
    </w:p>
    <w:p>
      <w:pPr>
        <w:pStyle w:val="TOC2"/>
        <w:tabs>
          <w:tab w:val="right" w:leader="dot" w:pos="8306"/>
        </w:tabs>
      </w:pPr>
      <w:hyperlink w:anchor="_Toc25374" w:history="1">
        <w:r>
          <w:rPr>
            <w:rFonts w:ascii="仿宋" w:eastAsia="仿宋" w:hAnsi="仿宋" w:cs="仿宋" w:hint="eastAsia"/>
            <w:lang w:eastAsia="zh-CN"/>
          </w:rPr>
          <w:t>(一)、供应链战略规划</w:t>
        </w:r>
        <w:r>
          <w:tab/>
        </w:r>
        <w:r>
          <w:fldChar w:fldCharType="begin"/>
        </w:r>
        <w:r>
          <w:instrText xml:space="preserve"> PAGEREF _Toc25374 \h </w:instrText>
        </w:r>
        <w:r>
          <w:fldChar w:fldCharType="separate"/>
        </w:r>
        <w:r>
          <w:t>76</w:t>
        </w:r>
        <w:r>
          <w:fldChar w:fldCharType="end"/>
        </w:r>
      </w:hyperlink>
    </w:p>
    <w:p>
      <w:pPr>
        <w:pStyle w:val="TOC2"/>
        <w:tabs>
          <w:tab w:val="right" w:leader="dot" w:pos="8306"/>
        </w:tabs>
      </w:pPr>
      <w:hyperlink w:anchor="_Toc19626" w:history="1">
        <w:r>
          <w:rPr>
            <w:rFonts w:ascii="仿宋" w:eastAsia="仿宋" w:hAnsi="仿宋" w:cs="仿宋" w:hint="eastAsia"/>
            <w:lang w:eastAsia="zh-CN"/>
          </w:rPr>
          <w:t>(二)、供应商选择与合作</w:t>
        </w:r>
        <w:r>
          <w:tab/>
        </w:r>
        <w:r>
          <w:fldChar w:fldCharType="begin"/>
        </w:r>
        <w:r>
          <w:instrText xml:space="preserve"> PAGEREF _Toc19626 \h </w:instrText>
        </w:r>
        <w:r>
          <w:fldChar w:fldCharType="separate"/>
        </w:r>
        <w:r>
          <w:t>78</w:t>
        </w:r>
        <w:r>
          <w:fldChar w:fldCharType="end"/>
        </w:r>
      </w:hyperlink>
    </w:p>
    <w:p>
      <w:pPr>
        <w:pStyle w:val="TOC2"/>
        <w:tabs>
          <w:tab w:val="right" w:leader="dot" w:pos="8306"/>
        </w:tabs>
      </w:pPr>
      <w:hyperlink w:anchor="_Toc9576" w:history="1">
        <w:r>
          <w:rPr>
            <w:rFonts w:ascii="仿宋" w:eastAsia="仿宋" w:hAnsi="仿宋" w:cs="仿宋" w:hint="eastAsia"/>
            <w:lang w:eastAsia="zh-CN"/>
          </w:rPr>
          <w:t>(三)、物流与库存管理</w:t>
        </w:r>
        <w:r>
          <w:tab/>
        </w:r>
        <w:r>
          <w:fldChar w:fldCharType="begin"/>
        </w:r>
        <w:r>
          <w:instrText xml:space="preserve"> PAGEREF _Toc9576 \h </w:instrText>
        </w:r>
        <w:r>
          <w:fldChar w:fldCharType="separate"/>
        </w:r>
        <w:r>
          <w:t>79</w:t>
        </w:r>
        <w:r>
          <w:fldChar w:fldCharType="end"/>
        </w:r>
      </w:hyperlink>
    </w:p>
    <w:p>
      <w:pPr>
        <w:pStyle w:val="TOC1"/>
        <w:tabs>
          <w:tab w:val="right" w:leader="dot" w:pos="8306"/>
        </w:tabs>
      </w:pPr>
      <w:hyperlink w:anchor="_Toc19322" w:history="1">
        <w:r>
          <w:rPr>
            <w:rFonts w:ascii="仿宋" w:eastAsia="仿宋" w:hAnsi="仿宋" w:cs="仿宋" w:hint="eastAsia"/>
            <w:lang w:eastAsia="zh-CN"/>
          </w:rPr>
          <w:t>十八、数控火花机项目实施保障措施</w:t>
        </w:r>
        <w:r>
          <w:tab/>
        </w:r>
        <w:r>
          <w:fldChar w:fldCharType="begin"/>
        </w:r>
        <w:r>
          <w:instrText xml:space="preserve"> PAGEREF _Toc19322 \h </w:instrText>
        </w:r>
        <w:r>
          <w:fldChar w:fldCharType="separate"/>
        </w:r>
        <w:r>
          <w:t>80</w:t>
        </w:r>
        <w:r>
          <w:fldChar w:fldCharType="end"/>
        </w:r>
      </w:hyperlink>
    </w:p>
    <w:p>
      <w:pPr>
        <w:pStyle w:val="TOC2"/>
        <w:tabs>
          <w:tab w:val="right" w:leader="dot" w:pos="8306"/>
        </w:tabs>
      </w:pPr>
      <w:hyperlink w:anchor="_Toc14096" w:history="1">
        <w:r>
          <w:rPr>
            <w:rFonts w:ascii="仿宋" w:eastAsia="仿宋" w:hAnsi="仿宋" w:cs="仿宋" w:hint="eastAsia"/>
            <w:lang w:eastAsia="zh-CN"/>
          </w:rPr>
          <w:t>(一)、数控火花机项目实施保障机制</w:t>
        </w:r>
        <w:r>
          <w:tab/>
        </w:r>
        <w:r>
          <w:fldChar w:fldCharType="begin"/>
        </w:r>
        <w:r>
          <w:instrText xml:space="preserve"> PAGEREF _Toc14096 \h </w:instrText>
        </w:r>
        <w:r>
          <w:fldChar w:fldCharType="separate"/>
        </w:r>
        <w:r>
          <w:t>80</w:t>
        </w:r>
        <w:r>
          <w:fldChar w:fldCharType="end"/>
        </w:r>
      </w:hyperlink>
    </w:p>
    <w:p>
      <w:pPr>
        <w:pStyle w:val="TOC2"/>
        <w:tabs>
          <w:tab w:val="right" w:leader="dot" w:pos="8306"/>
        </w:tabs>
      </w:pPr>
      <w:hyperlink w:anchor="_Toc20186" w:history="1">
        <w:r>
          <w:rPr>
            <w:rFonts w:ascii="仿宋" w:eastAsia="仿宋" w:hAnsi="仿宋" w:cs="仿宋" w:hint="eastAsia"/>
            <w:lang w:eastAsia="zh-CN"/>
          </w:rPr>
          <w:t>(二)、数控火花机项目法律合规要求</w:t>
        </w:r>
        <w:r>
          <w:tab/>
        </w:r>
        <w:r>
          <w:fldChar w:fldCharType="begin"/>
        </w:r>
        <w:r>
          <w:instrText xml:space="preserve"> PAGEREF _Toc20186 \h </w:instrText>
        </w:r>
        <w:r>
          <w:fldChar w:fldCharType="separate"/>
        </w:r>
        <w:r>
          <w:t>84</w:t>
        </w:r>
        <w:r>
          <w:fldChar w:fldCharType="end"/>
        </w:r>
      </w:hyperlink>
    </w:p>
    <w:p>
      <w:pPr>
        <w:pStyle w:val="TOC2"/>
        <w:tabs>
          <w:tab w:val="right" w:leader="dot" w:pos="8306"/>
        </w:tabs>
      </w:pPr>
      <w:hyperlink w:anchor="_Toc23562" w:history="1">
        <w:r>
          <w:rPr>
            <w:rFonts w:ascii="仿宋" w:eastAsia="仿宋" w:hAnsi="仿宋" w:cs="仿宋" w:hint="eastAsia"/>
            <w:lang w:eastAsia="zh-CN"/>
          </w:rPr>
          <w:t>(三)、数控火花机项目合同管理与法律事务</w:t>
        </w:r>
        <w:r>
          <w:tab/>
        </w:r>
        <w:r>
          <w:fldChar w:fldCharType="begin"/>
        </w:r>
        <w:r>
          <w:instrText xml:space="preserve"> PAGEREF _Toc23562 \h </w:instrText>
        </w:r>
        <w:r>
          <w:fldChar w:fldCharType="separate"/>
        </w:r>
        <w:r>
          <w:t>88</w:t>
        </w:r>
        <w:r>
          <w:fldChar w:fldCharType="end"/>
        </w:r>
      </w:hyperlink>
    </w:p>
    <w:p>
      <w:pPr>
        <w:pStyle w:val="TOC2"/>
        <w:tabs>
          <w:tab w:val="right" w:leader="dot" w:pos="8306"/>
        </w:tabs>
      </w:pPr>
      <w:hyperlink w:anchor="_Toc19009" w:history="1">
        <w:r>
          <w:rPr>
            <w:rFonts w:ascii="仿宋" w:eastAsia="仿宋" w:hAnsi="仿宋" w:cs="仿宋" w:hint="eastAsia"/>
            <w:lang w:eastAsia="zh-CN"/>
          </w:rPr>
          <w:t>(四)、数控火花机项目知识产权保护策略</w:t>
        </w:r>
        <w:r>
          <w:tab/>
        </w:r>
        <w:r>
          <w:fldChar w:fldCharType="begin"/>
        </w:r>
        <w:r>
          <w:instrText xml:space="preserve"> PAGEREF _Toc19009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技术管理特点体现在其创新导向。通过引入最先进的技术趋势和解决方案，数控火花机项目致力于提升科技含量、提高质量和效率水平。这意味着我们将采用最新的工具和方法，确保数控火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火花机项目技术管理的显著特征。通过整合不同领域的技术资源，我们实现了跨学科的协同工作。这有助于优化技术架构，提高整体效能。此外，整合性策略还促进了不同技术团队之间的紧密沟通和高效合作，确保数控火花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火花机项目所采用的技术。通过不断优化技术方案，数控火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火花机项目团队将在数控火花机项目初期识别可能的技术风险，并采取相应的预防和应对措施。通过建立健全的风险评估机制，数控火花机项目能够在实施过程中及时发现并解决潜在的技术问题，保障数控火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火花机项目中，技术将成为数控火花机项目成功的有力支持。这一深度剖析揭示了技术管理在数控火花机项目实施中的关键作用，为数控火花机项目的技术基础奠定了坚实的基础。</w:t>
      </w:r>
    </w:p>
    <w:p>
      <w:pPr>
        <w:pStyle w:val="Heading2"/>
        <w:ind w:firstLine="560" w:firstLineChars="200"/>
        <w:rPr>
          <w:rFonts w:ascii="仿宋" w:eastAsia="仿宋" w:hAnsi="仿宋" w:cs="仿宋" w:hint="eastAsia"/>
          <w:sz w:val="28"/>
          <w:lang w:eastAsia="zh-CN"/>
        </w:rPr>
      </w:pPr>
      <w:bookmarkStart w:id="4" w:name="_Toc25779"/>
      <w:r>
        <w:rPr>
          <w:rFonts w:ascii="仿宋" w:eastAsia="仿宋" w:hAnsi="仿宋" w:cs="仿宋" w:hint="eastAsia"/>
          <w:sz w:val="28"/>
          <w:lang w:eastAsia="zh-CN"/>
        </w:rPr>
        <w:t>(二)、数控火花机项目工艺技术设计方案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火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火花机项目将严格按照相关行业规范要求进行组织。通过有效控制产品质量，数控火花机项目将致力于为顾客提供优质的数控火花机项目产品和良好的服务。这体现了数控火花机项目对于生产活动合规性和质量标准的高度重视，为数控火花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火花机项目注重生态效益和清洁生产原则。数控火花机项目建设将紧密结合地方特色经济发展，与社会经济发展规划和区域环境保护规划方案相协调一致。通过与当地区域自然生态系统的结合，数控火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火花机项目产品具有多样化的客户需求和个性化的特点。因此，数控火花机项目产品规格品种多样，且单批生产数量较小。为满足这一特点，数控火花机项目承办单位将建设先进的柔性制造生产线。通过广泛应用柔性制造技术，数控火花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火花机项目采用的技术具有较高的技术含量和自动化水平，处于国内先进水平。这一技术选用不仅体现了对生产效率、质量和环境友好性的高标准要求，同时为数控火花机项目的可持续发展奠定了坚实的基础。</w:t>
      </w:r>
    </w:p>
    <w:p>
      <w:pPr>
        <w:pStyle w:val="Heading2"/>
        <w:ind w:firstLine="560" w:firstLineChars="200"/>
        <w:rPr>
          <w:rFonts w:ascii="仿宋" w:eastAsia="仿宋" w:hAnsi="仿宋" w:cs="仿宋" w:hint="eastAsia"/>
          <w:sz w:val="28"/>
          <w:lang w:eastAsia="zh-CN"/>
        </w:rPr>
      </w:pPr>
      <w:bookmarkStart w:id="5" w:name="_Toc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为确保数控火花机项目的高效生产和技术实施，我们制定了一套精心设计的设备选型方案，以满足数控火花机项目生产、质量和环保的要求。该方案的主要特点如下：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火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针对数控火花机项目产品的多样性和小批量生产的特点，我们将建设柔性制造生产线。通过在设备选型中考虑柔性制造技术，可以灵活应对不同产品规格和生产需求，实现生产线的高度灵活性和适应性。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37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274"/>
      <w:r>
        <w:rPr>
          <w:rFonts w:ascii="仿宋" w:eastAsia="仿宋" w:hAnsi="仿宋" w:cs="仿宋" w:hint="eastAsia"/>
          <w:lang w:eastAsia="zh-CN"/>
        </w:rPr>
        <w:t>(一)、数控火花机行业分析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行业一直以来都是市场的关注焦点。行业内的发展趋势、竞争态势以及潜在机会都对数控火花机项目的推进产生深远的影响。通过深入研究行业的整体概貌，我们将更好地理解行业的核心特征，为数控火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火花机行业，技术一直是推动创新和发展的关键因素。我们将对当前技术趋势进行详尽分析，包括但不限于人工智能、大数据应用、先进制造技术等。这有助于数控火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火花机项目成功的基础。我们将对主要竞争对手进行深入研究，包括其市场份额、产品特点、市场定位等。通过全面了解竞争对手的优势和劣势，数控火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133"/>
      <w:r>
        <w:rPr>
          <w:rFonts w:ascii="仿宋" w:eastAsia="仿宋" w:hAnsi="仿宋" w:cs="仿宋" w:hint="eastAsia"/>
          <w:sz w:val="28"/>
          <w:lang w:eastAsia="zh-CN"/>
        </w:rPr>
        <w:t>(二)、数控火花机市场分析预测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火花机市场未来的增长趋势。这包括市场的整体规模、各细分领域的发展趋势等。数控火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火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火花机项目实施过程中需要充分考虑的因素。我们将对市场风险进行全面评估，包括但不限于政策法规风险、市场竞争风险、技术变革风险等。通过对潜在风险的深入分析，数控火花机项目可以制定相应的风险缓解策略，降低不确定性对数控火花机项目的影响。</w:t>
      </w:r>
    </w:p>
    <w:p>
      <w:pPr>
        <w:pStyle w:val="Heading1"/>
        <w:ind w:firstLine="560" w:firstLineChars="200"/>
        <w:rPr>
          <w:rFonts w:ascii="仿宋" w:eastAsia="仿宋" w:hAnsi="仿宋" w:cs="仿宋" w:hint="eastAsia"/>
          <w:sz w:val="28"/>
          <w:lang w:eastAsia="zh-CN"/>
        </w:rPr>
      </w:pPr>
      <w:bookmarkStart w:id="9" w:name="_Toc22237"/>
      <w:r>
        <w:rPr>
          <w:rFonts w:ascii="仿宋" w:eastAsia="仿宋" w:hAnsi="仿宋" w:cs="仿宋" w:hint="eastAsia"/>
          <w:sz w:val="28"/>
          <w:lang w:eastAsia="zh-CN"/>
        </w:rPr>
        <w:t>三、数控火花机项目文档管理</w:t>
      </w:r>
      <w:bookmarkEnd w:id="9"/>
    </w:p>
    <w:p>
      <w:pPr>
        <w:pStyle w:val="Heading2"/>
        <w:rPr>
          <w:rFonts w:ascii="仿宋" w:eastAsia="仿宋" w:hAnsi="仿宋" w:cs="仿宋" w:hint="eastAsia"/>
          <w:lang w:eastAsia="zh-CN"/>
        </w:rPr>
      </w:pPr>
      <w:bookmarkStart w:id="10" w:name="_Toc2730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数控火花机项目高度重视文档的质量和准确性，以支持数控火花机项目的各项活动和决策。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文档的编制始于数控火花机项目计划的初期，我们制定了详细的文档编制计划，明确了每个文档的内容、格式和编写责任人。在数控火花机项目启动阶段，我们首先编制了数控火花机项目章程，明确定义了数控火花机项目的目标、范围、风险等关键要素。随后，数控火花机项目团队根据计划陆续编制了需求文档、设计文档、测试文档等各类文档，确保数控火花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火花机项目管理中的重要环节，旨在确保数控火花机项目文档符合质量标准和数控火花机项目需求。在数控火花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火花机项目相关利益方和专业领域的专家对文档进行独立审查。这有助于获取更全面、客观的反馈，确保数控火花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数控火花机项目在文档编制与审查方面建立了严格的管理机制，通过规范的流程和多维度的审查，确保数控火花机项目文档的质量、准确性和可靠性，为数控火花机项目的顺利推进提供了有力支持。</w:t>
      </w:r>
    </w:p>
    <w:p>
      <w:pPr>
        <w:pStyle w:val="Heading2"/>
        <w:ind w:firstLine="560" w:firstLineChars="200"/>
        <w:rPr>
          <w:rFonts w:ascii="仿宋" w:eastAsia="仿宋" w:hAnsi="仿宋" w:cs="仿宋" w:hint="eastAsia"/>
          <w:sz w:val="28"/>
          <w:lang w:eastAsia="zh-CN"/>
        </w:rPr>
      </w:pPr>
      <w:bookmarkStart w:id="11" w:name="_Toc300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在数控火花机项目中，我们致力于优化文档发布与分发过程，以确保信息的高效传递和团队间协作的顺畅进行。以下是我们采取的关键优化策略：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我们通过多渠道发布文档，包括电子邮件、数控火花机项目管理平台、内部网站等，以满足不同团队成员的偏好和需求。多渠道发布确保了信息的全面覆盖。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我们采用了精细的权限控制，确保只有授权人员可以访问敏感信息。这种安全措施保护了数控火花机项目文档的机密性，防止了未经授权的信息泄露。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38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文档存档与归档是数控火花机项目生命周期中一个至关重要的环节，直接关系到数控火花机项目信息的长期保存和历史记录的完整性。在数控火花机项目中，我们实施了一系列有效的文档存档与归档管理策略：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137"/>
      <w:r>
        <w:rPr>
          <w:rFonts w:ascii="仿宋" w:eastAsia="仿宋" w:hAnsi="仿宋" w:cs="仿宋" w:hint="eastAsia"/>
          <w:sz w:val="28"/>
          <w:lang w:eastAsia="zh-CN"/>
        </w:rPr>
        <w:t>四、数控火花机项目概论</w:t>
      </w:r>
      <w:bookmarkEnd w:id="13"/>
    </w:p>
    <w:p>
      <w:pPr>
        <w:pStyle w:val="Heading2"/>
        <w:rPr>
          <w:rFonts w:ascii="仿宋" w:eastAsia="仿宋" w:hAnsi="仿宋" w:cs="仿宋" w:hint="eastAsia"/>
          <w:lang w:eastAsia="zh-CN"/>
        </w:rPr>
      </w:pPr>
      <w:bookmarkStart w:id="14" w:name="_Toc21202"/>
      <w:r>
        <w:rPr>
          <w:rFonts w:ascii="仿宋" w:eastAsia="仿宋" w:hAnsi="仿宋" w:cs="仿宋" w:hint="eastAsia"/>
          <w:lang w:eastAsia="zh-CN"/>
        </w:rPr>
        <w:t>(一)、数控火花机项目概况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起源追溯至对市场的深入洞察。市场的不断演变与变革为数控火花机项目提供了难得的机遇。当前市场存在的需求缺口和变革的大环境共同构成了数控火花机项目的背景。这个数控火花机项目旨在充分利用市场机遇，填补行业中尚未满足的需求，为客户提供全新的解决方案。市场的变革和需求的增长使得这个数控火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数控火花机项目名称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正式命名为数控火花机。这个名称不仅仅是一个标识，更代表了数控火花机项目的核心理念和愿景。它蕴含着数控火花机项目所要解决问题的关键字，具有强烈的表达和辨识度，为数控火花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数控火花机项目目标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核心目标是提供一种全新、高效的解决方案，满足客户日益增长的需求。数控火花机项目追求的不仅仅是满足市场需求，更是在市场中获得卓越的竞争优势。通过不断提升产品或服务的质量和创新水平，数控火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数控火花机项目范围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全面涵盖了产品研发、制造、市场推广和售后服务，确保从产品设计到最终用户体验的全方位关注。这一全面的数控火花机项目范围是为了确保数控火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数控火花机项目时间表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数控火花机项目计划在未来18个月内完成，包括研发、测试、市场试点和正式推出等不同阶段。这个时间表的合理设计是为了确保数控火花机项目各个阶段的顺利推进，以便按时交付高质量的成果。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数控火花机项目预算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数控火花机项目总预算估算为XX百万美元，主要分配在研发、市场推广、人员培训和运营等方面。这一充足的预算为数控火花机项目提供了充足的资源，确保数控火花机项目在各个方面都能取得优异的表现。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数控火花机项目风险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可能面临的风险包括市场接受度低、技术难题、竞争激烈等。数控火花机项目团队已经制定了相应的风险应对计划，通过前瞻性的风险管理，确保数控火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数控火花机项目团队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数控火花机项目汇聚了一支经验丰富、多领域专业素养的核心团队，确保数控火花机项目在各个方面都能拥有高水平的执行力。团队的协同作战是数控火花机项目成功的关键因素之一。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数控火花机项目背景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数控火花机项目的背景根植于市场对更高效、创新产品的渴望，同时也受到科技发展对行业格局的深刻改变的影响。这为数控火花机项目提供了广阔的发展空间和市场需求。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数控火花机项目现状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截至目前，数控火花机项目已完成市场调研和技术验证，取得了初步的成功。这为数控火花机项目在未来的发展奠定了坚实的基础，为更远大的目标打下了坚实的基石。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816"/>
      <w:r>
        <w:rPr>
          <w:rFonts w:ascii="仿宋" w:eastAsia="仿宋" w:hAnsi="仿宋" w:cs="仿宋" w:hint="eastAsia"/>
          <w:sz w:val="28"/>
          <w:lang w:eastAsia="zh-CN"/>
        </w:rPr>
        <w:t>(二)、数控火花机项目目标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keyword》数控火花机项目首要业务目标是在市场中占据有利地位，实现产品/服务的成功推广和销售。通过不断提升产品质量、创新性，数控火花机项目追求成为行业中的领导者，赢得更多客户的青睐。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在科技迅速发展的时代，数控火花机项目着眼于技术创新。通过持续的研发和技术升级，数控火花机项目旨在推出更具创新性的产品或服务，以满足市场对新鲜、先进解决方案的需求。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为了建立可持续的客户关系，数控火花机项目设定了客户满意度目标。通过提供卓越的产品质量和优质的客户服务，数控火花机项目追求赢得客户的信任和忠诚度，确保他们的满意度达到行业领先水平。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数控火花机项目注重社会责任和可持续发展。通过实施环保、社会责任数控火花机项目，数控火花机项目致力于在经济发展的同时保护环境，促进社会公平，实现可持续经营。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数控火花机项目的团队是实现目标的核心驱动力。因此，数控火花机项目设定了团队发展目标，包括提升团队成员的专业技能、培养领导力，以及搭建协同高效的团队工作氛围。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697"/>
      <w:r>
        <w:rPr>
          <w:rFonts w:ascii="仿宋" w:eastAsia="仿宋" w:hAnsi="仿宋" w:cs="仿宋" w:hint="eastAsia"/>
          <w:sz w:val="28"/>
          <w:lang w:eastAsia="zh-CN"/>
        </w:rPr>
        <w:t>(三)、数控火花机项目提出的理由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数控火花机项目提出的理由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源于对市场机遇的深刻洞察。当前市场中存在的需求缺口和行业发展趋势表明，有巨大的商业机会等待被开发。通过准确捕捉市场机遇，数控火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理念基于对技术创新的信仰。通过持续的研发和技术投入，数控火花机项目有望推出更具创新性的产品或服务。在科技飞速发展的当下，数控火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是为了增强企业的行业竞争力。通过提升产品或服务的质量和独特性，数控火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响应了消费者需求的变化。随着社会和科技的不断发展，消费者对产品和服务的需求也在发生变化。通过深入了解并及时回应消费者的新需求，数控火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数控火花机项目的提出是企业战略发展规划的一部分。在面对日益激烈的市场竞争和不断变化的商业环境中，数控火花机项目作为企业战略的一环，旨在为企业开辟新的增长领域，巩固企业在行业中的地位。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不仅仅是基于商业考量，还注重社会责任。通过推出环保、社会责任等方面的数控火花机项目，数控火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数控火花机项目的提出反映了对利益相关者期望的关注。包括客户、员工、投资者等利益相关者在企业发展中都有着各自的期望，数控火花机项目力求在满足这些期望的同时，取得更大的共赢。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210"/>
      <w:r>
        <w:rPr>
          <w:rFonts w:ascii="仿宋" w:eastAsia="仿宋" w:hAnsi="仿宋" w:cs="仿宋" w:hint="eastAsia"/>
          <w:sz w:val="28"/>
          <w:lang w:eastAsia="zh-CN"/>
        </w:rPr>
        <w:t>(四)、数控火花机项目意义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https://d.book118.com/177115145060006052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数控火花机项目规划设计方案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2145A"/>
    <w:rsid w:val="0D021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151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2024-03-04T08:17:00Z</dcterms:created>
  <dcterms:modified xsi:type="dcterms:W3CDTF">2024-03-04T08:17:40Z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42808E8C2E8445818B5DBC874E061841_11</vt:lpwstr>
  </property>
  <property fmtid="{D5CDD505-2E9C-101B-9397-08002B2CF9AE}" pid="3" name="KSOProductBuildVer">
    <vt:lpwstr>2052-12.1.0.16388</vt:lpwstr>
  </property>
</Properties>
</file>