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血液透析导管项目规划设计纲要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237" w:history="1">
        <w:r>
          <w:rPr>
            <w:rFonts w:ascii="仿宋" w:eastAsia="仿宋" w:hAnsi="仿宋" w:cs="仿宋" w:hint="eastAsia"/>
            <w:lang w:eastAsia="zh-CN"/>
          </w:rPr>
          <w:t>概论</w:t>
        </w:r>
        <w:r>
          <w:tab/>
        </w:r>
        <w:r>
          <w:fldChar w:fldCharType="begin"/>
        </w:r>
        <w:r>
          <w:instrText xml:space="preserve"> PAGEREF _Toc14237 \h </w:instrText>
        </w:r>
        <w:r>
          <w:fldChar w:fldCharType="separate"/>
        </w:r>
        <w:r>
          <w:t>3</w:t>
        </w:r>
        <w:r>
          <w:fldChar w:fldCharType="end"/>
        </w:r>
      </w:hyperlink>
    </w:p>
    <w:p>
      <w:pPr>
        <w:pStyle w:val="TOC1"/>
        <w:tabs>
          <w:tab w:val="right" w:leader="dot" w:pos="8306"/>
        </w:tabs>
      </w:pPr>
      <w:hyperlink w:anchor="_Toc31795" w:history="1">
        <w:r>
          <w:rPr>
            <w:rFonts w:ascii="仿宋" w:eastAsia="仿宋" w:hAnsi="仿宋" w:cs="仿宋" w:hint="eastAsia"/>
            <w:lang w:eastAsia="zh-CN"/>
          </w:rPr>
          <w:t>一、血液透析导管项目选址可行性分析</w:t>
        </w:r>
        <w:r>
          <w:tab/>
        </w:r>
        <w:r>
          <w:fldChar w:fldCharType="begin"/>
        </w:r>
        <w:r>
          <w:instrText xml:space="preserve"> PAGEREF _Toc31795 \h </w:instrText>
        </w:r>
        <w:r>
          <w:fldChar w:fldCharType="separate"/>
        </w:r>
        <w:r>
          <w:t>3</w:t>
        </w:r>
        <w:r>
          <w:fldChar w:fldCharType="end"/>
        </w:r>
      </w:hyperlink>
    </w:p>
    <w:p>
      <w:pPr>
        <w:pStyle w:val="TOC2"/>
        <w:tabs>
          <w:tab w:val="right" w:leader="dot" w:pos="8306"/>
        </w:tabs>
      </w:pPr>
      <w:hyperlink w:anchor="_Toc12818" w:history="1">
        <w:r>
          <w:rPr>
            <w:rFonts w:ascii="仿宋" w:eastAsia="仿宋" w:hAnsi="仿宋" w:cs="仿宋" w:hint="eastAsia"/>
            <w:lang w:eastAsia="zh-CN"/>
          </w:rPr>
          <w:t>(一)、血液透析导管项目选址</w:t>
        </w:r>
        <w:r>
          <w:tab/>
        </w:r>
        <w:r>
          <w:fldChar w:fldCharType="begin"/>
        </w:r>
        <w:r>
          <w:instrText xml:space="preserve"> PAGEREF _Toc12818 \h </w:instrText>
        </w:r>
        <w:r>
          <w:fldChar w:fldCharType="separate"/>
        </w:r>
        <w:r>
          <w:t>3</w:t>
        </w:r>
        <w:r>
          <w:fldChar w:fldCharType="end"/>
        </w:r>
      </w:hyperlink>
    </w:p>
    <w:p>
      <w:pPr>
        <w:pStyle w:val="TOC2"/>
        <w:tabs>
          <w:tab w:val="right" w:leader="dot" w:pos="8306"/>
        </w:tabs>
      </w:pPr>
      <w:hyperlink w:anchor="_Toc11459" w:history="1">
        <w:r>
          <w:rPr>
            <w:rFonts w:ascii="仿宋" w:eastAsia="仿宋" w:hAnsi="仿宋" w:cs="仿宋" w:hint="eastAsia"/>
            <w:lang w:eastAsia="zh-CN"/>
          </w:rPr>
          <w:t>(二)、用地控制指标</w:t>
        </w:r>
        <w:r>
          <w:tab/>
        </w:r>
        <w:r>
          <w:fldChar w:fldCharType="begin"/>
        </w:r>
        <w:r>
          <w:instrText xml:space="preserve"> PAGEREF _Toc11459 \h </w:instrText>
        </w:r>
        <w:r>
          <w:fldChar w:fldCharType="separate"/>
        </w:r>
        <w:r>
          <w:t>3</w:t>
        </w:r>
        <w:r>
          <w:fldChar w:fldCharType="end"/>
        </w:r>
      </w:hyperlink>
    </w:p>
    <w:p>
      <w:pPr>
        <w:pStyle w:val="TOC2"/>
        <w:tabs>
          <w:tab w:val="right" w:leader="dot" w:pos="8306"/>
        </w:tabs>
      </w:pPr>
      <w:hyperlink w:anchor="_Toc12849" w:history="1">
        <w:r>
          <w:rPr>
            <w:rFonts w:ascii="仿宋" w:eastAsia="仿宋" w:hAnsi="仿宋" w:cs="仿宋" w:hint="eastAsia"/>
            <w:lang w:eastAsia="zh-CN"/>
          </w:rPr>
          <w:t>(三)、节约用地措施</w:t>
        </w:r>
        <w:r>
          <w:tab/>
        </w:r>
        <w:r>
          <w:fldChar w:fldCharType="begin"/>
        </w:r>
        <w:r>
          <w:instrText xml:space="preserve"> PAGEREF _Toc12849 \h </w:instrText>
        </w:r>
        <w:r>
          <w:fldChar w:fldCharType="separate"/>
        </w:r>
        <w:r>
          <w:t>5</w:t>
        </w:r>
        <w:r>
          <w:fldChar w:fldCharType="end"/>
        </w:r>
      </w:hyperlink>
    </w:p>
    <w:p>
      <w:pPr>
        <w:pStyle w:val="TOC2"/>
        <w:tabs>
          <w:tab w:val="right" w:leader="dot" w:pos="8306"/>
        </w:tabs>
      </w:pPr>
      <w:hyperlink w:anchor="_Toc8725" w:history="1">
        <w:r>
          <w:rPr>
            <w:rFonts w:ascii="仿宋" w:eastAsia="仿宋" w:hAnsi="仿宋" w:cs="仿宋" w:hint="eastAsia"/>
            <w:lang w:eastAsia="zh-CN"/>
          </w:rPr>
          <w:t>(四)、总图布置方案</w:t>
        </w:r>
        <w:r>
          <w:tab/>
        </w:r>
        <w:r>
          <w:fldChar w:fldCharType="begin"/>
        </w:r>
        <w:r>
          <w:instrText xml:space="preserve"> PAGEREF _Toc8725 \h </w:instrText>
        </w:r>
        <w:r>
          <w:fldChar w:fldCharType="separate"/>
        </w:r>
        <w:r>
          <w:t>6</w:t>
        </w:r>
        <w:r>
          <w:fldChar w:fldCharType="end"/>
        </w:r>
      </w:hyperlink>
    </w:p>
    <w:p>
      <w:pPr>
        <w:pStyle w:val="TOC2"/>
        <w:tabs>
          <w:tab w:val="right" w:leader="dot" w:pos="8306"/>
        </w:tabs>
      </w:pPr>
      <w:hyperlink w:anchor="_Toc28622" w:history="1">
        <w:r>
          <w:rPr>
            <w:rFonts w:ascii="仿宋" w:eastAsia="仿宋" w:hAnsi="仿宋" w:cs="仿宋" w:hint="eastAsia"/>
            <w:lang w:eastAsia="zh-CN"/>
          </w:rPr>
          <w:t>(五)、选址综合评价</w:t>
        </w:r>
        <w:r>
          <w:tab/>
        </w:r>
        <w:r>
          <w:fldChar w:fldCharType="begin"/>
        </w:r>
        <w:r>
          <w:instrText xml:space="preserve"> PAGEREF _Toc28622 \h </w:instrText>
        </w:r>
        <w:r>
          <w:fldChar w:fldCharType="separate"/>
        </w:r>
        <w:r>
          <w:t>7</w:t>
        </w:r>
        <w:r>
          <w:fldChar w:fldCharType="end"/>
        </w:r>
      </w:hyperlink>
    </w:p>
    <w:p>
      <w:pPr>
        <w:pStyle w:val="TOC1"/>
        <w:tabs>
          <w:tab w:val="right" w:leader="dot" w:pos="8306"/>
        </w:tabs>
      </w:pPr>
      <w:hyperlink w:anchor="_Toc5287" w:history="1">
        <w:r>
          <w:rPr>
            <w:rFonts w:ascii="仿宋" w:eastAsia="仿宋" w:hAnsi="仿宋" w:cs="仿宋" w:hint="eastAsia"/>
            <w:lang w:eastAsia="zh-CN"/>
          </w:rPr>
          <w:t>二、血液透析导管项目危机管理</w:t>
        </w:r>
        <w:r>
          <w:tab/>
        </w:r>
        <w:r>
          <w:fldChar w:fldCharType="begin"/>
        </w:r>
        <w:r>
          <w:instrText xml:space="preserve"> PAGEREF _Toc5287 \h </w:instrText>
        </w:r>
        <w:r>
          <w:fldChar w:fldCharType="separate"/>
        </w:r>
        <w:r>
          <w:t>8</w:t>
        </w:r>
        <w:r>
          <w:fldChar w:fldCharType="end"/>
        </w:r>
      </w:hyperlink>
    </w:p>
    <w:p>
      <w:pPr>
        <w:pStyle w:val="TOC2"/>
        <w:tabs>
          <w:tab w:val="right" w:leader="dot" w:pos="8306"/>
        </w:tabs>
      </w:pPr>
      <w:hyperlink w:anchor="_Toc2430" w:history="1">
        <w:r>
          <w:rPr>
            <w:rFonts w:ascii="仿宋" w:eastAsia="仿宋" w:hAnsi="仿宋" w:cs="仿宋" w:hint="eastAsia"/>
            <w:lang w:eastAsia="zh-CN"/>
          </w:rPr>
          <w:t>(一)、危机预警与识别</w:t>
        </w:r>
        <w:r>
          <w:tab/>
        </w:r>
        <w:r>
          <w:fldChar w:fldCharType="begin"/>
        </w:r>
        <w:r>
          <w:instrText xml:space="preserve"> PAGEREF _Toc2430 \h </w:instrText>
        </w:r>
        <w:r>
          <w:fldChar w:fldCharType="separate"/>
        </w:r>
        <w:r>
          <w:t>8</w:t>
        </w:r>
        <w:r>
          <w:fldChar w:fldCharType="end"/>
        </w:r>
      </w:hyperlink>
    </w:p>
    <w:p>
      <w:pPr>
        <w:pStyle w:val="TOC2"/>
        <w:tabs>
          <w:tab w:val="right" w:leader="dot" w:pos="8306"/>
        </w:tabs>
      </w:pPr>
      <w:hyperlink w:anchor="_Toc6276" w:history="1">
        <w:r>
          <w:rPr>
            <w:rFonts w:ascii="仿宋" w:eastAsia="仿宋" w:hAnsi="仿宋" w:cs="仿宋" w:hint="eastAsia"/>
            <w:lang w:eastAsia="zh-CN"/>
          </w:rPr>
          <w:t>(二)、危机应对与恢复</w:t>
        </w:r>
        <w:r>
          <w:tab/>
        </w:r>
        <w:r>
          <w:fldChar w:fldCharType="begin"/>
        </w:r>
        <w:r>
          <w:instrText xml:space="preserve"> PAGEREF _Toc6276 \h </w:instrText>
        </w:r>
        <w:r>
          <w:fldChar w:fldCharType="separate"/>
        </w:r>
        <w:r>
          <w:t>9</w:t>
        </w:r>
        <w:r>
          <w:fldChar w:fldCharType="end"/>
        </w:r>
      </w:hyperlink>
    </w:p>
    <w:p>
      <w:pPr>
        <w:pStyle w:val="TOC1"/>
        <w:tabs>
          <w:tab w:val="right" w:leader="dot" w:pos="8306"/>
        </w:tabs>
      </w:pPr>
      <w:hyperlink w:anchor="_Toc7109" w:history="1">
        <w:r>
          <w:rPr>
            <w:rFonts w:ascii="仿宋" w:eastAsia="仿宋" w:hAnsi="仿宋" w:cs="仿宋" w:hint="eastAsia"/>
            <w:lang w:eastAsia="zh-CN"/>
          </w:rPr>
          <w:t>三、工艺说明</w:t>
        </w:r>
        <w:r>
          <w:tab/>
        </w:r>
        <w:r>
          <w:fldChar w:fldCharType="begin"/>
        </w:r>
        <w:r>
          <w:instrText xml:space="preserve"> PAGEREF _Toc7109 \h </w:instrText>
        </w:r>
        <w:r>
          <w:fldChar w:fldCharType="separate"/>
        </w:r>
        <w:r>
          <w:t>11</w:t>
        </w:r>
        <w:r>
          <w:fldChar w:fldCharType="end"/>
        </w:r>
      </w:hyperlink>
    </w:p>
    <w:p>
      <w:pPr>
        <w:pStyle w:val="TOC2"/>
        <w:tabs>
          <w:tab w:val="right" w:leader="dot" w:pos="8306"/>
        </w:tabs>
      </w:pPr>
      <w:hyperlink w:anchor="_Toc22070" w:history="1">
        <w:r>
          <w:rPr>
            <w:rFonts w:ascii="仿宋" w:eastAsia="仿宋" w:hAnsi="仿宋" w:cs="仿宋" w:hint="eastAsia"/>
            <w:lang w:eastAsia="zh-CN"/>
          </w:rPr>
          <w:t>(一)、技术管理特点</w:t>
        </w:r>
        <w:r>
          <w:tab/>
        </w:r>
        <w:r>
          <w:fldChar w:fldCharType="begin"/>
        </w:r>
        <w:r>
          <w:instrText xml:space="preserve"> PAGEREF _Toc22070 \h </w:instrText>
        </w:r>
        <w:r>
          <w:fldChar w:fldCharType="separate"/>
        </w:r>
        <w:r>
          <w:t>11</w:t>
        </w:r>
        <w:r>
          <w:fldChar w:fldCharType="end"/>
        </w:r>
      </w:hyperlink>
    </w:p>
    <w:p>
      <w:pPr>
        <w:pStyle w:val="TOC2"/>
        <w:tabs>
          <w:tab w:val="right" w:leader="dot" w:pos="8306"/>
        </w:tabs>
      </w:pPr>
      <w:hyperlink w:anchor="_Toc6835" w:history="1">
        <w:r>
          <w:rPr>
            <w:rFonts w:ascii="仿宋" w:eastAsia="仿宋" w:hAnsi="仿宋" w:cs="仿宋" w:hint="eastAsia"/>
            <w:lang w:eastAsia="zh-CN"/>
          </w:rPr>
          <w:t>(二)、血液透析导管项目工艺技术设计方案</w:t>
        </w:r>
        <w:r>
          <w:tab/>
        </w:r>
        <w:r>
          <w:fldChar w:fldCharType="begin"/>
        </w:r>
        <w:r>
          <w:instrText xml:space="preserve"> PAGEREF _Toc6835 \h </w:instrText>
        </w:r>
        <w:r>
          <w:fldChar w:fldCharType="separate"/>
        </w:r>
        <w:r>
          <w:t>12</w:t>
        </w:r>
        <w:r>
          <w:fldChar w:fldCharType="end"/>
        </w:r>
      </w:hyperlink>
    </w:p>
    <w:p>
      <w:pPr>
        <w:pStyle w:val="TOC2"/>
        <w:tabs>
          <w:tab w:val="right" w:leader="dot" w:pos="8306"/>
        </w:tabs>
      </w:pPr>
      <w:hyperlink w:anchor="_Toc28796" w:history="1">
        <w:r>
          <w:rPr>
            <w:rFonts w:ascii="仿宋" w:eastAsia="仿宋" w:hAnsi="仿宋" w:cs="仿宋" w:hint="eastAsia"/>
            <w:lang w:eastAsia="zh-CN"/>
          </w:rPr>
          <w:t>(三)、设备选型方案</w:t>
        </w:r>
        <w:r>
          <w:tab/>
        </w:r>
        <w:r>
          <w:fldChar w:fldCharType="begin"/>
        </w:r>
        <w:r>
          <w:instrText xml:space="preserve"> PAGEREF _Toc28796 \h </w:instrText>
        </w:r>
        <w:r>
          <w:fldChar w:fldCharType="separate"/>
        </w:r>
        <w:r>
          <w:t>13</w:t>
        </w:r>
        <w:r>
          <w:fldChar w:fldCharType="end"/>
        </w:r>
      </w:hyperlink>
    </w:p>
    <w:p>
      <w:pPr>
        <w:pStyle w:val="TOC1"/>
        <w:tabs>
          <w:tab w:val="right" w:leader="dot" w:pos="8306"/>
        </w:tabs>
      </w:pPr>
      <w:hyperlink w:anchor="_Toc18768" w:history="1">
        <w:r>
          <w:rPr>
            <w:rFonts w:ascii="仿宋" w:eastAsia="仿宋" w:hAnsi="仿宋" w:cs="仿宋" w:hint="eastAsia"/>
            <w:lang w:eastAsia="zh-CN"/>
          </w:rPr>
          <w:t>四、血液透析导管项目建设单位说明</w:t>
        </w:r>
        <w:r>
          <w:tab/>
        </w:r>
        <w:r>
          <w:fldChar w:fldCharType="begin"/>
        </w:r>
        <w:r>
          <w:instrText xml:space="preserve"> PAGEREF _Toc18768 \h </w:instrText>
        </w:r>
        <w:r>
          <w:fldChar w:fldCharType="separate"/>
        </w:r>
        <w:r>
          <w:t>15</w:t>
        </w:r>
        <w:r>
          <w:fldChar w:fldCharType="end"/>
        </w:r>
      </w:hyperlink>
    </w:p>
    <w:p>
      <w:pPr>
        <w:pStyle w:val="TOC2"/>
        <w:tabs>
          <w:tab w:val="right" w:leader="dot" w:pos="8306"/>
        </w:tabs>
      </w:pPr>
      <w:hyperlink w:anchor="_Toc9336" w:history="1">
        <w:r>
          <w:rPr>
            <w:rFonts w:ascii="仿宋" w:eastAsia="仿宋" w:hAnsi="仿宋" w:cs="仿宋" w:hint="eastAsia"/>
            <w:lang w:eastAsia="zh-CN"/>
          </w:rPr>
          <w:t>(一)、血液透析导管项目承办单位基本情况</w:t>
        </w:r>
        <w:r>
          <w:tab/>
        </w:r>
        <w:r>
          <w:fldChar w:fldCharType="begin"/>
        </w:r>
        <w:r>
          <w:instrText xml:space="preserve"> PAGEREF _Toc9336 \h </w:instrText>
        </w:r>
        <w:r>
          <w:fldChar w:fldCharType="separate"/>
        </w:r>
        <w:r>
          <w:t>15</w:t>
        </w:r>
        <w:r>
          <w:fldChar w:fldCharType="end"/>
        </w:r>
      </w:hyperlink>
    </w:p>
    <w:p>
      <w:pPr>
        <w:pStyle w:val="TOC2"/>
        <w:tabs>
          <w:tab w:val="right" w:leader="dot" w:pos="8306"/>
        </w:tabs>
      </w:pPr>
      <w:hyperlink w:anchor="_Toc17802" w:history="1">
        <w:r>
          <w:rPr>
            <w:rFonts w:ascii="仿宋" w:eastAsia="仿宋" w:hAnsi="仿宋" w:cs="仿宋" w:hint="eastAsia"/>
            <w:lang w:eastAsia="zh-CN"/>
          </w:rPr>
          <w:t>(二)、公司经济效益分析</w:t>
        </w:r>
        <w:r>
          <w:tab/>
        </w:r>
        <w:r>
          <w:fldChar w:fldCharType="begin"/>
        </w:r>
        <w:r>
          <w:instrText xml:space="preserve"> PAGEREF _Toc17802 \h </w:instrText>
        </w:r>
        <w:r>
          <w:fldChar w:fldCharType="separate"/>
        </w:r>
        <w:r>
          <w:t>15</w:t>
        </w:r>
        <w:r>
          <w:fldChar w:fldCharType="end"/>
        </w:r>
      </w:hyperlink>
    </w:p>
    <w:p>
      <w:pPr>
        <w:pStyle w:val="TOC1"/>
        <w:tabs>
          <w:tab w:val="right" w:leader="dot" w:pos="8306"/>
        </w:tabs>
      </w:pPr>
      <w:hyperlink w:anchor="_Toc24679" w:history="1">
        <w:r>
          <w:rPr>
            <w:rFonts w:ascii="仿宋" w:eastAsia="仿宋" w:hAnsi="仿宋" w:cs="仿宋" w:hint="eastAsia"/>
            <w:lang w:eastAsia="zh-CN"/>
          </w:rPr>
          <w:t>五、市场分析、调研</w:t>
        </w:r>
        <w:r>
          <w:tab/>
        </w:r>
        <w:r>
          <w:fldChar w:fldCharType="begin"/>
        </w:r>
        <w:r>
          <w:instrText xml:space="preserve"> PAGEREF _Toc24679 \h </w:instrText>
        </w:r>
        <w:r>
          <w:fldChar w:fldCharType="separate"/>
        </w:r>
        <w:r>
          <w:t>16</w:t>
        </w:r>
        <w:r>
          <w:fldChar w:fldCharType="end"/>
        </w:r>
      </w:hyperlink>
    </w:p>
    <w:p>
      <w:pPr>
        <w:pStyle w:val="TOC2"/>
        <w:tabs>
          <w:tab w:val="right" w:leader="dot" w:pos="8306"/>
        </w:tabs>
      </w:pPr>
      <w:hyperlink w:anchor="_Toc5255" w:history="1">
        <w:r>
          <w:rPr>
            <w:rFonts w:ascii="仿宋" w:eastAsia="仿宋" w:hAnsi="仿宋" w:cs="仿宋" w:hint="eastAsia"/>
            <w:lang w:eastAsia="zh-CN"/>
          </w:rPr>
          <w:t>(一)、血液透析导管行业分析</w:t>
        </w:r>
        <w:r>
          <w:tab/>
        </w:r>
        <w:r>
          <w:fldChar w:fldCharType="begin"/>
        </w:r>
        <w:r>
          <w:instrText xml:space="preserve"> PAGEREF _Toc5255 \h </w:instrText>
        </w:r>
        <w:r>
          <w:fldChar w:fldCharType="separate"/>
        </w:r>
        <w:r>
          <w:t>16</w:t>
        </w:r>
        <w:r>
          <w:fldChar w:fldCharType="end"/>
        </w:r>
      </w:hyperlink>
    </w:p>
    <w:p>
      <w:pPr>
        <w:pStyle w:val="TOC2"/>
        <w:tabs>
          <w:tab w:val="right" w:leader="dot" w:pos="8306"/>
        </w:tabs>
      </w:pPr>
      <w:hyperlink w:anchor="_Toc11568" w:history="1">
        <w:r>
          <w:rPr>
            <w:rFonts w:ascii="仿宋" w:eastAsia="仿宋" w:hAnsi="仿宋" w:cs="仿宋" w:hint="eastAsia"/>
            <w:lang w:eastAsia="zh-CN"/>
          </w:rPr>
          <w:t>(二)、血液透析导管市场分析预测</w:t>
        </w:r>
        <w:r>
          <w:tab/>
        </w:r>
        <w:r>
          <w:fldChar w:fldCharType="begin"/>
        </w:r>
        <w:r>
          <w:instrText xml:space="preserve"> PAGEREF _Toc11568 \h </w:instrText>
        </w:r>
        <w:r>
          <w:fldChar w:fldCharType="separate"/>
        </w:r>
        <w:r>
          <w:t>17</w:t>
        </w:r>
        <w:r>
          <w:fldChar w:fldCharType="end"/>
        </w:r>
      </w:hyperlink>
    </w:p>
    <w:p>
      <w:pPr>
        <w:pStyle w:val="TOC1"/>
        <w:tabs>
          <w:tab w:val="right" w:leader="dot" w:pos="8306"/>
        </w:tabs>
      </w:pPr>
      <w:hyperlink w:anchor="_Toc14981" w:history="1">
        <w:r>
          <w:rPr>
            <w:rFonts w:ascii="仿宋" w:eastAsia="仿宋" w:hAnsi="仿宋" w:cs="仿宋" w:hint="eastAsia"/>
            <w:lang w:eastAsia="zh-CN"/>
          </w:rPr>
          <w:t>六、血液透析导管项目概论</w:t>
        </w:r>
        <w:r>
          <w:tab/>
        </w:r>
        <w:r>
          <w:fldChar w:fldCharType="begin"/>
        </w:r>
        <w:r>
          <w:instrText xml:space="preserve"> PAGEREF _Toc14981 \h </w:instrText>
        </w:r>
        <w:r>
          <w:fldChar w:fldCharType="separate"/>
        </w:r>
        <w:r>
          <w:t>18</w:t>
        </w:r>
        <w:r>
          <w:fldChar w:fldCharType="end"/>
        </w:r>
      </w:hyperlink>
    </w:p>
    <w:p>
      <w:pPr>
        <w:pStyle w:val="TOC2"/>
        <w:tabs>
          <w:tab w:val="right" w:leader="dot" w:pos="8306"/>
        </w:tabs>
      </w:pPr>
      <w:hyperlink w:anchor="_Toc26952" w:history="1">
        <w:r>
          <w:rPr>
            <w:rFonts w:ascii="仿宋" w:eastAsia="仿宋" w:hAnsi="仿宋" w:cs="仿宋" w:hint="eastAsia"/>
            <w:lang w:eastAsia="zh-CN"/>
          </w:rPr>
          <w:t>(一)、血液透析导管项目概况</w:t>
        </w:r>
        <w:r>
          <w:tab/>
        </w:r>
        <w:r>
          <w:fldChar w:fldCharType="begin"/>
        </w:r>
        <w:r>
          <w:instrText xml:space="preserve"> PAGEREF _Toc26952 \h </w:instrText>
        </w:r>
        <w:r>
          <w:fldChar w:fldCharType="separate"/>
        </w:r>
        <w:r>
          <w:t>18</w:t>
        </w:r>
        <w:r>
          <w:fldChar w:fldCharType="end"/>
        </w:r>
      </w:hyperlink>
    </w:p>
    <w:p>
      <w:pPr>
        <w:pStyle w:val="TOC2"/>
        <w:tabs>
          <w:tab w:val="right" w:leader="dot" w:pos="8306"/>
        </w:tabs>
      </w:pPr>
      <w:hyperlink w:anchor="_Toc682" w:history="1">
        <w:r>
          <w:rPr>
            <w:rFonts w:ascii="仿宋" w:eastAsia="仿宋" w:hAnsi="仿宋" w:cs="仿宋" w:hint="eastAsia"/>
            <w:lang w:eastAsia="zh-CN"/>
          </w:rPr>
          <w:t>(二)、血液透析导管项目目标</w:t>
        </w:r>
        <w:r>
          <w:tab/>
        </w:r>
        <w:r>
          <w:fldChar w:fldCharType="begin"/>
        </w:r>
        <w:r>
          <w:instrText xml:space="preserve"> PAGEREF _Toc682 \h </w:instrText>
        </w:r>
        <w:r>
          <w:fldChar w:fldCharType="separate"/>
        </w:r>
        <w:r>
          <w:t>20</w:t>
        </w:r>
        <w:r>
          <w:fldChar w:fldCharType="end"/>
        </w:r>
      </w:hyperlink>
    </w:p>
    <w:p>
      <w:pPr>
        <w:pStyle w:val="TOC2"/>
        <w:tabs>
          <w:tab w:val="right" w:leader="dot" w:pos="8306"/>
        </w:tabs>
      </w:pPr>
      <w:hyperlink w:anchor="_Toc1972" w:history="1">
        <w:r>
          <w:rPr>
            <w:rFonts w:ascii="仿宋" w:eastAsia="仿宋" w:hAnsi="仿宋" w:cs="仿宋" w:hint="eastAsia"/>
            <w:lang w:eastAsia="zh-CN"/>
          </w:rPr>
          <w:t>(三)、血液透析导管项目提出的理由</w:t>
        </w:r>
        <w:r>
          <w:tab/>
        </w:r>
        <w:r>
          <w:fldChar w:fldCharType="begin"/>
        </w:r>
        <w:r>
          <w:instrText xml:space="preserve"> PAGEREF _Toc1972 \h </w:instrText>
        </w:r>
        <w:r>
          <w:fldChar w:fldCharType="separate"/>
        </w:r>
        <w:r>
          <w:t>21</w:t>
        </w:r>
        <w:r>
          <w:fldChar w:fldCharType="end"/>
        </w:r>
      </w:hyperlink>
    </w:p>
    <w:p>
      <w:pPr>
        <w:pStyle w:val="TOC2"/>
        <w:tabs>
          <w:tab w:val="right" w:leader="dot" w:pos="8306"/>
        </w:tabs>
      </w:pPr>
      <w:hyperlink w:anchor="_Toc32375" w:history="1">
        <w:r>
          <w:rPr>
            <w:rFonts w:ascii="仿宋" w:eastAsia="仿宋" w:hAnsi="仿宋" w:cs="仿宋" w:hint="eastAsia"/>
            <w:lang w:eastAsia="zh-CN"/>
          </w:rPr>
          <w:t>(四)、血液透析导管项目意义</w:t>
        </w:r>
        <w:r>
          <w:tab/>
        </w:r>
        <w:r>
          <w:fldChar w:fldCharType="begin"/>
        </w:r>
        <w:r>
          <w:instrText xml:space="preserve"> PAGEREF _Toc32375 \h </w:instrText>
        </w:r>
        <w:r>
          <w:fldChar w:fldCharType="separate"/>
        </w:r>
        <w:r>
          <w:t>23</w:t>
        </w:r>
        <w:r>
          <w:fldChar w:fldCharType="end"/>
        </w:r>
      </w:hyperlink>
    </w:p>
    <w:p>
      <w:pPr>
        <w:pStyle w:val="TOC2"/>
        <w:tabs>
          <w:tab w:val="right" w:leader="dot" w:pos="8306"/>
        </w:tabs>
      </w:pPr>
      <w:hyperlink w:anchor="_Toc23609" w:history="1">
        <w:r>
          <w:rPr>
            <w:rFonts w:ascii="仿宋" w:eastAsia="仿宋" w:hAnsi="仿宋" w:cs="仿宋" w:hint="eastAsia"/>
            <w:lang w:eastAsia="zh-CN"/>
          </w:rPr>
          <w:t>(五)、血液透析导管项目背景</w:t>
        </w:r>
        <w:r>
          <w:tab/>
        </w:r>
        <w:r>
          <w:fldChar w:fldCharType="begin"/>
        </w:r>
        <w:r>
          <w:instrText xml:space="preserve"> PAGEREF _Toc23609 \h </w:instrText>
        </w:r>
        <w:r>
          <w:fldChar w:fldCharType="separate"/>
        </w:r>
        <w:r>
          <w:t>24</w:t>
        </w:r>
        <w:r>
          <w:fldChar w:fldCharType="end"/>
        </w:r>
      </w:hyperlink>
    </w:p>
    <w:p>
      <w:pPr>
        <w:pStyle w:val="TOC1"/>
        <w:tabs>
          <w:tab w:val="right" w:leader="dot" w:pos="8306"/>
        </w:tabs>
      </w:pPr>
      <w:hyperlink w:anchor="_Toc16832" w:history="1">
        <w:r>
          <w:rPr>
            <w:rFonts w:ascii="仿宋" w:eastAsia="仿宋" w:hAnsi="仿宋" w:cs="仿宋" w:hint="eastAsia"/>
            <w:lang w:eastAsia="zh-CN"/>
          </w:rPr>
          <w:t>七、血液透析导管项目财务管理</w:t>
        </w:r>
        <w:r>
          <w:tab/>
        </w:r>
        <w:r>
          <w:fldChar w:fldCharType="begin"/>
        </w:r>
        <w:r>
          <w:instrText xml:space="preserve"> PAGEREF _Toc16832 \h </w:instrText>
        </w:r>
        <w:r>
          <w:fldChar w:fldCharType="separate"/>
        </w:r>
        <w:r>
          <w:t>24</w:t>
        </w:r>
        <w:r>
          <w:fldChar w:fldCharType="end"/>
        </w:r>
      </w:hyperlink>
    </w:p>
    <w:p>
      <w:pPr>
        <w:pStyle w:val="TOC2"/>
        <w:tabs>
          <w:tab w:val="right" w:leader="dot" w:pos="8306"/>
        </w:tabs>
      </w:pPr>
      <w:hyperlink w:anchor="_Toc1531" w:history="1">
        <w:r>
          <w:rPr>
            <w:rFonts w:ascii="仿宋" w:eastAsia="仿宋" w:hAnsi="仿宋" w:cs="仿宋" w:hint="eastAsia"/>
            <w:lang w:eastAsia="zh-CN"/>
          </w:rPr>
          <w:t>(一)、资金需求大</w:t>
        </w:r>
        <w:r>
          <w:tab/>
        </w:r>
        <w:r>
          <w:fldChar w:fldCharType="begin"/>
        </w:r>
        <w:r>
          <w:instrText xml:space="preserve"> PAGEREF _Toc1531 \h </w:instrText>
        </w:r>
        <w:r>
          <w:fldChar w:fldCharType="separate"/>
        </w:r>
        <w:r>
          <w:t>24</w:t>
        </w:r>
        <w:r>
          <w:fldChar w:fldCharType="end"/>
        </w:r>
      </w:hyperlink>
    </w:p>
    <w:p>
      <w:pPr>
        <w:pStyle w:val="TOC2"/>
        <w:tabs>
          <w:tab w:val="right" w:leader="dot" w:pos="8306"/>
        </w:tabs>
      </w:pPr>
      <w:hyperlink w:anchor="_Toc18247" w:history="1">
        <w:r>
          <w:rPr>
            <w:rFonts w:ascii="仿宋" w:eastAsia="仿宋" w:hAnsi="仿宋" w:cs="仿宋" w:hint="eastAsia"/>
            <w:lang w:eastAsia="zh-CN"/>
          </w:rPr>
          <w:t>(二)、研发周期长</w:t>
        </w:r>
        <w:r>
          <w:tab/>
        </w:r>
        <w:r>
          <w:fldChar w:fldCharType="begin"/>
        </w:r>
        <w:r>
          <w:instrText xml:space="preserve"> PAGEREF _Toc18247 \h </w:instrText>
        </w:r>
        <w:r>
          <w:fldChar w:fldCharType="separate"/>
        </w:r>
        <w:r>
          <w:t>26</w:t>
        </w:r>
        <w:r>
          <w:fldChar w:fldCharType="end"/>
        </w:r>
      </w:hyperlink>
    </w:p>
    <w:p>
      <w:pPr>
        <w:pStyle w:val="TOC2"/>
        <w:tabs>
          <w:tab w:val="right" w:leader="dot" w:pos="8306"/>
        </w:tabs>
      </w:pPr>
      <w:hyperlink w:anchor="_Toc21527" w:history="1">
        <w:r>
          <w:rPr>
            <w:rFonts w:ascii="仿宋" w:eastAsia="仿宋" w:hAnsi="仿宋" w:cs="仿宋" w:hint="eastAsia"/>
            <w:lang w:eastAsia="zh-CN"/>
          </w:rPr>
          <w:t>(三)、市场风险大</w:t>
        </w:r>
        <w:r>
          <w:tab/>
        </w:r>
        <w:r>
          <w:fldChar w:fldCharType="begin"/>
        </w:r>
        <w:r>
          <w:instrText xml:space="preserve"> PAGEREF _Toc21527 \h </w:instrText>
        </w:r>
        <w:r>
          <w:fldChar w:fldCharType="separate"/>
        </w:r>
        <w:r>
          <w:t>27</w:t>
        </w:r>
        <w:r>
          <w:fldChar w:fldCharType="end"/>
        </w:r>
      </w:hyperlink>
    </w:p>
    <w:p>
      <w:pPr>
        <w:pStyle w:val="TOC2"/>
        <w:tabs>
          <w:tab w:val="right" w:leader="dot" w:pos="8306"/>
        </w:tabs>
      </w:pPr>
      <w:hyperlink w:anchor="_Toc2941" w:history="1">
        <w:r>
          <w:rPr>
            <w:rFonts w:ascii="仿宋" w:eastAsia="仿宋" w:hAnsi="仿宋" w:cs="仿宋" w:hint="eastAsia"/>
            <w:lang w:eastAsia="zh-CN"/>
          </w:rPr>
          <w:t>(四)、利润率高</w:t>
        </w:r>
        <w:r>
          <w:tab/>
        </w:r>
        <w:r>
          <w:fldChar w:fldCharType="begin"/>
        </w:r>
        <w:r>
          <w:instrText xml:space="preserve"> PAGEREF _Toc2941 \h </w:instrText>
        </w:r>
        <w:r>
          <w:fldChar w:fldCharType="separate"/>
        </w:r>
        <w:r>
          <w:t>29</w:t>
        </w:r>
        <w:r>
          <w:fldChar w:fldCharType="end"/>
        </w:r>
      </w:hyperlink>
    </w:p>
    <w:p>
      <w:pPr>
        <w:pStyle w:val="TOC1"/>
        <w:tabs>
          <w:tab w:val="right" w:leader="dot" w:pos="8306"/>
        </w:tabs>
      </w:pPr>
      <w:hyperlink w:anchor="_Toc7160" w:history="1">
        <w:r>
          <w:rPr>
            <w:rFonts w:ascii="仿宋" w:eastAsia="仿宋" w:hAnsi="仿宋" w:cs="仿宋" w:hint="eastAsia"/>
            <w:lang w:eastAsia="zh-CN"/>
          </w:rPr>
          <w:t>八、血液透析导管项目创新与研发</w:t>
        </w:r>
        <w:r>
          <w:tab/>
        </w:r>
        <w:r>
          <w:fldChar w:fldCharType="begin"/>
        </w:r>
        <w:r>
          <w:instrText xml:space="preserve"> PAGEREF _Toc7160 \h </w:instrText>
        </w:r>
        <w:r>
          <w:fldChar w:fldCharType="separate"/>
        </w:r>
        <w:r>
          <w:t>32</w:t>
        </w:r>
        <w:r>
          <w:fldChar w:fldCharType="end"/>
        </w:r>
      </w:hyperlink>
    </w:p>
    <w:p>
      <w:pPr>
        <w:pStyle w:val="TOC2"/>
        <w:tabs>
          <w:tab w:val="right" w:leader="dot" w:pos="8306"/>
        </w:tabs>
      </w:pPr>
      <w:hyperlink w:anchor="_Toc5617" w:history="1">
        <w:r>
          <w:rPr>
            <w:rFonts w:ascii="仿宋" w:eastAsia="仿宋" w:hAnsi="仿宋" w:cs="仿宋" w:hint="eastAsia"/>
            <w:lang w:eastAsia="zh-CN"/>
          </w:rPr>
          <w:t>(一)、创新策略与方向</w:t>
        </w:r>
        <w:r>
          <w:tab/>
        </w:r>
        <w:r>
          <w:fldChar w:fldCharType="begin"/>
        </w:r>
        <w:r>
          <w:instrText xml:space="preserve"> PAGEREF _Toc5617 \h </w:instrText>
        </w:r>
        <w:r>
          <w:fldChar w:fldCharType="separate"/>
        </w:r>
        <w:r>
          <w:t>32</w:t>
        </w:r>
        <w:r>
          <w:fldChar w:fldCharType="end"/>
        </w:r>
      </w:hyperlink>
    </w:p>
    <w:p>
      <w:pPr>
        <w:pStyle w:val="TOC2"/>
        <w:tabs>
          <w:tab w:val="right" w:leader="dot" w:pos="8306"/>
        </w:tabs>
      </w:pPr>
      <w:hyperlink w:anchor="_Toc30588" w:history="1">
        <w:r>
          <w:rPr>
            <w:rFonts w:ascii="仿宋" w:eastAsia="仿宋" w:hAnsi="仿宋" w:cs="仿宋" w:hint="eastAsia"/>
            <w:lang w:eastAsia="zh-CN"/>
          </w:rPr>
          <w:t>(二)、研发规划与投入</w:t>
        </w:r>
        <w:r>
          <w:tab/>
        </w:r>
        <w:r>
          <w:fldChar w:fldCharType="begin"/>
        </w:r>
        <w:r>
          <w:instrText xml:space="preserve"> PAGEREF _Toc30588 \h </w:instrText>
        </w:r>
        <w:r>
          <w:fldChar w:fldCharType="separate"/>
        </w:r>
        <w:r>
          <w:t>33</w:t>
        </w:r>
        <w:r>
          <w:fldChar w:fldCharType="end"/>
        </w:r>
      </w:hyperlink>
    </w:p>
    <w:p>
      <w:pPr>
        <w:pStyle w:val="TOC1"/>
        <w:tabs>
          <w:tab w:val="right" w:leader="dot" w:pos="8306"/>
        </w:tabs>
      </w:pPr>
      <w:hyperlink w:anchor="_Toc12137" w:history="1">
        <w:r>
          <w:rPr>
            <w:rFonts w:ascii="仿宋" w:eastAsia="仿宋" w:hAnsi="仿宋" w:cs="仿宋" w:hint="eastAsia"/>
            <w:lang w:eastAsia="zh-CN"/>
          </w:rPr>
          <w:t>九、血液透析导管项目社会影响</w:t>
        </w:r>
        <w:r>
          <w:tab/>
        </w:r>
        <w:r>
          <w:fldChar w:fldCharType="begin"/>
        </w:r>
        <w:r>
          <w:instrText xml:space="preserve"> PAGEREF _Toc12137 \h </w:instrText>
        </w:r>
        <w:r>
          <w:fldChar w:fldCharType="separate"/>
        </w:r>
        <w:r>
          <w:t>35</w:t>
        </w:r>
        <w:r>
          <w:fldChar w:fldCharType="end"/>
        </w:r>
      </w:hyperlink>
    </w:p>
    <w:p>
      <w:pPr>
        <w:pStyle w:val="TOC2"/>
        <w:tabs>
          <w:tab w:val="right" w:leader="dot" w:pos="8306"/>
        </w:tabs>
      </w:pPr>
      <w:hyperlink w:anchor="_Toc20774" w:history="1">
        <w:r>
          <w:rPr>
            <w:rFonts w:ascii="仿宋" w:eastAsia="仿宋" w:hAnsi="仿宋" w:cs="仿宋" w:hint="eastAsia"/>
            <w:lang w:eastAsia="zh-CN"/>
          </w:rPr>
          <w:t>(一)、社会责任与义务</w:t>
        </w:r>
        <w:r>
          <w:tab/>
        </w:r>
        <w:r>
          <w:fldChar w:fldCharType="begin"/>
        </w:r>
        <w:r>
          <w:instrText xml:space="preserve"> PAGEREF _Toc20774 \h </w:instrText>
        </w:r>
        <w:r>
          <w:fldChar w:fldCharType="separate"/>
        </w:r>
        <w:r>
          <w:t>35</w:t>
        </w:r>
        <w:r>
          <w:fldChar w:fldCharType="end"/>
        </w:r>
      </w:hyperlink>
    </w:p>
    <w:p>
      <w:pPr>
        <w:pStyle w:val="TOC2"/>
        <w:tabs>
          <w:tab w:val="right" w:leader="dot" w:pos="8306"/>
        </w:tabs>
      </w:pPr>
      <w:hyperlink w:anchor="_Toc12749" w:history="1">
        <w:r>
          <w:rPr>
            <w:rFonts w:ascii="仿宋" w:eastAsia="仿宋" w:hAnsi="仿宋" w:cs="仿宋" w:hint="eastAsia"/>
            <w:lang w:eastAsia="zh-CN"/>
          </w:rPr>
          <w:t>(二)、社会参与与沟通</w:t>
        </w:r>
        <w:r>
          <w:tab/>
        </w:r>
        <w:r>
          <w:fldChar w:fldCharType="begin"/>
        </w:r>
        <w:r>
          <w:instrText xml:space="preserve"> PAGEREF _Toc12749 \h </w:instrText>
        </w:r>
        <w:r>
          <w:fldChar w:fldCharType="separate"/>
        </w:r>
        <w:r>
          <w:t>36</w:t>
        </w:r>
        <w:r>
          <w:fldChar w:fldCharType="end"/>
        </w:r>
      </w:hyperlink>
    </w:p>
    <w:p>
      <w:pPr>
        <w:pStyle w:val="TOC1"/>
        <w:tabs>
          <w:tab w:val="right" w:leader="dot" w:pos="8306"/>
        </w:tabs>
      </w:pPr>
      <w:hyperlink w:anchor="_Toc5869" w:history="1">
        <w:r>
          <w:rPr>
            <w:rFonts w:ascii="仿宋" w:eastAsia="仿宋" w:hAnsi="仿宋" w:cs="仿宋" w:hint="eastAsia"/>
            <w:lang w:eastAsia="zh-CN"/>
          </w:rPr>
          <w:t>十、血液透析导管项目计划安排</w:t>
        </w:r>
        <w:r>
          <w:tab/>
        </w:r>
        <w:r>
          <w:fldChar w:fldCharType="begin"/>
        </w:r>
        <w:r>
          <w:instrText xml:space="preserve"> PAGEREF _Toc5869 \h </w:instrText>
        </w:r>
        <w:r>
          <w:fldChar w:fldCharType="separate"/>
        </w:r>
        <w:r>
          <w:t>36</w:t>
        </w:r>
        <w:r>
          <w:fldChar w:fldCharType="end"/>
        </w:r>
      </w:hyperlink>
    </w:p>
    <w:p>
      <w:pPr>
        <w:pStyle w:val="TOC2"/>
        <w:tabs>
          <w:tab w:val="right" w:leader="dot" w:pos="8306"/>
        </w:tabs>
      </w:pPr>
      <w:hyperlink w:anchor="_Toc2111" w:history="1">
        <w:r>
          <w:rPr>
            <w:rFonts w:ascii="仿宋" w:eastAsia="仿宋" w:hAnsi="仿宋" w:cs="仿宋" w:hint="eastAsia"/>
            <w:lang w:eastAsia="zh-CN"/>
          </w:rPr>
          <w:t>(一)、建设周期</w:t>
        </w:r>
        <w:r>
          <w:tab/>
        </w:r>
        <w:r>
          <w:fldChar w:fldCharType="begin"/>
        </w:r>
        <w:r>
          <w:instrText xml:space="preserve"> PAGEREF _Toc2111 \h </w:instrText>
        </w:r>
        <w:r>
          <w:fldChar w:fldCharType="separate"/>
        </w:r>
        <w:r>
          <w:t>36</w:t>
        </w:r>
        <w:r>
          <w:fldChar w:fldCharType="end"/>
        </w:r>
      </w:hyperlink>
    </w:p>
    <w:p>
      <w:pPr>
        <w:pStyle w:val="TOC2"/>
        <w:tabs>
          <w:tab w:val="right" w:leader="dot" w:pos="8306"/>
        </w:tabs>
      </w:pPr>
      <w:hyperlink w:anchor="_Toc28773" w:history="1">
        <w:r>
          <w:rPr>
            <w:rFonts w:ascii="仿宋" w:eastAsia="仿宋" w:hAnsi="仿宋" w:cs="仿宋" w:hint="eastAsia"/>
            <w:lang w:eastAsia="zh-CN"/>
          </w:rPr>
          <w:t>(二)、建设进度</w:t>
        </w:r>
        <w:r>
          <w:tab/>
        </w:r>
        <w:r>
          <w:fldChar w:fldCharType="begin"/>
        </w:r>
        <w:r>
          <w:instrText xml:space="preserve"> PAGEREF _Toc28773 \h </w:instrText>
        </w:r>
        <w:r>
          <w:fldChar w:fldCharType="separate"/>
        </w:r>
        <w:r>
          <w:t>37</w:t>
        </w:r>
        <w:r>
          <w:fldChar w:fldCharType="end"/>
        </w:r>
      </w:hyperlink>
    </w:p>
    <w:p>
      <w:pPr>
        <w:pStyle w:val="TOC2"/>
        <w:tabs>
          <w:tab w:val="right" w:leader="dot" w:pos="8306"/>
        </w:tabs>
      </w:pPr>
      <w:hyperlink w:anchor="_Toc26900" w:history="1">
        <w:r>
          <w:rPr>
            <w:rFonts w:ascii="仿宋" w:eastAsia="仿宋" w:hAnsi="仿宋" w:cs="仿宋" w:hint="eastAsia"/>
            <w:lang w:eastAsia="zh-CN"/>
          </w:rPr>
          <w:t>(三)、进度安排注意事项</w:t>
        </w:r>
        <w:r>
          <w:tab/>
        </w:r>
        <w:r>
          <w:fldChar w:fldCharType="begin"/>
        </w:r>
        <w:r>
          <w:instrText xml:space="preserve"> PAGEREF _Toc26900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573" w:history="1">
        <w:r>
          <w:rPr>
            <w:rFonts w:ascii="仿宋" w:eastAsia="仿宋" w:hAnsi="仿宋" w:cs="仿宋" w:hint="eastAsia"/>
            <w:lang w:eastAsia="zh-CN"/>
          </w:rPr>
          <w:t>(四)、人力资源配置</w:t>
        </w:r>
        <w:r>
          <w:tab/>
        </w:r>
        <w:r>
          <w:fldChar w:fldCharType="begin"/>
        </w:r>
        <w:r>
          <w:instrText xml:space="preserve"> PAGEREF _Toc31573 \h </w:instrText>
        </w:r>
        <w:r>
          <w:fldChar w:fldCharType="separate"/>
        </w:r>
        <w:r>
          <w:t>40</w:t>
        </w:r>
        <w:r>
          <w:fldChar w:fldCharType="end"/>
        </w:r>
      </w:hyperlink>
    </w:p>
    <w:p>
      <w:pPr>
        <w:pStyle w:val="TOC1"/>
        <w:tabs>
          <w:tab w:val="right" w:leader="dot" w:pos="8306"/>
        </w:tabs>
      </w:pPr>
      <w:hyperlink w:anchor="_Toc24723" w:history="1">
        <w:r>
          <w:rPr>
            <w:rFonts w:ascii="仿宋" w:eastAsia="仿宋" w:hAnsi="仿宋" w:cs="仿宋" w:hint="eastAsia"/>
            <w:lang w:eastAsia="zh-CN"/>
          </w:rPr>
          <w:t>十一、血液透析导管项目人力资源管理</w:t>
        </w:r>
        <w:r>
          <w:tab/>
        </w:r>
        <w:r>
          <w:fldChar w:fldCharType="begin"/>
        </w:r>
        <w:r>
          <w:instrText xml:space="preserve"> PAGEREF _Toc24723 \h </w:instrText>
        </w:r>
        <w:r>
          <w:fldChar w:fldCharType="separate"/>
        </w:r>
        <w:r>
          <w:t>41</w:t>
        </w:r>
        <w:r>
          <w:fldChar w:fldCharType="end"/>
        </w:r>
      </w:hyperlink>
    </w:p>
    <w:p>
      <w:pPr>
        <w:pStyle w:val="TOC2"/>
        <w:tabs>
          <w:tab w:val="right" w:leader="dot" w:pos="8306"/>
        </w:tabs>
      </w:pPr>
      <w:hyperlink w:anchor="_Toc27140" w:history="1">
        <w:r>
          <w:rPr>
            <w:rFonts w:ascii="仿宋" w:eastAsia="仿宋" w:hAnsi="仿宋" w:cs="仿宋" w:hint="eastAsia"/>
            <w:lang w:eastAsia="zh-CN"/>
          </w:rPr>
          <w:t>(一)、建立健全的预算管理制度</w:t>
        </w:r>
        <w:r>
          <w:tab/>
        </w:r>
        <w:r>
          <w:fldChar w:fldCharType="begin"/>
        </w:r>
        <w:r>
          <w:instrText xml:space="preserve"> PAGEREF _Toc27140 \h </w:instrText>
        </w:r>
        <w:r>
          <w:fldChar w:fldCharType="separate"/>
        </w:r>
        <w:r>
          <w:t>41</w:t>
        </w:r>
        <w:r>
          <w:fldChar w:fldCharType="end"/>
        </w:r>
      </w:hyperlink>
    </w:p>
    <w:p>
      <w:pPr>
        <w:pStyle w:val="TOC2"/>
        <w:tabs>
          <w:tab w:val="right" w:leader="dot" w:pos="8306"/>
        </w:tabs>
      </w:pPr>
      <w:hyperlink w:anchor="_Toc15008" w:history="1">
        <w:r>
          <w:rPr>
            <w:rFonts w:ascii="仿宋" w:eastAsia="仿宋" w:hAnsi="仿宋" w:cs="仿宋" w:hint="eastAsia"/>
            <w:lang w:eastAsia="zh-CN"/>
          </w:rPr>
          <w:t>(二)、加强资金流动监控</w:t>
        </w:r>
        <w:r>
          <w:tab/>
        </w:r>
        <w:r>
          <w:fldChar w:fldCharType="begin"/>
        </w:r>
        <w:r>
          <w:instrText xml:space="preserve"> PAGEREF _Toc15008 \h </w:instrText>
        </w:r>
        <w:r>
          <w:fldChar w:fldCharType="separate"/>
        </w:r>
        <w:r>
          <w:t>42</w:t>
        </w:r>
        <w:r>
          <w:fldChar w:fldCharType="end"/>
        </w:r>
      </w:hyperlink>
    </w:p>
    <w:p>
      <w:pPr>
        <w:pStyle w:val="TOC2"/>
        <w:tabs>
          <w:tab w:val="right" w:leader="dot" w:pos="8306"/>
        </w:tabs>
      </w:pPr>
      <w:hyperlink w:anchor="_Toc30898" w:history="1">
        <w:r>
          <w:rPr>
            <w:rFonts w:ascii="仿宋" w:eastAsia="仿宋" w:hAnsi="仿宋" w:cs="仿宋" w:hint="eastAsia"/>
            <w:lang w:eastAsia="zh-CN"/>
          </w:rPr>
          <w:t>(三)、制定完善的风险控制机制</w:t>
        </w:r>
        <w:r>
          <w:tab/>
        </w:r>
        <w:r>
          <w:fldChar w:fldCharType="begin"/>
        </w:r>
        <w:r>
          <w:instrText xml:space="preserve"> PAGEREF _Toc30898 \h </w:instrText>
        </w:r>
        <w:r>
          <w:fldChar w:fldCharType="separate"/>
        </w:r>
        <w:r>
          <w:t>43</w:t>
        </w:r>
        <w:r>
          <w:fldChar w:fldCharType="end"/>
        </w:r>
      </w:hyperlink>
    </w:p>
    <w:p>
      <w:pPr>
        <w:pStyle w:val="TOC2"/>
        <w:tabs>
          <w:tab w:val="right" w:leader="dot" w:pos="8306"/>
        </w:tabs>
      </w:pPr>
      <w:hyperlink w:anchor="_Toc2744" w:history="1">
        <w:r>
          <w:rPr>
            <w:rFonts w:ascii="仿宋" w:eastAsia="仿宋" w:hAnsi="仿宋" w:cs="仿宋" w:hint="eastAsia"/>
            <w:lang w:eastAsia="zh-CN"/>
          </w:rPr>
          <w:t>(四)、优化成本管理</w:t>
        </w:r>
        <w:r>
          <w:tab/>
        </w:r>
        <w:r>
          <w:fldChar w:fldCharType="begin"/>
        </w:r>
        <w:r>
          <w:instrText xml:space="preserve"> PAGEREF _Toc2744 \h </w:instrText>
        </w:r>
        <w:r>
          <w:fldChar w:fldCharType="separate"/>
        </w:r>
        <w:r>
          <w:t>45</w:t>
        </w:r>
        <w:r>
          <w:fldChar w:fldCharType="end"/>
        </w:r>
      </w:hyperlink>
    </w:p>
    <w:p>
      <w:pPr>
        <w:pStyle w:val="TOC1"/>
        <w:tabs>
          <w:tab w:val="right" w:leader="dot" w:pos="8306"/>
        </w:tabs>
      </w:pPr>
      <w:hyperlink w:anchor="_Toc7199" w:history="1">
        <w:r>
          <w:rPr>
            <w:rFonts w:ascii="仿宋" w:eastAsia="仿宋" w:hAnsi="仿宋" w:cs="仿宋" w:hint="eastAsia"/>
            <w:lang w:eastAsia="zh-CN"/>
          </w:rPr>
          <w:t>十二、生产安全保护</w:t>
        </w:r>
        <w:r>
          <w:tab/>
        </w:r>
        <w:r>
          <w:fldChar w:fldCharType="begin"/>
        </w:r>
        <w:r>
          <w:instrText xml:space="preserve"> PAGEREF _Toc7199 \h </w:instrText>
        </w:r>
        <w:r>
          <w:fldChar w:fldCharType="separate"/>
        </w:r>
        <w:r>
          <w:t>46</w:t>
        </w:r>
        <w:r>
          <w:fldChar w:fldCharType="end"/>
        </w:r>
      </w:hyperlink>
    </w:p>
    <w:p>
      <w:pPr>
        <w:pStyle w:val="TOC2"/>
        <w:tabs>
          <w:tab w:val="right" w:leader="dot" w:pos="8306"/>
        </w:tabs>
      </w:pPr>
      <w:hyperlink w:anchor="_Toc19699" w:history="1">
        <w:r>
          <w:rPr>
            <w:rFonts w:ascii="仿宋" w:eastAsia="仿宋" w:hAnsi="仿宋" w:cs="仿宋" w:hint="eastAsia"/>
            <w:lang w:eastAsia="zh-CN"/>
          </w:rPr>
          <w:t>(一)、消防安全</w:t>
        </w:r>
        <w:r>
          <w:tab/>
        </w:r>
        <w:r>
          <w:fldChar w:fldCharType="begin"/>
        </w:r>
        <w:r>
          <w:instrText xml:space="preserve"> PAGEREF _Toc19699 \h </w:instrText>
        </w:r>
        <w:r>
          <w:fldChar w:fldCharType="separate"/>
        </w:r>
        <w:r>
          <w:t>46</w:t>
        </w:r>
        <w:r>
          <w:fldChar w:fldCharType="end"/>
        </w:r>
      </w:hyperlink>
    </w:p>
    <w:p>
      <w:pPr>
        <w:pStyle w:val="TOC2"/>
        <w:tabs>
          <w:tab w:val="right" w:leader="dot" w:pos="8306"/>
        </w:tabs>
      </w:pPr>
      <w:hyperlink w:anchor="_Toc6415" w:history="1">
        <w:r>
          <w:rPr>
            <w:rFonts w:ascii="仿宋" w:eastAsia="仿宋" w:hAnsi="仿宋" w:cs="仿宋" w:hint="eastAsia"/>
            <w:lang w:eastAsia="zh-CN"/>
          </w:rPr>
          <w:t>(二)、防火防爆总图布置措施</w:t>
        </w:r>
        <w:r>
          <w:tab/>
        </w:r>
        <w:r>
          <w:fldChar w:fldCharType="begin"/>
        </w:r>
        <w:r>
          <w:instrText xml:space="preserve"> PAGEREF _Toc6415 \h </w:instrText>
        </w:r>
        <w:r>
          <w:fldChar w:fldCharType="separate"/>
        </w:r>
        <w:r>
          <w:t>48</w:t>
        </w:r>
        <w:r>
          <w:fldChar w:fldCharType="end"/>
        </w:r>
      </w:hyperlink>
    </w:p>
    <w:p>
      <w:pPr>
        <w:pStyle w:val="TOC2"/>
        <w:tabs>
          <w:tab w:val="right" w:leader="dot" w:pos="8306"/>
        </w:tabs>
      </w:pPr>
      <w:hyperlink w:anchor="_Toc12257" w:history="1">
        <w:r>
          <w:rPr>
            <w:rFonts w:ascii="仿宋" w:eastAsia="仿宋" w:hAnsi="仿宋" w:cs="仿宋" w:hint="eastAsia"/>
            <w:lang w:eastAsia="zh-CN"/>
          </w:rPr>
          <w:t>(三)、自然灾害防范措施</w:t>
        </w:r>
        <w:r>
          <w:tab/>
        </w:r>
        <w:r>
          <w:fldChar w:fldCharType="begin"/>
        </w:r>
        <w:r>
          <w:instrText xml:space="preserve"> PAGEREF _Toc12257 \h </w:instrText>
        </w:r>
        <w:r>
          <w:fldChar w:fldCharType="separate"/>
        </w:r>
        <w:r>
          <w:t>49</w:t>
        </w:r>
        <w:r>
          <w:fldChar w:fldCharType="end"/>
        </w:r>
      </w:hyperlink>
    </w:p>
    <w:p>
      <w:pPr>
        <w:pStyle w:val="TOC2"/>
        <w:tabs>
          <w:tab w:val="right" w:leader="dot" w:pos="8306"/>
        </w:tabs>
      </w:pPr>
      <w:hyperlink w:anchor="_Toc29995" w:history="1">
        <w:r>
          <w:rPr>
            <w:rFonts w:ascii="仿宋" w:eastAsia="仿宋" w:hAnsi="仿宋" w:cs="仿宋" w:hint="eastAsia"/>
            <w:lang w:eastAsia="zh-CN"/>
          </w:rPr>
          <w:t>(四)、安全色及安全标志使用要求</w:t>
        </w:r>
        <w:r>
          <w:tab/>
        </w:r>
        <w:r>
          <w:fldChar w:fldCharType="begin"/>
        </w:r>
        <w:r>
          <w:instrText xml:space="preserve"> PAGEREF _Toc29995 \h </w:instrText>
        </w:r>
        <w:r>
          <w:fldChar w:fldCharType="separate"/>
        </w:r>
        <w:r>
          <w:t>50</w:t>
        </w:r>
        <w:r>
          <w:fldChar w:fldCharType="end"/>
        </w:r>
      </w:hyperlink>
    </w:p>
    <w:p>
      <w:pPr>
        <w:pStyle w:val="TOC2"/>
        <w:tabs>
          <w:tab w:val="right" w:leader="dot" w:pos="8306"/>
        </w:tabs>
      </w:pPr>
      <w:hyperlink w:anchor="_Toc22139" w:history="1">
        <w:r>
          <w:rPr>
            <w:rFonts w:ascii="仿宋" w:eastAsia="仿宋" w:hAnsi="仿宋" w:cs="仿宋" w:hint="eastAsia"/>
            <w:lang w:eastAsia="zh-CN"/>
          </w:rPr>
          <w:t>(五)、防尘防毒措施</w:t>
        </w:r>
        <w:r>
          <w:tab/>
        </w:r>
        <w:r>
          <w:fldChar w:fldCharType="begin"/>
        </w:r>
        <w:r>
          <w:instrText xml:space="preserve"> PAGEREF _Toc22139 \h </w:instrText>
        </w:r>
        <w:r>
          <w:fldChar w:fldCharType="separate"/>
        </w:r>
        <w:r>
          <w:t>51</w:t>
        </w:r>
        <w:r>
          <w:fldChar w:fldCharType="end"/>
        </w:r>
      </w:hyperlink>
    </w:p>
    <w:p>
      <w:pPr>
        <w:pStyle w:val="TOC2"/>
        <w:tabs>
          <w:tab w:val="right" w:leader="dot" w:pos="8306"/>
        </w:tabs>
      </w:pPr>
      <w:hyperlink w:anchor="_Toc29618" w:history="1">
        <w:r>
          <w:rPr>
            <w:rFonts w:ascii="仿宋" w:eastAsia="仿宋" w:hAnsi="仿宋" w:cs="仿宋" w:hint="eastAsia"/>
            <w:lang w:eastAsia="zh-CN"/>
          </w:rPr>
          <w:t>(六)、防静电、触电防护及防雷措施</w:t>
        </w:r>
        <w:r>
          <w:tab/>
        </w:r>
        <w:r>
          <w:fldChar w:fldCharType="begin"/>
        </w:r>
        <w:r>
          <w:instrText xml:space="preserve"> PAGEREF _Toc29618 \h </w:instrText>
        </w:r>
        <w:r>
          <w:fldChar w:fldCharType="separate"/>
        </w:r>
        <w:r>
          <w:t>52</w:t>
        </w:r>
        <w:r>
          <w:fldChar w:fldCharType="end"/>
        </w:r>
      </w:hyperlink>
    </w:p>
    <w:p>
      <w:pPr>
        <w:pStyle w:val="TOC2"/>
        <w:tabs>
          <w:tab w:val="right" w:leader="dot" w:pos="8306"/>
        </w:tabs>
      </w:pPr>
      <w:hyperlink w:anchor="_Toc6790" w:history="1">
        <w:r>
          <w:rPr>
            <w:rFonts w:ascii="仿宋" w:eastAsia="仿宋" w:hAnsi="仿宋" w:cs="仿宋" w:hint="eastAsia"/>
            <w:lang w:eastAsia="zh-CN"/>
          </w:rPr>
          <w:t>(七)、机械设备安全保障措施</w:t>
        </w:r>
        <w:r>
          <w:tab/>
        </w:r>
        <w:r>
          <w:fldChar w:fldCharType="begin"/>
        </w:r>
        <w:r>
          <w:instrText xml:space="preserve"> PAGEREF _Toc6790 \h </w:instrText>
        </w:r>
        <w:r>
          <w:fldChar w:fldCharType="separate"/>
        </w:r>
        <w:r>
          <w:t>53</w:t>
        </w:r>
        <w:r>
          <w:fldChar w:fldCharType="end"/>
        </w:r>
      </w:hyperlink>
    </w:p>
    <w:p>
      <w:pPr>
        <w:pStyle w:val="TOC1"/>
        <w:tabs>
          <w:tab w:val="right" w:leader="dot" w:pos="8306"/>
        </w:tabs>
      </w:pPr>
      <w:hyperlink w:anchor="_Toc9423" w:history="1">
        <w:r>
          <w:rPr>
            <w:rFonts w:ascii="仿宋" w:eastAsia="仿宋" w:hAnsi="仿宋" w:cs="仿宋" w:hint="eastAsia"/>
            <w:lang w:eastAsia="zh-CN"/>
          </w:rPr>
          <w:t>十三、血液透析导管项目治理与监督</w:t>
        </w:r>
        <w:r>
          <w:tab/>
        </w:r>
        <w:r>
          <w:fldChar w:fldCharType="begin"/>
        </w:r>
        <w:r>
          <w:instrText xml:space="preserve"> PAGEREF _Toc9423 \h </w:instrText>
        </w:r>
        <w:r>
          <w:fldChar w:fldCharType="separate"/>
        </w:r>
        <w:r>
          <w:t>54</w:t>
        </w:r>
        <w:r>
          <w:fldChar w:fldCharType="end"/>
        </w:r>
      </w:hyperlink>
    </w:p>
    <w:p>
      <w:pPr>
        <w:pStyle w:val="TOC2"/>
        <w:tabs>
          <w:tab w:val="right" w:leader="dot" w:pos="8306"/>
        </w:tabs>
      </w:pPr>
      <w:hyperlink w:anchor="_Toc23317" w:history="1">
        <w:r>
          <w:rPr>
            <w:rFonts w:ascii="仿宋" w:eastAsia="仿宋" w:hAnsi="仿宋" w:cs="仿宋" w:hint="eastAsia"/>
            <w:lang w:eastAsia="zh-CN"/>
          </w:rPr>
          <w:t>(一)、血液透析导管项目治理结构</w:t>
        </w:r>
        <w:r>
          <w:tab/>
        </w:r>
        <w:r>
          <w:fldChar w:fldCharType="begin"/>
        </w:r>
        <w:r>
          <w:instrText xml:space="preserve"> PAGEREF _Toc23317 \h </w:instrText>
        </w:r>
        <w:r>
          <w:fldChar w:fldCharType="separate"/>
        </w:r>
        <w:r>
          <w:t>54</w:t>
        </w:r>
        <w:r>
          <w:fldChar w:fldCharType="end"/>
        </w:r>
      </w:hyperlink>
    </w:p>
    <w:p>
      <w:pPr>
        <w:pStyle w:val="TOC2"/>
        <w:tabs>
          <w:tab w:val="right" w:leader="dot" w:pos="8306"/>
        </w:tabs>
      </w:pPr>
      <w:hyperlink w:anchor="_Toc1174" w:history="1">
        <w:r>
          <w:rPr>
            <w:rFonts w:ascii="仿宋" w:eastAsia="仿宋" w:hAnsi="仿宋" w:cs="仿宋" w:hint="eastAsia"/>
            <w:lang w:eastAsia="zh-CN"/>
          </w:rPr>
          <w:t>(二)、监督与审计</w:t>
        </w:r>
        <w:r>
          <w:tab/>
        </w:r>
        <w:r>
          <w:fldChar w:fldCharType="begin"/>
        </w:r>
        <w:r>
          <w:instrText xml:space="preserve"> PAGEREF _Toc1174 \h </w:instrText>
        </w:r>
        <w:r>
          <w:fldChar w:fldCharType="separate"/>
        </w:r>
        <w:r>
          <w:t>56</w:t>
        </w:r>
        <w:r>
          <w:fldChar w:fldCharType="end"/>
        </w:r>
      </w:hyperlink>
    </w:p>
    <w:p>
      <w:pPr>
        <w:pStyle w:val="TOC1"/>
        <w:tabs>
          <w:tab w:val="right" w:leader="dot" w:pos="8306"/>
        </w:tabs>
      </w:pPr>
      <w:hyperlink w:anchor="_Toc10" w:history="1">
        <w:r>
          <w:rPr>
            <w:rFonts w:ascii="仿宋" w:eastAsia="仿宋" w:hAnsi="仿宋" w:cs="仿宋" w:hint="eastAsia"/>
            <w:lang w:eastAsia="zh-CN"/>
          </w:rPr>
          <w:t>十四、利益相关者分析与沟通计划</w:t>
        </w:r>
        <w:r>
          <w:tab/>
        </w:r>
        <w:r>
          <w:fldChar w:fldCharType="begin"/>
        </w:r>
        <w:r>
          <w:instrText xml:space="preserve"> PAGEREF _Toc10 \h </w:instrText>
        </w:r>
        <w:r>
          <w:fldChar w:fldCharType="separate"/>
        </w:r>
        <w:r>
          <w:t>57</w:t>
        </w:r>
        <w:r>
          <w:fldChar w:fldCharType="end"/>
        </w:r>
      </w:hyperlink>
    </w:p>
    <w:p>
      <w:pPr>
        <w:pStyle w:val="TOC2"/>
        <w:tabs>
          <w:tab w:val="right" w:leader="dot" w:pos="8306"/>
        </w:tabs>
      </w:pPr>
      <w:hyperlink w:anchor="_Toc20213" w:history="1">
        <w:r>
          <w:rPr>
            <w:rFonts w:ascii="仿宋" w:eastAsia="仿宋" w:hAnsi="仿宋" w:cs="仿宋" w:hint="eastAsia"/>
            <w:lang w:eastAsia="zh-CN"/>
          </w:rPr>
          <w:t>(一)、利益相关者分析</w:t>
        </w:r>
        <w:r>
          <w:tab/>
        </w:r>
        <w:r>
          <w:fldChar w:fldCharType="begin"/>
        </w:r>
        <w:r>
          <w:instrText xml:space="preserve"> PAGEREF _Toc20213 \h </w:instrText>
        </w:r>
        <w:r>
          <w:fldChar w:fldCharType="separate"/>
        </w:r>
        <w:r>
          <w:t>57</w:t>
        </w:r>
        <w:r>
          <w:fldChar w:fldCharType="end"/>
        </w:r>
      </w:hyperlink>
    </w:p>
    <w:p>
      <w:pPr>
        <w:pStyle w:val="TOC2"/>
        <w:tabs>
          <w:tab w:val="right" w:leader="dot" w:pos="8306"/>
        </w:tabs>
      </w:pPr>
      <w:hyperlink w:anchor="_Toc25295" w:history="1">
        <w:r>
          <w:rPr>
            <w:rFonts w:ascii="仿宋" w:eastAsia="仿宋" w:hAnsi="仿宋" w:cs="仿宋" w:hint="eastAsia"/>
            <w:lang w:eastAsia="zh-CN"/>
          </w:rPr>
          <w:t>(二)、沟通计划</w:t>
        </w:r>
        <w:r>
          <w:tab/>
        </w:r>
        <w:r>
          <w:fldChar w:fldCharType="begin"/>
        </w:r>
        <w:r>
          <w:instrText xml:space="preserve"> PAGEREF _Toc25295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2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795"/>
      <w:r>
        <w:rPr>
          <w:rFonts w:ascii="仿宋" w:eastAsia="仿宋" w:hAnsi="仿宋" w:cs="仿宋" w:hint="eastAsia"/>
          <w:sz w:val="28"/>
          <w:lang w:eastAsia="zh-CN"/>
        </w:rPr>
        <w:t>一、血液透析导管项目选址可行性分析</w:t>
      </w:r>
      <w:bookmarkEnd w:id="2"/>
    </w:p>
    <w:p>
      <w:pPr>
        <w:pStyle w:val="Heading2"/>
        <w:rPr>
          <w:rFonts w:ascii="仿宋" w:eastAsia="仿宋" w:hAnsi="仿宋" w:cs="仿宋" w:hint="eastAsia"/>
          <w:lang w:eastAsia="zh-CN"/>
        </w:rPr>
      </w:pPr>
      <w:bookmarkStart w:id="3" w:name="_Toc12818"/>
      <w:r>
        <w:rPr>
          <w:rFonts w:ascii="仿宋" w:eastAsia="仿宋" w:hAnsi="仿宋" w:cs="仿宋" w:hint="eastAsia"/>
          <w:lang w:eastAsia="zh-CN"/>
        </w:rPr>
        <w:t>(一)、血液透析导管项目选址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该血液透析导管项目选址位于XX省XX市XX区XXX街道</w:t>
      </w:r>
    </w:p>
    <w:p>
      <w:pPr>
        <w:pStyle w:val="Heading2"/>
        <w:ind w:firstLine="560" w:firstLineChars="200"/>
        <w:rPr>
          <w:rFonts w:ascii="仿宋" w:eastAsia="仿宋" w:hAnsi="仿宋" w:cs="仿宋" w:hint="eastAsia"/>
          <w:sz w:val="28"/>
          <w:lang w:eastAsia="zh-CN"/>
        </w:rPr>
      </w:pPr>
      <w:bookmarkStart w:id="4" w:name="_Toc1145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血液透析导管项目的征地面积将根据血液透析导管项目的实际规模和需求进行精确规划。具体面积XXX平方米，旨在确保血液透析导管项目不仅能够满足当前的发展需求，还能够预留空间以适应未来的扩展。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净用地面积是在征地面积基础上去除不可利用面积后的实际可开发用地。具体面积XXX平方米，考虑到环保、交通、安全等多方面因素，以确保血液透析导管项目在整体利用效率上达到最优。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血液透析导管项目计划建设的建筑总规模具体面积XXX平方米。这一规模的确定综合考虑了血液透析导管项目的性质、规模，以及城市规划的相关要求，确保建筑布局与周边环境协调一致。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绿地率是血液透析导管项目用地中被规划为绿地的比例。具体面积XXX平方米，旨在通过合理规划绿地，改善血液透析导管项目周边环境，提升居民生活质量，并符合城市整体绿化规划。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容积率是用地上可以建设的建筑总体积与用地面积之比。具体面积XXX，通过合理的容积率规划，确保血液透析导管项目建筑规模与周边环境和谐共生。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血液透析导管项目选址与当地城市规划相一致，具体面积XXX平方米。通过与城市规划部门深入沟通，确保血液透析导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血液透析导管项目选址符合当地产业政策，具体面积XXX平方米。这包括血液透析导管项目对当地经济的促进作用，以及对相关产业的带动效应，确保血液透析导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用地总体要求必须符合环保和可持续发展的原则，具体面积XXX平方米。通过采用绿色建筑设计、节能减排等措施，确保血液透析导管项目在建设和运营过程中对环境的影响最小化，达到可持续发展的要求。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确保血液透析导管项目选址具备必要的公共设施配套，具体面积XXX平方米。这包括交通便利性、教育、医疗等基础设施，以提高居民生活品质，使得血液透析导管项目选址更具吸引力。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考虑用地总体要求对当地社会稳定性的影响，具体面积XXX平方米。通过深入了解当地社区反馈，确保血液透析导管项目的选址和建设过程对当地社会和谐稳定产生积极作用。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血液透析导管项目选址不仅符合法规和规划，还在实际操作中具有可行性。这一全面规划将为血液透析导管项目的成功实施提供坚实的基础，确保血液透析导管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284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血液透析导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血液透析导管项目的设备规划和空间设计中，我们将采取灵活设备布局的措施。设备布局将根据实际需求进行灵活设计，避免不必要的浪费。通过合理规划设备摆放位置，我们将提高设备的利用率，减少设备间距，以确保血液透析导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血液透析导管项目内部引入共享设施的概念，例如共享会议室、办公区等。通过这种方式，我们可以减少对资源的重复建设，提高资源共享效率，从而减小血液透析导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8725"/>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血液透析导管项目的总图布置中，我们将不同功能区域进行明确的规划，以最大程度满足血液透析导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862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血液透析导管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血液透析导管项目对环境的影响是综合评价的重要因素之一。我们将详细考虑选址周边的自然环境、生态保护区、水源地等情况，确保血液透析导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对选址的评价还需充分考虑当地政府的产业政策和法规。我们将详细了解血液透析导管项目所在地的相关政策，确保血液透析导管项目的规划和运营与当地法规相符，降低不必要的法律风险。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考虑到社会稳定性对企业运营的重要性，我们将评估选址地区的社会安全情况、劳工关系、社区反馈等方面，以确保血液透析导管项目的建设和运营不会受到社会稳定性的负面影响。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最后，我们将综合考虑用地成本，包括土地购置费用、土地开发成本等。通过对用地成本的详细评估，我们能够做出更为精确的经济效益分析，为血液透析导管项目的投资决策提供有力支持。</w:t>
      </w:r>
    </w:p>
    <w:p>
      <w:pPr>
        <w:pStyle w:val="Heading1"/>
        <w:ind w:firstLine="560" w:firstLineChars="200"/>
        <w:rPr>
          <w:rFonts w:ascii="仿宋" w:eastAsia="仿宋" w:hAnsi="仿宋" w:cs="仿宋" w:hint="eastAsia"/>
          <w:sz w:val="28"/>
          <w:lang w:eastAsia="zh-CN"/>
        </w:rPr>
      </w:pPr>
      <w:bookmarkStart w:id="8" w:name="_Toc5287"/>
      <w:r>
        <w:rPr>
          <w:rFonts w:ascii="仿宋" w:eastAsia="仿宋" w:hAnsi="仿宋" w:cs="仿宋" w:hint="eastAsia"/>
          <w:sz w:val="28"/>
          <w:lang w:eastAsia="zh-CN"/>
        </w:rPr>
        <w:t>二、血液透析导管项目危机管理</w:t>
      </w:r>
      <w:bookmarkEnd w:id="8"/>
    </w:p>
    <w:p>
      <w:pPr>
        <w:pStyle w:val="Heading2"/>
        <w:rPr>
          <w:rFonts w:ascii="仿宋" w:eastAsia="仿宋" w:hAnsi="仿宋" w:cs="仿宋" w:hint="eastAsia"/>
          <w:lang w:eastAsia="zh-CN"/>
        </w:rPr>
      </w:pPr>
      <w:bookmarkStart w:id="9" w:name="_Toc2430"/>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血液透析导管项目危机管理中，危机预警与识别是确保血液透析导管项目稳健运行的核心步骤。通过建立全面的监测机制，血液透析导管项目团队旨在及时发现和理解潜在的风险和危机因素，以便采取及时的预防和应对措施，确保血液透析导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首先，通过深入的风险评估，血液透析导管项目团队全面分析了整个血液透析导管项目和各个阶段可能存在的威胁。这包括准确评估每个潜在风险的发生概率和可能影响的程度，为后续危机预警提供了有力支持。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血液透析导管项目团队着重于明确定义血液透析导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血液透析导管项目进展的持续监控，团队能够及时发现潜在问题并作出迅速反应。血液透析导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在这一阶段，团队的专业素养和反应速度将发挥至关重要的作用，以确保潜在危机能够在初期得到有效的处理，最大程度地减轻负面影响。通过危机预警与识别，血液透析导管项目得以更有序、可控地推进。</w:t>
      </w:r>
    </w:p>
    <w:p>
      <w:pPr>
        <w:pStyle w:val="Heading2"/>
        <w:ind w:firstLine="560" w:firstLineChars="200"/>
        <w:rPr>
          <w:rFonts w:ascii="仿宋" w:eastAsia="仿宋" w:hAnsi="仿宋" w:cs="仿宋" w:hint="eastAsia"/>
          <w:sz w:val="28"/>
          <w:lang w:eastAsia="zh-CN"/>
        </w:rPr>
      </w:pPr>
      <w:bookmarkStart w:id="10" w:name="_Toc6276"/>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在危机发生时，血液透析导管项目团队立即行动，成立了应急小组。该小组的任务是迅速制定并实施紧急应对措施，以最小化潜在损失。以下是采取的主要措施：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暂停血液透析导管项目进度：为遏制危机蔓延，血液透析导管项目暂时停止进行，以便全面评估当前状况。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资源重新分配：重新评估血液透析导管项目资源的分配，确保最大限度地减小损失。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实时沟通：与关键利益相关者建立实时沟通机制，向他们传递血液透析导管项目危机的实际状况，保障血液透析导管项目核心利益。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在紧急应对的同时，血液透析导管项目团队强调了团队协作和有效沟通的重要性。以下是团队协作的关键举措：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信息共享机制：建立了信息共享平台，确保团队成员能够及时获取血液透析导管项目危机的实时信息。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领导者沟通：血液透析导管项目领导者通过定期会议和即时沟通工具，指导团队应对危机，保持团队稳定运行。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随着危机得到初步控制，血液透析导管项目团队转向制定恢复计划，以确保血液透析导管项目能够从中迅速恢复。主要恢复计划包括：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修复受损的进度计划：重新评估血液透析导管项目进度，制定修复计划，确保血液透析导管项目尽快回归正常进程。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重新调整资源分配：优化资源分配，确保血液透析导管项目在有限资源下高效运转。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风险管理机制加强：对血液透析导管项目风险进行全面评估，制定更强化的风险管理策略，以预防未来可能的危机。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7109"/>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22070"/>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导管项目的技术管理特点体现在其创新导向。通过引入最先进的技术趋势和解决方案，血液透析导管项目致力于提升科技含量、提高质量和效率水平。这意味着我们将采用最新的工具和方法，确保血液透析导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血液透析导管项目技术管理的显著特征。通过整合不同领域的技术资源，我们实现了跨学科的协同工作。这有助于优化技术架构，提高整体效能。此外，整合性策略还促进了不同技术团队之间的紧密沟通和高效合作，确保血液透析导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血液透析导管项目所采用的技术。通过不断优化技术方案，血液透析导管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血液透析导管项目团队将在血液透析导管项目初期识别可能的技术风险，并采取相应的预防和应对措施。通过建立健全的风险评估机制，血液透析导管项目能够在实施过程中及时发现并解决潜在的技术问题，保障血液透析导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血液透析导管项目中，技术将成为血液透析导管项目成功的有力支持。这一深度剖析揭示了技术管理在血液透析导管项目实施中的关键作用，为血液透析导管项目的技术基础奠定了坚实的基础。</w:t>
      </w:r>
    </w:p>
    <w:p>
      <w:pPr>
        <w:pStyle w:val="Heading2"/>
        <w:ind w:firstLine="560" w:firstLineChars="200"/>
        <w:rPr>
          <w:rFonts w:ascii="仿宋" w:eastAsia="仿宋" w:hAnsi="仿宋" w:cs="仿宋" w:hint="eastAsia"/>
          <w:sz w:val="28"/>
          <w:lang w:eastAsia="zh-CN"/>
        </w:rPr>
      </w:pPr>
      <w:bookmarkStart w:id="13" w:name="_Toc6835"/>
      <w:r>
        <w:rPr>
          <w:rFonts w:ascii="仿宋" w:eastAsia="仿宋" w:hAnsi="仿宋" w:cs="仿宋" w:hint="eastAsia"/>
          <w:sz w:val="28"/>
          <w:lang w:eastAsia="zh-CN"/>
        </w:rPr>
        <w:t>(二)、血液透析导管项目工艺技术设计方案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血液透析导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血液透析导管项目将严格按照相关行业规范要求进行组织。通过有效控制产品质量，血液透析导管项目将致力于为顾客提供优质的血液透析导管项目产品和良好的服务。这体现了血液透析导管项目对于生产活动合规性和质量标准的高度重视，为血液透析导管项目的可持续发展和顾客满意度奠定了基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血液透析导管项目注重生态效益和清洁生产原则。血液透析导管项目建设将紧密结合地方特色经济发展，与社会经济发展规划和区域环境保护规划方案相协调一致。通过与当地区域自然生态系统的结合，血液透析导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血液透析导管项目产品具有多样化的客户需求和个性化的特点。因此，血液透析导管项目产品规格品种多样，且单批生产数量较小。为满足这一特点，血液透析导管项目承办单位将建设先进的柔性制造生产线。通过广泛应用柔性制造技术，血液透析导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血液透析导管项目采用的技术具有较高的技术含量和自动化水平，处于国内先进水平。这一技术选用不仅体现了对生产效率、质量和环境友好性的高标准要求，同时为血液透析导管项目的可持续发展奠定了坚实的基础。</w:t>
      </w:r>
    </w:p>
    <w:p>
      <w:pPr>
        <w:pStyle w:val="Heading2"/>
        <w:ind w:firstLine="560" w:firstLineChars="200"/>
        <w:rPr>
          <w:rFonts w:ascii="仿宋" w:eastAsia="仿宋" w:hAnsi="仿宋" w:cs="仿宋" w:hint="eastAsia"/>
          <w:sz w:val="28"/>
          <w:lang w:eastAsia="zh-CN"/>
        </w:rPr>
      </w:pPr>
      <w:bookmarkStart w:id="14" w:name="_Toc28796"/>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为确保血液透析导管项目的高效生产和技术实施，我们制定了一套精心设计的设备选型方案，以满足血液透析导管项目生产、质量和环保的要求。该方案的主要特点如下：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血液透析导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针对血液透析导管项目产品的多样性和小批量生产的特点，我们将建设柔性制造生产线。通过在设备选型中考虑柔性制造技术，可以灵活应对不同产品规格和生产需求，实现生产线的高度灵活性和适应性。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8768"/>
      <w:r>
        <w:rPr>
          <w:rFonts w:ascii="仿宋" w:eastAsia="仿宋" w:hAnsi="仿宋" w:cs="仿宋" w:hint="eastAsia"/>
          <w:sz w:val="28"/>
          <w:lang w:eastAsia="zh-CN"/>
        </w:rPr>
        <w:t>四、血液透析导管项目建设单位说明</w:t>
      </w:r>
      <w:bookmarkEnd w:id="15"/>
    </w:p>
    <w:p>
      <w:pPr>
        <w:pStyle w:val="Heading2"/>
        <w:rPr>
          <w:rFonts w:ascii="仿宋" w:eastAsia="仿宋" w:hAnsi="仿宋" w:cs="仿宋" w:hint="eastAsia"/>
          <w:lang w:eastAsia="zh-CN"/>
        </w:rPr>
      </w:pPr>
      <w:bookmarkStart w:id="16" w:name="_Toc9336"/>
      <w:r>
        <w:rPr>
          <w:rFonts w:ascii="仿宋" w:eastAsia="仿宋" w:hAnsi="仿宋" w:cs="仿宋" w:hint="eastAsia"/>
          <w:lang w:eastAsia="zh-CN"/>
        </w:rPr>
        <w:t>(一)、血液透析导管项目承办单位基本情况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17802"/>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血液透析导管项目承办单位的XXXX，我们着眼于实现可持续的经济效益。通过技术创新和解决方案的提供，公司预计在血液透析导管项目执行期间将获得可观的收入增长。这一收入来源主要包括血液透析导管项目交付、技术服务和解决方案的销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同时，我们注重成本控制和效率提升，以确保血液透析导管项目的可持续盈利。透过精细的管理和资源优化，公司期望实现血液透析导管项目利润最大化。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血液透析导管项目实施进行全面的投资评估，包括血液透析导管项目启动阶段的资金投入和后续运营成本。通过对血液透析导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血液透析导管项目实施过程中具备足够的资金流动性，公司将进行详尽的现金流分析。这包括资金需求的合理预测、血液透析导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4679"/>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5255"/>
      <w:r>
        <w:rPr>
          <w:rFonts w:ascii="仿宋" w:eastAsia="仿宋" w:hAnsi="仿宋" w:cs="仿宋" w:hint="eastAsia"/>
          <w:lang w:eastAsia="zh-CN"/>
        </w:rPr>
        <w:t>(一)、血液透析导管行业分析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血液透析导管行业一直以来都是市场的关注焦点。行业内的发展趋势、竞争态势以及潜在机会都对血液透析导管项目的推进产生深远的影响。通过深入研究行业的整体概貌，我们将更好地理解行业的核心特征，为血液透析导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https://d.book118.com/177130065160006032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血液透析导管项目规划设计纲要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血液透析导管项目规划设计纲要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血液透析导管项目规划设计纲要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血液透析导管项目规划设计纲要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血液透析导管项目规划设计纲要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血液透析导管项目规划设计纲要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血液透析导管项目规划设计纲要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血液透析导管项目规划设计纲要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血液透析导管项目规划设计纲要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血液透析导管项目规划设计纲要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血液透析导管项目规划设计纲要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血液透析导管项目规划设计纲要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血液透析导管项目规划设计纲要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血液透析导管项目规划设计纲要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血液透析导管项目规划设计纲要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血液透析导管项目规划设计纲要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血液透析导管项目规划设计纲要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69769B"/>
    <w:rsid w:val="766976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7130065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2024-01-19T06:16:00Z</dcterms:created>
  <dcterms:modified xsi:type="dcterms:W3CDTF">2024-01-19T06:16:40Z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079B9C389E4E4B208A59EB72F1F57337_11</vt:lpwstr>
  </property>
  <property fmtid="{D5CDD505-2E9C-101B-9397-08002B2CF9AE}" pid="3" name="KSOProductBuildVer">
    <vt:lpwstr>2052-12.1.0.16120</vt:lpwstr>
  </property>
</Properties>
</file>