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光纤传输的波分复用设备项目规划设计纲要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5" w:history="1">
        <w:r>
          <w:rPr>
            <w:rFonts w:ascii="仿宋" w:eastAsia="仿宋" w:hAnsi="仿宋" w:cs="仿宋" w:hint="eastAsia"/>
            <w:lang w:eastAsia="zh-CN"/>
          </w:rPr>
          <w:t>序言</w:t>
        </w:r>
        <w:r>
          <w:tab/>
        </w:r>
        <w:r>
          <w:fldChar w:fldCharType="begin"/>
        </w:r>
        <w:r>
          <w:instrText xml:space="preserve"> PAGEREF _Toc2865 \h </w:instrText>
        </w:r>
        <w:r>
          <w:fldChar w:fldCharType="separate"/>
        </w:r>
        <w:r>
          <w:t>3</w:t>
        </w:r>
        <w:r>
          <w:fldChar w:fldCharType="end"/>
        </w:r>
      </w:hyperlink>
    </w:p>
    <w:p>
      <w:pPr>
        <w:pStyle w:val="TOC1"/>
        <w:tabs>
          <w:tab w:val="right" w:leader="dot" w:pos="8306"/>
        </w:tabs>
      </w:pPr>
      <w:hyperlink w:anchor="_Toc14404" w:history="1">
        <w:r>
          <w:rPr>
            <w:rFonts w:ascii="仿宋" w:eastAsia="仿宋" w:hAnsi="仿宋" w:cs="仿宋" w:hint="eastAsia"/>
            <w:lang w:eastAsia="zh-CN"/>
          </w:rPr>
          <w:t>一、光纤传输的波分复用设备项目概论</w:t>
        </w:r>
        <w:r>
          <w:tab/>
        </w:r>
        <w:r>
          <w:fldChar w:fldCharType="begin"/>
        </w:r>
        <w:r>
          <w:instrText xml:space="preserve"> PAGEREF _Toc14404 \h </w:instrText>
        </w:r>
        <w:r>
          <w:fldChar w:fldCharType="separate"/>
        </w:r>
        <w:r>
          <w:t>3</w:t>
        </w:r>
        <w:r>
          <w:fldChar w:fldCharType="end"/>
        </w:r>
      </w:hyperlink>
    </w:p>
    <w:p>
      <w:pPr>
        <w:pStyle w:val="TOC2"/>
        <w:tabs>
          <w:tab w:val="right" w:leader="dot" w:pos="8306"/>
        </w:tabs>
      </w:pPr>
      <w:hyperlink w:anchor="_Toc32549" w:history="1">
        <w:r>
          <w:rPr>
            <w:rFonts w:ascii="仿宋" w:eastAsia="仿宋" w:hAnsi="仿宋" w:cs="仿宋" w:hint="eastAsia"/>
            <w:lang w:eastAsia="zh-CN"/>
          </w:rPr>
          <w:t>(一)、光纤传输的波分复用设备项目概况</w:t>
        </w:r>
        <w:r>
          <w:tab/>
        </w:r>
        <w:r>
          <w:fldChar w:fldCharType="begin"/>
        </w:r>
        <w:r>
          <w:instrText xml:space="preserve"> PAGEREF _Toc32549 \h </w:instrText>
        </w:r>
        <w:r>
          <w:fldChar w:fldCharType="separate"/>
        </w:r>
        <w:r>
          <w:t>3</w:t>
        </w:r>
        <w:r>
          <w:fldChar w:fldCharType="end"/>
        </w:r>
      </w:hyperlink>
    </w:p>
    <w:p>
      <w:pPr>
        <w:pStyle w:val="TOC2"/>
        <w:tabs>
          <w:tab w:val="right" w:leader="dot" w:pos="8306"/>
        </w:tabs>
      </w:pPr>
      <w:hyperlink w:anchor="_Toc4261" w:history="1">
        <w:r>
          <w:rPr>
            <w:rFonts w:ascii="仿宋" w:eastAsia="仿宋" w:hAnsi="仿宋" w:cs="仿宋" w:hint="eastAsia"/>
            <w:lang w:eastAsia="zh-CN"/>
          </w:rPr>
          <w:t>(二)、光纤传输的波分复用设备项目目标</w:t>
        </w:r>
        <w:r>
          <w:tab/>
        </w:r>
        <w:r>
          <w:fldChar w:fldCharType="begin"/>
        </w:r>
        <w:r>
          <w:instrText xml:space="preserve"> PAGEREF _Toc4261 \h </w:instrText>
        </w:r>
        <w:r>
          <w:fldChar w:fldCharType="separate"/>
        </w:r>
        <w:r>
          <w:t>5</w:t>
        </w:r>
        <w:r>
          <w:fldChar w:fldCharType="end"/>
        </w:r>
      </w:hyperlink>
    </w:p>
    <w:p>
      <w:pPr>
        <w:pStyle w:val="TOC2"/>
        <w:tabs>
          <w:tab w:val="right" w:leader="dot" w:pos="8306"/>
        </w:tabs>
      </w:pPr>
      <w:hyperlink w:anchor="_Toc30827" w:history="1">
        <w:r>
          <w:rPr>
            <w:rFonts w:ascii="仿宋" w:eastAsia="仿宋" w:hAnsi="仿宋" w:cs="仿宋" w:hint="eastAsia"/>
            <w:lang w:eastAsia="zh-CN"/>
          </w:rPr>
          <w:t>(三)、光纤传输的波分复用设备项目提出的理由</w:t>
        </w:r>
        <w:r>
          <w:tab/>
        </w:r>
        <w:r>
          <w:fldChar w:fldCharType="begin"/>
        </w:r>
        <w:r>
          <w:instrText xml:space="preserve"> PAGEREF _Toc30827 \h </w:instrText>
        </w:r>
        <w:r>
          <w:fldChar w:fldCharType="separate"/>
        </w:r>
        <w:r>
          <w:t>6</w:t>
        </w:r>
        <w:r>
          <w:fldChar w:fldCharType="end"/>
        </w:r>
      </w:hyperlink>
    </w:p>
    <w:p>
      <w:pPr>
        <w:pStyle w:val="TOC2"/>
        <w:tabs>
          <w:tab w:val="right" w:leader="dot" w:pos="8306"/>
        </w:tabs>
      </w:pPr>
      <w:hyperlink w:anchor="_Toc16444" w:history="1">
        <w:r>
          <w:rPr>
            <w:rFonts w:ascii="仿宋" w:eastAsia="仿宋" w:hAnsi="仿宋" w:cs="仿宋" w:hint="eastAsia"/>
            <w:lang w:eastAsia="zh-CN"/>
          </w:rPr>
          <w:t>(四)、光纤传输的波分复用设备项目意义</w:t>
        </w:r>
        <w:r>
          <w:tab/>
        </w:r>
        <w:r>
          <w:fldChar w:fldCharType="begin"/>
        </w:r>
        <w:r>
          <w:instrText xml:space="preserve"> PAGEREF _Toc16444 \h </w:instrText>
        </w:r>
        <w:r>
          <w:fldChar w:fldCharType="separate"/>
        </w:r>
        <w:r>
          <w:t>8</w:t>
        </w:r>
        <w:r>
          <w:fldChar w:fldCharType="end"/>
        </w:r>
      </w:hyperlink>
    </w:p>
    <w:p>
      <w:pPr>
        <w:pStyle w:val="TOC2"/>
        <w:tabs>
          <w:tab w:val="right" w:leader="dot" w:pos="8306"/>
        </w:tabs>
      </w:pPr>
      <w:hyperlink w:anchor="_Toc12174" w:history="1">
        <w:r>
          <w:rPr>
            <w:rFonts w:ascii="仿宋" w:eastAsia="仿宋" w:hAnsi="仿宋" w:cs="仿宋" w:hint="eastAsia"/>
            <w:lang w:eastAsia="zh-CN"/>
          </w:rPr>
          <w:t>(五)、光纤传输的波分复用设备项目背景</w:t>
        </w:r>
        <w:r>
          <w:tab/>
        </w:r>
        <w:r>
          <w:fldChar w:fldCharType="begin"/>
        </w:r>
        <w:r>
          <w:instrText xml:space="preserve"> PAGEREF _Toc12174 \h </w:instrText>
        </w:r>
        <w:r>
          <w:fldChar w:fldCharType="separate"/>
        </w:r>
        <w:r>
          <w:t>9</w:t>
        </w:r>
        <w:r>
          <w:fldChar w:fldCharType="end"/>
        </w:r>
      </w:hyperlink>
    </w:p>
    <w:p>
      <w:pPr>
        <w:pStyle w:val="TOC1"/>
        <w:tabs>
          <w:tab w:val="right" w:leader="dot" w:pos="8306"/>
        </w:tabs>
      </w:pPr>
      <w:hyperlink w:anchor="_Toc182" w:history="1">
        <w:r>
          <w:rPr>
            <w:rFonts w:ascii="仿宋" w:eastAsia="仿宋" w:hAnsi="仿宋" w:cs="仿宋" w:hint="eastAsia"/>
            <w:lang w:eastAsia="zh-CN"/>
          </w:rPr>
          <w:t>二、光纤传输的波分复用设备项目可持续发展</w:t>
        </w:r>
        <w:r>
          <w:tab/>
        </w:r>
        <w:r>
          <w:fldChar w:fldCharType="begin"/>
        </w:r>
        <w:r>
          <w:instrText xml:space="preserve"> PAGEREF _Toc182 \h </w:instrText>
        </w:r>
        <w:r>
          <w:fldChar w:fldCharType="separate"/>
        </w:r>
        <w:r>
          <w:t>10</w:t>
        </w:r>
        <w:r>
          <w:fldChar w:fldCharType="end"/>
        </w:r>
      </w:hyperlink>
    </w:p>
    <w:p>
      <w:pPr>
        <w:pStyle w:val="TOC2"/>
        <w:tabs>
          <w:tab w:val="right" w:leader="dot" w:pos="8306"/>
        </w:tabs>
      </w:pPr>
      <w:hyperlink w:anchor="_Toc5525" w:history="1">
        <w:r>
          <w:rPr>
            <w:rFonts w:ascii="仿宋" w:eastAsia="仿宋" w:hAnsi="仿宋" w:cs="仿宋" w:hint="eastAsia"/>
            <w:lang w:eastAsia="zh-CN"/>
          </w:rPr>
          <w:t>(一)、可持续战略与实践</w:t>
        </w:r>
        <w:r>
          <w:tab/>
        </w:r>
        <w:r>
          <w:fldChar w:fldCharType="begin"/>
        </w:r>
        <w:r>
          <w:instrText xml:space="preserve"> PAGEREF _Toc5525 \h </w:instrText>
        </w:r>
        <w:r>
          <w:fldChar w:fldCharType="separate"/>
        </w:r>
        <w:r>
          <w:t>10</w:t>
        </w:r>
        <w:r>
          <w:fldChar w:fldCharType="end"/>
        </w:r>
      </w:hyperlink>
    </w:p>
    <w:p>
      <w:pPr>
        <w:pStyle w:val="TOC2"/>
        <w:tabs>
          <w:tab w:val="right" w:leader="dot" w:pos="8306"/>
        </w:tabs>
      </w:pPr>
      <w:hyperlink w:anchor="_Toc19682" w:history="1">
        <w:r>
          <w:rPr>
            <w:rFonts w:ascii="仿宋" w:eastAsia="仿宋" w:hAnsi="仿宋" w:cs="仿宋" w:hint="eastAsia"/>
            <w:lang w:eastAsia="zh-CN"/>
          </w:rPr>
          <w:t>(二)、环保与社会责任</w:t>
        </w:r>
        <w:r>
          <w:tab/>
        </w:r>
        <w:r>
          <w:fldChar w:fldCharType="begin"/>
        </w:r>
        <w:r>
          <w:instrText xml:space="preserve"> PAGEREF _Toc19682 \h </w:instrText>
        </w:r>
        <w:r>
          <w:fldChar w:fldCharType="separate"/>
        </w:r>
        <w:r>
          <w:t>11</w:t>
        </w:r>
        <w:r>
          <w:fldChar w:fldCharType="end"/>
        </w:r>
      </w:hyperlink>
    </w:p>
    <w:p>
      <w:pPr>
        <w:pStyle w:val="TOC1"/>
        <w:tabs>
          <w:tab w:val="right" w:leader="dot" w:pos="8306"/>
        </w:tabs>
      </w:pPr>
      <w:hyperlink w:anchor="_Toc22635" w:history="1">
        <w:r>
          <w:rPr>
            <w:rFonts w:ascii="仿宋" w:eastAsia="仿宋" w:hAnsi="仿宋" w:cs="仿宋" w:hint="eastAsia"/>
            <w:lang w:eastAsia="zh-CN"/>
          </w:rPr>
          <w:t>三、工艺说明</w:t>
        </w:r>
        <w:r>
          <w:tab/>
        </w:r>
        <w:r>
          <w:fldChar w:fldCharType="begin"/>
        </w:r>
        <w:r>
          <w:instrText xml:space="preserve"> PAGEREF _Toc22635 \h </w:instrText>
        </w:r>
        <w:r>
          <w:fldChar w:fldCharType="separate"/>
        </w:r>
        <w:r>
          <w:t>12</w:t>
        </w:r>
        <w:r>
          <w:fldChar w:fldCharType="end"/>
        </w:r>
      </w:hyperlink>
    </w:p>
    <w:p>
      <w:pPr>
        <w:pStyle w:val="TOC2"/>
        <w:tabs>
          <w:tab w:val="right" w:leader="dot" w:pos="8306"/>
        </w:tabs>
      </w:pPr>
      <w:hyperlink w:anchor="_Toc10226" w:history="1">
        <w:r>
          <w:rPr>
            <w:rFonts w:ascii="仿宋" w:eastAsia="仿宋" w:hAnsi="仿宋" w:cs="仿宋" w:hint="eastAsia"/>
            <w:lang w:eastAsia="zh-CN"/>
          </w:rPr>
          <w:t>(一)、技术管理特点</w:t>
        </w:r>
        <w:r>
          <w:tab/>
        </w:r>
        <w:r>
          <w:fldChar w:fldCharType="begin"/>
        </w:r>
        <w:r>
          <w:instrText xml:space="preserve"> PAGEREF _Toc10226 \h </w:instrText>
        </w:r>
        <w:r>
          <w:fldChar w:fldCharType="separate"/>
        </w:r>
        <w:r>
          <w:t>12</w:t>
        </w:r>
        <w:r>
          <w:fldChar w:fldCharType="end"/>
        </w:r>
      </w:hyperlink>
    </w:p>
    <w:p>
      <w:pPr>
        <w:pStyle w:val="TOC2"/>
        <w:tabs>
          <w:tab w:val="right" w:leader="dot" w:pos="8306"/>
        </w:tabs>
      </w:pPr>
      <w:hyperlink w:anchor="_Toc4003" w:history="1">
        <w:r>
          <w:rPr>
            <w:rFonts w:ascii="仿宋" w:eastAsia="仿宋" w:hAnsi="仿宋" w:cs="仿宋" w:hint="eastAsia"/>
            <w:lang w:eastAsia="zh-CN"/>
          </w:rPr>
          <w:t>(二)、光纤传输的波分复用设备项目工艺技术设计方案</w:t>
        </w:r>
        <w:r>
          <w:tab/>
        </w:r>
        <w:r>
          <w:fldChar w:fldCharType="begin"/>
        </w:r>
        <w:r>
          <w:instrText xml:space="preserve"> PAGEREF _Toc4003 \h </w:instrText>
        </w:r>
        <w:r>
          <w:fldChar w:fldCharType="separate"/>
        </w:r>
        <w:r>
          <w:t>13</w:t>
        </w:r>
        <w:r>
          <w:fldChar w:fldCharType="end"/>
        </w:r>
      </w:hyperlink>
    </w:p>
    <w:p>
      <w:pPr>
        <w:pStyle w:val="TOC2"/>
        <w:tabs>
          <w:tab w:val="right" w:leader="dot" w:pos="8306"/>
        </w:tabs>
      </w:pPr>
      <w:hyperlink w:anchor="_Toc4016" w:history="1">
        <w:r>
          <w:rPr>
            <w:rFonts w:ascii="仿宋" w:eastAsia="仿宋" w:hAnsi="仿宋" w:cs="仿宋" w:hint="eastAsia"/>
            <w:lang w:eastAsia="zh-CN"/>
          </w:rPr>
          <w:t>(三)、设备选型方案</w:t>
        </w:r>
        <w:r>
          <w:tab/>
        </w:r>
        <w:r>
          <w:fldChar w:fldCharType="begin"/>
        </w:r>
        <w:r>
          <w:instrText xml:space="preserve"> PAGEREF _Toc4016 \h </w:instrText>
        </w:r>
        <w:r>
          <w:fldChar w:fldCharType="separate"/>
        </w:r>
        <w:r>
          <w:t>15</w:t>
        </w:r>
        <w:r>
          <w:fldChar w:fldCharType="end"/>
        </w:r>
      </w:hyperlink>
    </w:p>
    <w:p>
      <w:pPr>
        <w:pStyle w:val="TOC1"/>
        <w:tabs>
          <w:tab w:val="right" w:leader="dot" w:pos="8306"/>
        </w:tabs>
      </w:pPr>
      <w:hyperlink w:anchor="_Toc31838" w:history="1">
        <w:r>
          <w:rPr>
            <w:rFonts w:ascii="仿宋" w:eastAsia="仿宋" w:hAnsi="仿宋" w:cs="仿宋" w:hint="eastAsia"/>
            <w:lang w:eastAsia="zh-CN"/>
          </w:rPr>
          <w:t>四、产品规划分析</w:t>
        </w:r>
        <w:r>
          <w:tab/>
        </w:r>
        <w:r>
          <w:fldChar w:fldCharType="begin"/>
        </w:r>
        <w:r>
          <w:instrText xml:space="preserve"> PAGEREF _Toc31838 \h </w:instrText>
        </w:r>
        <w:r>
          <w:fldChar w:fldCharType="separate"/>
        </w:r>
        <w:r>
          <w:t>16</w:t>
        </w:r>
        <w:r>
          <w:fldChar w:fldCharType="end"/>
        </w:r>
      </w:hyperlink>
    </w:p>
    <w:p>
      <w:pPr>
        <w:pStyle w:val="TOC2"/>
        <w:tabs>
          <w:tab w:val="right" w:leader="dot" w:pos="8306"/>
        </w:tabs>
      </w:pPr>
      <w:hyperlink w:anchor="_Toc31049" w:history="1">
        <w:r>
          <w:rPr>
            <w:rFonts w:ascii="仿宋" w:eastAsia="仿宋" w:hAnsi="仿宋" w:cs="仿宋" w:hint="eastAsia"/>
            <w:lang w:eastAsia="zh-CN"/>
          </w:rPr>
          <w:t>(一)、产品规划</w:t>
        </w:r>
        <w:r>
          <w:tab/>
        </w:r>
        <w:r>
          <w:fldChar w:fldCharType="begin"/>
        </w:r>
        <w:r>
          <w:instrText xml:space="preserve"> PAGEREF _Toc31049 \h </w:instrText>
        </w:r>
        <w:r>
          <w:fldChar w:fldCharType="separate"/>
        </w:r>
        <w:r>
          <w:t>16</w:t>
        </w:r>
        <w:r>
          <w:fldChar w:fldCharType="end"/>
        </w:r>
      </w:hyperlink>
    </w:p>
    <w:p>
      <w:pPr>
        <w:pStyle w:val="TOC2"/>
        <w:tabs>
          <w:tab w:val="right" w:leader="dot" w:pos="8306"/>
        </w:tabs>
      </w:pPr>
      <w:hyperlink w:anchor="_Toc23896" w:history="1">
        <w:r>
          <w:rPr>
            <w:rFonts w:ascii="仿宋" w:eastAsia="仿宋" w:hAnsi="仿宋" w:cs="仿宋" w:hint="eastAsia"/>
            <w:lang w:eastAsia="zh-CN"/>
          </w:rPr>
          <w:t>(二)、建设规模</w:t>
        </w:r>
        <w:r>
          <w:tab/>
        </w:r>
        <w:r>
          <w:fldChar w:fldCharType="begin"/>
        </w:r>
        <w:r>
          <w:instrText xml:space="preserve"> PAGEREF _Toc23896 \h </w:instrText>
        </w:r>
        <w:r>
          <w:fldChar w:fldCharType="separate"/>
        </w:r>
        <w:r>
          <w:t>17</w:t>
        </w:r>
        <w:r>
          <w:fldChar w:fldCharType="end"/>
        </w:r>
      </w:hyperlink>
    </w:p>
    <w:p>
      <w:pPr>
        <w:pStyle w:val="TOC1"/>
        <w:tabs>
          <w:tab w:val="right" w:leader="dot" w:pos="8306"/>
        </w:tabs>
      </w:pPr>
      <w:hyperlink w:anchor="_Toc30121" w:history="1">
        <w:r>
          <w:rPr>
            <w:rFonts w:ascii="仿宋" w:eastAsia="仿宋" w:hAnsi="仿宋" w:cs="仿宋" w:hint="eastAsia"/>
            <w:lang w:eastAsia="zh-CN"/>
          </w:rPr>
          <w:t>五、光纤传输的波分复用设备项目建设背景及必要性分析</w:t>
        </w:r>
        <w:r>
          <w:tab/>
        </w:r>
        <w:r>
          <w:fldChar w:fldCharType="begin"/>
        </w:r>
        <w:r>
          <w:instrText xml:space="preserve"> PAGEREF _Toc30121 \h </w:instrText>
        </w:r>
        <w:r>
          <w:fldChar w:fldCharType="separate"/>
        </w:r>
        <w:r>
          <w:t>18</w:t>
        </w:r>
        <w:r>
          <w:fldChar w:fldCharType="end"/>
        </w:r>
      </w:hyperlink>
    </w:p>
    <w:p>
      <w:pPr>
        <w:pStyle w:val="TOC2"/>
        <w:tabs>
          <w:tab w:val="right" w:leader="dot" w:pos="8306"/>
        </w:tabs>
      </w:pPr>
      <w:hyperlink w:anchor="_Toc8298" w:history="1">
        <w:r>
          <w:rPr>
            <w:rFonts w:ascii="仿宋" w:eastAsia="仿宋" w:hAnsi="仿宋" w:cs="仿宋" w:hint="eastAsia"/>
            <w:lang w:eastAsia="zh-CN"/>
          </w:rPr>
          <w:t>(一)、光纤传输的波分复用设备项目背景分析</w:t>
        </w:r>
        <w:r>
          <w:tab/>
        </w:r>
        <w:r>
          <w:fldChar w:fldCharType="begin"/>
        </w:r>
        <w:r>
          <w:instrText xml:space="preserve"> PAGEREF _Toc8298 \h </w:instrText>
        </w:r>
        <w:r>
          <w:fldChar w:fldCharType="separate"/>
        </w:r>
        <w:r>
          <w:t>18</w:t>
        </w:r>
        <w:r>
          <w:fldChar w:fldCharType="end"/>
        </w:r>
      </w:hyperlink>
    </w:p>
    <w:p>
      <w:pPr>
        <w:pStyle w:val="TOC2"/>
        <w:tabs>
          <w:tab w:val="right" w:leader="dot" w:pos="8306"/>
        </w:tabs>
      </w:pPr>
      <w:hyperlink w:anchor="_Toc16763" w:history="1">
        <w:r>
          <w:rPr>
            <w:rFonts w:ascii="仿宋" w:eastAsia="仿宋" w:hAnsi="仿宋" w:cs="仿宋" w:hint="eastAsia"/>
            <w:lang w:eastAsia="zh-CN"/>
          </w:rPr>
          <w:t>(二)、光纤传输的波分复用设备项目建设必要性分析</w:t>
        </w:r>
        <w:r>
          <w:tab/>
        </w:r>
        <w:r>
          <w:fldChar w:fldCharType="begin"/>
        </w:r>
        <w:r>
          <w:instrText xml:space="preserve"> PAGEREF _Toc16763 \h </w:instrText>
        </w:r>
        <w:r>
          <w:fldChar w:fldCharType="separate"/>
        </w:r>
        <w:r>
          <w:t>20</w:t>
        </w:r>
        <w:r>
          <w:fldChar w:fldCharType="end"/>
        </w:r>
      </w:hyperlink>
    </w:p>
    <w:p>
      <w:pPr>
        <w:pStyle w:val="TOC1"/>
        <w:tabs>
          <w:tab w:val="right" w:leader="dot" w:pos="8306"/>
        </w:tabs>
      </w:pPr>
      <w:hyperlink w:anchor="_Toc17662" w:history="1">
        <w:r>
          <w:rPr>
            <w:rFonts w:ascii="仿宋" w:eastAsia="仿宋" w:hAnsi="仿宋" w:cs="仿宋" w:hint="eastAsia"/>
            <w:lang w:eastAsia="zh-CN"/>
          </w:rPr>
          <w:t>六、光纤传输的波分复用设备项目土建工程</w:t>
        </w:r>
        <w:r>
          <w:tab/>
        </w:r>
        <w:r>
          <w:fldChar w:fldCharType="begin"/>
        </w:r>
        <w:r>
          <w:instrText xml:space="preserve"> PAGEREF _Toc17662 \h </w:instrText>
        </w:r>
        <w:r>
          <w:fldChar w:fldCharType="separate"/>
        </w:r>
        <w:r>
          <w:t>21</w:t>
        </w:r>
        <w:r>
          <w:fldChar w:fldCharType="end"/>
        </w:r>
      </w:hyperlink>
    </w:p>
    <w:p>
      <w:pPr>
        <w:pStyle w:val="TOC2"/>
        <w:tabs>
          <w:tab w:val="right" w:leader="dot" w:pos="8306"/>
        </w:tabs>
      </w:pPr>
      <w:hyperlink w:anchor="_Toc26175" w:history="1">
        <w:r>
          <w:rPr>
            <w:rFonts w:ascii="仿宋" w:eastAsia="仿宋" w:hAnsi="仿宋" w:cs="仿宋" w:hint="eastAsia"/>
            <w:lang w:eastAsia="zh-CN"/>
          </w:rPr>
          <w:t>(一)、建筑工程设计原则</w:t>
        </w:r>
        <w:r>
          <w:tab/>
        </w:r>
        <w:r>
          <w:fldChar w:fldCharType="begin"/>
        </w:r>
        <w:r>
          <w:instrText xml:space="preserve"> PAGEREF _Toc26175 \h </w:instrText>
        </w:r>
        <w:r>
          <w:fldChar w:fldCharType="separate"/>
        </w:r>
        <w:r>
          <w:t>21</w:t>
        </w:r>
        <w:r>
          <w:fldChar w:fldCharType="end"/>
        </w:r>
      </w:hyperlink>
    </w:p>
    <w:p>
      <w:pPr>
        <w:pStyle w:val="TOC2"/>
        <w:tabs>
          <w:tab w:val="right" w:leader="dot" w:pos="8306"/>
        </w:tabs>
      </w:pPr>
      <w:hyperlink w:anchor="_Toc8012" w:history="1">
        <w:r>
          <w:rPr>
            <w:rFonts w:ascii="仿宋" w:eastAsia="仿宋" w:hAnsi="仿宋" w:cs="仿宋" w:hint="eastAsia"/>
            <w:lang w:eastAsia="zh-CN"/>
          </w:rPr>
          <w:t>(二)、土建工程设计年限及安全等级</w:t>
        </w:r>
        <w:r>
          <w:tab/>
        </w:r>
        <w:r>
          <w:fldChar w:fldCharType="begin"/>
        </w:r>
        <w:r>
          <w:instrText xml:space="preserve"> PAGEREF _Toc8012 \h </w:instrText>
        </w:r>
        <w:r>
          <w:fldChar w:fldCharType="separate"/>
        </w:r>
        <w:r>
          <w:t>23</w:t>
        </w:r>
        <w:r>
          <w:fldChar w:fldCharType="end"/>
        </w:r>
      </w:hyperlink>
    </w:p>
    <w:p>
      <w:pPr>
        <w:pStyle w:val="TOC2"/>
        <w:tabs>
          <w:tab w:val="right" w:leader="dot" w:pos="8306"/>
        </w:tabs>
      </w:pPr>
      <w:hyperlink w:anchor="_Toc32034" w:history="1">
        <w:r>
          <w:rPr>
            <w:rFonts w:ascii="仿宋" w:eastAsia="仿宋" w:hAnsi="仿宋" w:cs="仿宋" w:hint="eastAsia"/>
            <w:lang w:eastAsia="zh-CN"/>
          </w:rPr>
          <w:t>(三)、建筑工程设计总体要求</w:t>
        </w:r>
        <w:r>
          <w:tab/>
        </w:r>
        <w:r>
          <w:fldChar w:fldCharType="begin"/>
        </w:r>
        <w:r>
          <w:instrText xml:space="preserve"> PAGEREF _Toc32034 \h </w:instrText>
        </w:r>
        <w:r>
          <w:fldChar w:fldCharType="separate"/>
        </w:r>
        <w:r>
          <w:t>24</w:t>
        </w:r>
        <w:r>
          <w:fldChar w:fldCharType="end"/>
        </w:r>
      </w:hyperlink>
    </w:p>
    <w:p>
      <w:pPr>
        <w:pStyle w:val="TOC2"/>
        <w:tabs>
          <w:tab w:val="right" w:leader="dot" w:pos="8306"/>
        </w:tabs>
      </w:pPr>
      <w:hyperlink w:anchor="_Toc27226" w:history="1">
        <w:r>
          <w:rPr>
            <w:rFonts w:ascii="仿宋" w:eastAsia="仿宋" w:hAnsi="仿宋" w:cs="仿宋" w:hint="eastAsia"/>
            <w:lang w:eastAsia="zh-CN"/>
          </w:rPr>
          <w:t>(四)、土建工程建设指标</w:t>
        </w:r>
        <w:r>
          <w:tab/>
        </w:r>
        <w:r>
          <w:fldChar w:fldCharType="begin"/>
        </w:r>
        <w:r>
          <w:instrText xml:space="preserve"> PAGEREF _Toc27226 \h </w:instrText>
        </w:r>
        <w:r>
          <w:fldChar w:fldCharType="separate"/>
        </w:r>
        <w:r>
          <w:t>24</w:t>
        </w:r>
        <w:r>
          <w:fldChar w:fldCharType="end"/>
        </w:r>
      </w:hyperlink>
    </w:p>
    <w:p>
      <w:pPr>
        <w:pStyle w:val="TOC1"/>
        <w:tabs>
          <w:tab w:val="right" w:leader="dot" w:pos="8306"/>
        </w:tabs>
      </w:pPr>
      <w:hyperlink w:anchor="_Toc26997" w:history="1">
        <w:r>
          <w:rPr>
            <w:rFonts w:ascii="仿宋" w:eastAsia="仿宋" w:hAnsi="仿宋" w:cs="仿宋" w:hint="eastAsia"/>
            <w:lang w:eastAsia="zh-CN"/>
          </w:rPr>
          <w:t>七、光纤传输的波分复用设备项目人力资源培养与发展</w:t>
        </w:r>
        <w:r>
          <w:tab/>
        </w:r>
        <w:r>
          <w:fldChar w:fldCharType="begin"/>
        </w:r>
        <w:r>
          <w:instrText xml:space="preserve"> PAGEREF _Toc26997 \h </w:instrText>
        </w:r>
        <w:r>
          <w:fldChar w:fldCharType="separate"/>
        </w:r>
        <w:r>
          <w:t>25</w:t>
        </w:r>
        <w:r>
          <w:fldChar w:fldCharType="end"/>
        </w:r>
      </w:hyperlink>
    </w:p>
    <w:p>
      <w:pPr>
        <w:pStyle w:val="TOC2"/>
        <w:tabs>
          <w:tab w:val="right" w:leader="dot" w:pos="8306"/>
        </w:tabs>
      </w:pPr>
      <w:hyperlink w:anchor="_Toc18191" w:history="1">
        <w:r>
          <w:rPr>
            <w:rFonts w:ascii="仿宋" w:eastAsia="仿宋" w:hAnsi="仿宋" w:cs="仿宋" w:hint="eastAsia"/>
            <w:lang w:eastAsia="zh-CN"/>
          </w:rPr>
          <w:t>(一)、人才需求与规划</w:t>
        </w:r>
        <w:r>
          <w:tab/>
        </w:r>
        <w:r>
          <w:fldChar w:fldCharType="begin"/>
        </w:r>
        <w:r>
          <w:instrText xml:space="preserve"> PAGEREF _Toc18191 \h </w:instrText>
        </w:r>
        <w:r>
          <w:fldChar w:fldCharType="separate"/>
        </w:r>
        <w:r>
          <w:t>25</w:t>
        </w:r>
        <w:r>
          <w:fldChar w:fldCharType="end"/>
        </w:r>
      </w:hyperlink>
    </w:p>
    <w:p>
      <w:pPr>
        <w:pStyle w:val="TOC2"/>
        <w:tabs>
          <w:tab w:val="right" w:leader="dot" w:pos="8306"/>
        </w:tabs>
      </w:pPr>
      <w:hyperlink w:anchor="_Toc20467" w:history="1">
        <w:r>
          <w:rPr>
            <w:rFonts w:ascii="仿宋" w:eastAsia="仿宋" w:hAnsi="仿宋" w:cs="仿宋" w:hint="eastAsia"/>
            <w:lang w:eastAsia="zh-CN"/>
          </w:rPr>
          <w:t>(二)、培训与发展计划</w:t>
        </w:r>
        <w:r>
          <w:tab/>
        </w:r>
        <w:r>
          <w:fldChar w:fldCharType="begin"/>
        </w:r>
        <w:r>
          <w:instrText xml:space="preserve"> PAGEREF _Toc20467 \h </w:instrText>
        </w:r>
        <w:r>
          <w:fldChar w:fldCharType="separate"/>
        </w:r>
        <w:r>
          <w:t>25</w:t>
        </w:r>
        <w:r>
          <w:fldChar w:fldCharType="end"/>
        </w:r>
      </w:hyperlink>
    </w:p>
    <w:p>
      <w:pPr>
        <w:pStyle w:val="TOC1"/>
        <w:tabs>
          <w:tab w:val="right" w:leader="dot" w:pos="8306"/>
        </w:tabs>
      </w:pPr>
      <w:hyperlink w:anchor="_Toc30943" w:history="1">
        <w:r>
          <w:rPr>
            <w:rFonts w:ascii="仿宋" w:eastAsia="仿宋" w:hAnsi="仿宋" w:cs="仿宋" w:hint="eastAsia"/>
            <w:lang w:eastAsia="zh-CN"/>
          </w:rPr>
          <w:t>八、光纤传输的波分复用设备项目财务管理</w:t>
        </w:r>
        <w:r>
          <w:tab/>
        </w:r>
        <w:r>
          <w:fldChar w:fldCharType="begin"/>
        </w:r>
        <w:r>
          <w:instrText xml:space="preserve"> PAGEREF _Toc30943 \h </w:instrText>
        </w:r>
        <w:r>
          <w:fldChar w:fldCharType="separate"/>
        </w:r>
        <w:r>
          <w:t>26</w:t>
        </w:r>
        <w:r>
          <w:fldChar w:fldCharType="end"/>
        </w:r>
      </w:hyperlink>
    </w:p>
    <w:p>
      <w:pPr>
        <w:pStyle w:val="TOC2"/>
        <w:tabs>
          <w:tab w:val="right" w:leader="dot" w:pos="8306"/>
        </w:tabs>
      </w:pPr>
      <w:hyperlink w:anchor="_Toc31041" w:history="1">
        <w:r>
          <w:rPr>
            <w:rFonts w:ascii="仿宋" w:eastAsia="仿宋" w:hAnsi="仿宋" w:cs="仿宋" w:hint="eastAsia"/>
            <w:lang w:eastAsia="zh-CN"/>
          </w:rPr>
          <w:t>(一)、资金需求大</w:t>
        </w:r>
        <w:r>
          <w:tab/>
        </w:r>
        <w:r>
          <w:fldChar w:fldCharType="begin"/>
        </w:r>
        <w:r>
          <w:instrText xml:space="preserve"> PAGEREF _Toc31041 \h </w:instrText>
        </w:r>
        <w:r>
          <w:fldChar w:fldCharType="separate"/>
        </w:r>
        <w:r>
          <w:t>26</w:t>
        </w:r>
        <w:r>
          <w:fldChar w:fldCharType="end"/>
        </w:r>
      </w:hyperlink>
    </w:p>
    <w:p>
      <w:pPr>
        <w:pStyle w:val="TOC2"/>
        <w:tabs>
          <w:tab w:val="right" w:leader="dot" w:pos="8306"/>
        </w:tabs>
      </w:pPr>
      <w:hyperlink w:anchor="_Toc29915" w:history="1">
        <w:r>
          <w:rPr>
            <w:rFonts w:ascii="仿宋" w:eastAsia="仿宋" w:hAnsi="仿宋" w:cs="仿宋" w:hint="eastAsia"/>
            <w:lang w:eastAsia="zh-CN"/>
          </w:rPr>
          <w:t>(二)、研发周期长</w:t>
        </w:r>
        <w:r>
          <w:tab/>
        </w:r>
        <w:r>
          <w:fldChar w:fldCharType="begin"/>
        </w:r>
        <w:r>
          <w:instrText xml:space="preserve"> PAGEREF _Toc29915 \h </w:instrText>
        </w:r>
        <w:r>
          <w:fldChar w:fldCharType="separate"/>
        </w:r>
        <w:r>
          <w:t>27</w:t>
        </w:r>
        <w:r>
          <w:fldChar w:fldCharType="end"/>
        </w:r>
      </w:hyperlink>
    </w:p>
    <w:p>
      <w:pPr>
        <w:pStyle w:val="TOC2"/>
        <w:tabs>
          <w:tab w:val="right" w:leader="dot" w:pos="8306"/>
        </w:tabs>
      </w:pPr>
      <w:hyperlink w:anchor="_Toc321" w:history="1">
        <w:r>
          <w:rPr>
            <w:rFonts w:ascii="仿宋" w:eastAsia="仿宋" w:hAnsi="仿宋" w:cs="仿宋" w:hint="eastAsia"/>
            <w:lang w:eastAsia="zh-CN"/>
          </w:rPr>
          <w:t>(三)、市场风险大</w:t>
        </w:r>
        <w:r>
          <w:tab/>
        </w:r>
        <w:r>
          <w:fldChar w:fldCharType="begin"/>
        </w:r>
        <w:r>
          <w:instrText xml:space="preserve"> PAGEREF _Toc321 \h </w:instrText>
        </w:r>
        <w:r>
          <w:fldChar w:fldCharType="separate"/>
        </w:r>
        <w:r>
          <w:t>28</w:t>
        </w:r>
        <w:r>
          <w:fldChar w:fldCharType="end"/>
        </w:r>
      </w:hyperlink>
    </w:p>
    <w:p>
      <w:pPr>
        <w:pStyle w:val="TOC2"/>
        <w:tabs>
          <w:tab w:val="right" w:leader="dot" w:pos="8306"/>
        </w:tabs>
      </w:pPr>
      <w:hyperlink w:anchor="_Toc15906" w:history="1">
        <w:r>
          <w:rPr>
            <w:rFonts w:ascii="仿宋" w:eastAsia="仿宋" w:hAnsi="仿宋" w:cs="仿宋" w:hint="eastAsia"/>
            <w:lang w:eastAsia="zh-CN"/>
          </w:rPr>
          <w:t>(四)、利润率高</w:t>
        </w:r>
        <w:r>
          <w:tab/>
        </w:r>
        <w:r>
          <w:fldChar w:fldCharType="begin"/>
        </w:r>
        <w:r>
          <w:instrText xml:space="preserve"> PAGEREF _Toc15906 \h </w:instrText>
        </w:r>
        <w:r>
          <w:fldChar w:fldCharType="separate"/>
        </w:r>
        <w:r>
          <w:t>31</w:t>
        </w:r>
        <w:r>
          <w:fldChar w:fldCharType="end"/>
        </w:r>
      </w:hyperlink>
    </w:p>
    <w:p>
      <w:pPr>
        <w:pStyle w:val="TOC1"/>
        <w:tabs>
          <w:tab w:val="right" w:leader="dot" w:pos="8306"/>
        </w:tabs>
      </w:pPr>
      <w:hyperlink w:anchor="_Toc564" w:history="1">
        <w:r>
          <w:rPr>
            <w:rFonts w:ascii="仿宋" w:eastAsia="仿宋" w:hAnsi="仿宋" w:cs="仿宋" w:hint="eastAsia"/>
            <w:lang w:eastAsia="zh-CN"/>
          </w:rPr>
          <w:t>九、光纤传输的波分复用设备项目风险管理</w:t>
        </w:r>
        <w:r>
          <w:tab/>
        </w:r>
        <w:r>
          <w:fldChar w:fldCharType="begin"/>
        </w:r>
        <w:r>
          <w:instrText xml:space="preserve"> PAGEREF _Toc564 \h </w:instrText>
        </w:r>
        <w:r>
          <w:fldChar w:fldCharType="separate"/>
        </w:r>
        <w:r>
          <w:t>34</w:t>
        </w:r>
        <w:r>
          <w:fldChar w:fldCharType="end"/>
        </w:r>
      </w:hyperlink>
    </w:p>
    <w:p>
      <w:pPr>
        <w:pStyle w:val="TOC2"/>
        <w:tabs>
          <w:tab w:val="right" w:leader="dot" w:pos="8306"/>
        </w:tabs>
      </w:pPr>
      <w:hyperlink w:anchor="_Toc8974" w:history="1">
        <w:r>
          <w:rPr>
            <w:rFonts w:ascii="仿宋" w:eastAsia="仿宋" w:hAnsi="仿宋" w:cs="仿宋" w:hint="eastAsia"/>
            <w:lang w:eastAsia="zh-CN"/>
          </w:rPr>
          <w:t>(一)、风险识别与评估</w:t>
        </w:r>
        <w:r>
          <w:tab/>
        </w:r>
        <w:r>
          <w:fldChar w:fldCharType="begin"/>
        </w:r>
        <w:r>
          <w:instrText xml:space="preserve"> PAGEREF _Toc8974 \h </w:instrText>
        </w:r>
        <w:r>
          <w:fldChar w:fldCharType="separate"/>
        </w:r>
        <w:r>
          <w:t>34</w:t>
        </w:r>
        <w:r>
          <w:fldChar w:fldCharType="end"/>
        </w:r>
      </w:hyperlink>
    </w:p>
    <w:p>
      <w:pPr>
        <w:pStyle w:val="TOC2"/>
        <w:tabs>
          <w:tab w:val="right" w:leader="dot" w:pos="8306"/>
        </w:tabs>
      </w:pPr>
      <w:hyperlink w:anchor="_Toc8642" w:history="1">
        <w:r>
          <w:rPr>
            <w:rFonts w:ascii="仿宋" w:eastAsia="仿宋" w:hAnsi="仿宋" w:cs="仿宋" w:hint="eastAsia"/>
            <w:lang w:eastAsia="zh-CN"/>
          </w:rPr>
          <w:t>(二)、风险应对策略</w:t>
        </w:r>
        <w:r>
          <w:tab/>
        </w:r>
        <w:r>
          <w:fldChar w:fldCharType="begin"/>
        </w:r>
        <w:r>
          <w:instrText xml:space="preserve"> PAGEREF _Toc8642 \h </w:instrText>
        </w:r>
        <w:r>
          <w:fldChar w:fldCharType="separate"/>
        </w:r>
        <w:r>
          <w:t>35</w:t>
        </w:r>
        <w:r>
          <w:fldChar w:fldCharType="end"/>
        </w:r>
      </w:hyperlink>
    </w:p>
    <w:p>
      <w:pPr>
        <w:pStyle w:val="TOC2"/>
        <w:tabs>
          <w:tab w:val="right" w:leader="dot" w:pos="8306"/>
        </w:tabs>
      </w:pPr>
      <w:hyperlink w:anchor="_Toc18574" w:history="1">
        <w:r>
          <w:rPr>
            <w:rFonts w:ascii="仿宋" w:eastAsia="仿宋" w:hAnsi="仿宋" w:cs="仿宋" w:hint="eastAsia"/>
            <w:lang w:eastAsia="zh-CN"/>
          </w:rPr>
          <w:t>(三)、风险监控与控制</w:t>
        </w:r>
        <w:r>
          <w:tab/>
        </w:r>
        <w:r>
          <w:fldChar w:fldCharType="begin"/>
        </w:r>
        <w:r>
          <w:instrText xml:space="preserve"> PAGEREF _Toc18574 \h </w:instrText>
        </w:r>
        <w:r>
          <w:fldChar w:fldCharType="separate"/>
        </w:r>
        <w:r>
          <w:t>37</w:t>
        </w:r>
        <w:r>
          <w:fldChar w:fldCharType="end"/>
        </w:r>
      </w:hyperlink>
    </w:p>
    <w:p>
      <w:pPr>
        <w:pStyle w:val="TOC1"/>
        <w:tabs>
          <w:tab w:val="right" w:leader="dot" w:pos="8306"/>
        </w:tabs>
      </w:pPr>
      <w:hyperlink w:anchor="_Toc22364" w:history="1">
        <w:r>
          <w:rPr>
            <w:rFonts w:ascii="仿宋" w:eastAsia="仿宋" w:hAnsi="仿宋" w:cs="仿宋" w:hint="eastAsia"/>
            <w:lang w:eastAsia="zh-CN"/>
          </w:rPr>
          <w:t>十、光纤传输的波分复用设备项目创新与研发</w:t>
        </w:r>
        <w:r>
          <w:tab/>
        </w:r>
        <w:r>
          <w:fldChar w:fldCharType="begin"/>
        </w:r>
        <w:r>
          <w:instrText xml:space="preserve"> PAGEREF _Toc22364 \h </w:instrText>
        </w:r>
        <w:r>
          <w:fldChar w:fldCharType="separate"/>
        </w:r>
        <w:r>
          <w:t>38</w:t>
        </w:r>
        <w:r>
          <w:fldChar w:fldCharType="end"/>
        </w:r>
      </w:hyperlink>
    </w:p>
    <w:p>
      <w:pPr>
        <w:pStyle w:val="TOC2"/>
        <w:tabs>
          <w:tab w:val="right" w:leader="dot" w:pos="8306"/>
        </w:tabs>
      </w:pPr>
      <w:hyperlink w:anchor="_Toc7565" w:history="1">
        <w:r>
          <w:rPr>
            <w:rFonts w:ascii="仿宋" w:eastAsia="仿宋" w:hAnsi="仿宋" w:cs="仿宋" w:hint="eastAsia"/>
            <w:lang w:eastAsia="zh-CN"/>
          </w:rPr>
          <w:t>(一)、创新策略与方向</w:t>
        </w:r>
        <w:r>
          <w:tab/>
        </w:r>
        <w:r>
          <w:fldChar w:fldCharType="begin"/>
        </w:r>
        <w:r>
          <w:instrText xml:space="preserve"> PAGEREF _Toc7565 \h </w:instrText>
        </w:r>
        <w:r>
          <w:fldChar w:fldCharType="separate"/>
        </w:r>
        <w:r>
          <w:t>38</w:t>
        </w:r>
        <w:r>
          <w:fldChar w:fldCharType="end"/>
        </w:r>
      </w:hyperlink>
    </w:p>
    <w:p>
      <w:pPr>
        <w:pStyle w:val="TOC2"/>
        <w:tabs>
          <w:tab w:val="right" w:leader="dot" w:pos="8306"/>
        </w:tabs>
      </w:pPr>
      <w:hyperlink w:anchor="_Toc16022" w:history="1">
        <w:r>
          <w:rPr>
            <w:rFonts w:ascii="仿宋" w:eastAsia="仿宋" w:hAnsi="仿宋" w:cs="仿宋" w:hint="eastAsia"/>
            <w:lang w:eastAsia="zh-CN"/>
          </w:rPr>
          <w:t>(二)、研发规划与投入</w:t>
        </w:r>
        <w:r>
          <w:tab/>
        </w:r>
        <w:r>
          <w:fldChar w:fldCharType="begin"/>
        </w:r>
        <w:r>
          <w:instrText xml:space="preserve"> PAGEREF _Toc16022 \h </w:instrText>
        </w:r>
        <w:r>
          <w:fldChar w:fldCharType="separate"/>
        </w:r>
        <w:r>
          <w:t>39</w:t>
        </w:r>
        <w:r>
          <w:fldChar w:fldCharType="end"/>
        </w:r>
      </w:hyperlink>
    </w:p>
    <w:p>
      <w:pPr>
        <w:pStyle w:val="TOC1"/>
        <w:tabs>
          <w:tab w:val="right" w:leader="dot" w:pos="8306"/>
        </w:tabs>
      </w:pPr>
      <w:hyperlink w:anchor="_Toc24153" w:history="1">
        <w:r>
          <w:rPr>
            <w:rFonts w:ascii="仿宋" w:eastAsia="仿宋" w:hAnsi="仿宋" w:cs="仿宋" w:hint="eastAsia"/>
            <w:lang w:eastAsia="zh-CN"/>
          </w:rPr>
          <w:t>十一、光纤传输的波分复用设备项目技术管理</w:t>
        </w:r>
        <w:r>
          <w:tab/>
        </w:r>
        <w:r>
          <w:fldChar w:fldCharType="begin"/>
        </w:r>
        <w:r>
          <w:instrText xml:space="preserve"> PAGEREF _Toc24153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30" w:history="1">
        <w:r>
          <w:rPr>
            <w:rFonts w:ascii="仿宋" w:eastAsia="仿宋" w:hAnsi="仿宋" w:cs="仿宋" w:hint="eastAsia"/>
            <w:lang w:eastAsia="zh-CN"/>
          </w:rPr>
          <w:t>(一)、技术方案选用方向</w:t>
        </w:r>
        <w:r>
          <w:tab/>
        </w:r>
        <w:r>
          <w:fldChar w:fldCharType="begin"/>
        </w:r>
        <w:r>
          <w:instrText xml:space="preserve"> PAGEREF _Toc7530 \h </w:instrText>
        </w:r>
        <w:r>
          <w:fldChar w:fldCharType="separate"/>
        </w:r>
        <w:r>
          <w:t>41</w:t>
        </w:r>
        <w:r>
          <w:fldChar w:fldCharType="end"/>
        </w:r>
      </w:hyperlink>
    </w:p>
    <w:p>
      <w:pPr>
        <w:pStyle w:val="TOC2"/>
        <w:tabs>
          <w:tab w:val="right" w:leader="dot" w:pos="8306"/>
        </w:tabs>
      </w:pPr>
      <w:hyperlink w:anchor="_Toc20573" w:history="1">
        <w:r>
          <w:rPr>
            <w:rFonts w:ascii="仿宋" w:eastAsia="仿宋" w:hAnsi="仿宋" w:cs="仿宋" w:hint="eastAsia"/>
            <w:lang w:eastAsia="zh-CN"/>
          </w:rPr>
          <w:t>(二)、工艺技术方案选用原则</w:t>
        </w:r>
        <w:r>
          <w:tab/>
        </w:r>
        <w:r>
          <w:fldChar w:fldCharType="begin"/>
        </w:r>
        <w:r>
          <w:instrText xml:space="preserve"> PAGEREF _Toc20573 \h </w:instrText>
        </w:r>
        <w:r>
          <w:fldChar w:fldCharType="separate"/>
        </w:r>
        <w:r>
          <w:t>43</w:t>
        </w:r>
        <w:r>
          <w:fldChar w:fldCharType="end"/>
        </w:r>
      </w:hyperlink>
    </w:p>
    <w:p>
      <w:pPr>
        <w:pStyle w:val="TOC2"/>
        <w:tabs>
          <w:tab w:val="right" w:leader="dot" w:pos="8306"/>
        </w:tabs>
      </w:pPr>
      <w:hyperlink w:anchor="_Toc17797" w:history="1">
        <w:r>
          <w:rPr>
            <w:rFonts w:ascii="仿宋" w:eastAsia="仿宋" w:hAnsi="仿宋" w:cs="仿宋" w:hint="eastAsia"/>
            <w:lang w:eastAsia="zh-CN"/>
          </w:rPr>
          <w:t>(三)、工艺技术方案要求</w:t>
        </w:r>
        <w:r>
          <w:tab/>
        </w:r>
        <w:r>
          <w:fldChar w:fldCharType="begin"/>
        </w:r>
        <w:r>
          <w:instrText xml:space="preserve"> PAGEREF _Toc17797 \h </w:instrText>
        </w:r>
        <w:r>
          <w:fldChar w:fldCharType="separate"/>
        </w:r>
        <w:r>
          <w:t>45</w:t>
        </w:r>
        <w:r>
          <w:fldChar w:fldCharType="end"/>
        </w:r>
      </w:hyperlink>
    </w:p>
    <w:p>
      <w:pPr>
        <w:pStyle w:val="TOC1"/>
        <w:tabs>
          <w:tab w:val="right" w:leader="dot" w:pos="8306"/>
        </w:tabs>
      </w:pPr>
      <w:hyperlink w:anchor="_Toc24758" w:history="1">
        <w:r>
          <w:rPr>
            <w:rFonts w:ascii="仿宋" w:eastAsia="仿宋" w:hAnsi="仿宋" w:cs="仿宋" w:hint="eastAsia"/>
            <w:lang w:eastAsia="zh-CN"/>
          </w:rPr>
          <w:t>十二、光纤传输的波分复用设备项目经营效益</w:t>
        </w:r>
        <w:r>
          <w:tab/>
        </w:r>
        <w:r>
          <w:fldChar w:fldCharType="begin"/>
        </w:r>
        <w:r>
          <w:instrText xml:space="preserve"> PAGEREF _Toc24758 \h </w:instrText>
        </w:r>
        <w:r>
          <w:fldChar w:fldCharType="separate"/>
        </w:r>
        <w:r>
          <w:t>47</w:t>
        </w:r>
        <w:r>
          <w:fldChar w:fldCharType="end"/>
        </w:r>
      </w:hyperlink>
    </w:p>
    <w:p>
      <w:pPr>
        <w:pStyle w:val="TOC2"/>
        <w:tabs>
          <w:tab w:val="right" w:leader="dot" w:pos="8306"/>
        </w:tabs>
      </w:pPr>
      <w:hyperlink w:anchor="_Toc28944" w:history="1">
        <w:r>
          <w:rPr>
            <w:rFonts w:ascii="仿宋" w:eastAsia="仿宋" w:hAnsi="仿宋" w:cs="仿宋" w:hint="eastAsia"/>
            <w:lang w:eastAsia="zh-CN"/>
          </w:rPr>
          <w:t>(一)、经济评价财务测算</w:t>
        </w:r>
        <w:r>
          <w:tab/>
        </w:r>
        <w:r>
          <w:fldChar w:fldCharType="begin"/>
        </w:r>
        <w:r>
          <w:instrText xml:space="preserve"> PAGEREF _Toc28944 \h </w:instrText>
        </w:r>
        <w:r>
          <w:fldChar w:fldCharType="separate"/>
        </w:r>
        <w:r>
          <w:t>47</w:t>
        </w:r>
        <w:r>
          <w:fldChar w:fldCharType="end"/>
        </w:r>
      </w:hyperlink>
    </w:p>
    <w:p>
      <w:pPr>
        <w:pStyle w:val="TOC2"/>
        <w:tabs>
          <w:tab w:val="right" w:leader="dot" w:pos="8306"/>
        </w:tabs>
      </w:pPr>
      <w:hyperlink w:anchor="_Toc25709" w:history="1">
        <w:r>
          <w:rPr>
            <w:rFonts w:ascii="仿宋" w:eastAsia="仿宋" w:hAnsi="仿宋" w:cs="仿宋" w:hint="eastAsia"/>
            <w:lang w:eastAsia="zh-CN"/>
          </w:rPr>
          <w:t>(二)、光纤传输的波分复用设备项目盈利能力分析</w:t>
        </w:r>
        <w:r>
          <w:tab/>
        </w:r>
        <w:r>
          <w:fldChar w:fldCharType="begin"/>
        </w:r>
        <w:r>
          <w:instrText xml:space="preserve"> PAGEREF _Toc25709 \h </w:instrText>
        </w:r>
        <w:r>
          <w:fldChar w:fldCharType="separate"/>
        </w:r>
        <w:r>
          <w:t>49</w:t>
        </w:r>
        <w:r>
          <w:fldChar w:fldCharType="end"/>
        </w:r>
      </w:hyperlink>
    </w:p>
    <w:p>
      <w:pPr>
        <w:pStyle w:val="TOC1"/>
        <w:tabs>
          <w:tab w:val="right" w:leader="dot" w:pos="8306"/>
        </w:tabs>
      </w:pPr>
      <w:hyperlink w:anchor="_Toc32393" w:history="1">
        <w:r>
          <w:rPr>
            <w:rFonts w:ascii="仿宋" w:eastAsia="仿宋" w:hAnsi="仿宋" w:cs="仿宋" w:hint="eastAsia"/>
            <w:lang w:eastAsia="zh-CN"/>
          </w:rPr>
          <w:t>十三、质量管理体系</w:t>
        </w:r>
        <w:r>
          <w:tab/>
        </w:r>
        <w:r>
          <w:fldChar w:fldCharType="begin"/>
        </w:r>
        <w:r>
          <w:instrText xml:space="preserve"> PAGEREF _Toc32393 \h </w:instrText>
        </w:r>
        <w:r>
          <w:fldChar w:fldCharType="separate"/>
        </w:r>
        <w:r>
          <w:t>50</w:t>
        </w:r>
        <w:r>
          <w:fldChar w:fldCharType="end"/>
        </w:r>
      </w:hyperlink>
    </w:p>
    <w:p>
      <w:pPr>
        <w:pStyle w:val="TOC2"/>
        <w:tabs>
          <w:tab w:val="right" w:leader="dot" w:pos="8306"/>
        </w:tabs>
      </w:pPr>
      <w:hyperlink w:anchor="_Toc28493" w:history="1">
        <w:r>
          <w:rPr>
            <w:rFonts w:ascii="仿宋" w:eastAsia="仿宋" w:hAnsi="仿宋" w:cs="仿宋" w:hint="eastAsia"/>
            <w:lang w:eastAsia="zh-CN"/>
          </w:rPr>
          <w:t>(一)、质量目标与方针</w:t>
        </w:r>
        <w:r>
          <w:tab/>
        </w:r>
        <w:r>
          <w:fldChar w:fldCharType="begin"/>
        </w:r>
        <w:r>
          <w:instrText xml:space="preserve"> PAGEREF _Toc28493 \h </w:instrText>
        </w:r>
        <w:r>
          <w:fldChar w:fldCharType="separate"/>
        </w:r>
        <w:r>
          <w:t>50</w:t>
        </w:r>
        <w:r>
          <w:fldChar w:fldCharType="end"/>
        </w:r>
      </w:hyperlink>
    </w:p>
    <w:p>
      <w:pPr>
        <w:pStyle w:val="TOC2"/>
        <w:tabs>
          <w:tab w:val="right" w:leader="dot" w:pos="8306"/>
        </w:tabs>
      </w:pPr>
      <w:hyperlink w:anchor="_Toc19629" w:history="1">
        <w:r>
          <w:rPr>
            <w:rFonts w:ascii="仿宋" w:eastAsia="仿宋" w:hAnsi="仿宋" w:cs="仿宋" w:hint="eastAsia"/>
            <w:lang w:eastAsia="zh-CN"/>
          </w:rPr>
          <w:t>(二)、质量管理责任</w:t>
        </w:r>
        <w:r>
          <w:tab/>
        </w:r>
        <w:r>
          <w:fldChar w:fldCharType="begin"/>
        </w:r>
        <w:r>
          <w:instrText xml:space="preserve"> PAGEREF _Toc19629 \h </w:instrText>
        </w:r>
        <w:r>
          <w:fldChar w:fldCharType="separate"/>
        </w:r>
        <w:r>
          <w:t>51</w:t>
        </w:r>
        <w:r>
          <w:fldChar w:fldCharType="end"/>
        </w:r>
      </w:hyperlink>
    </w:p>
    <w:p>
      <w:pPr>
        <w:pStyle w:val="TOC2"/>
        <w:tabs>
          <w:tab w:val="right" w:leader="dot" w:pos="8306"/>
        </w:tabs>
      </w:pPr>
      <w:hyperlink w:anchor="_Toc7862" w:history="1">
        <w:r>
          <w:rPr>
            <w:rFonts w:ascii="仿宋" w:eastAsia="仿宋" w:hAnsi="仿宋" w:cs="仿宋" w:hint="eastAsia"/>
            <w:lang w:eastAsia="zh-CN"/>
          </w:rPr>
          <w:t>(三)、质量管理体系文件</w:t>
        </w:r>
        <w:r>
          <w:tab/>
        </w:r>
        <w:r>
          <w:fldChar w:fldCharType="begin"/>
        </w:r>
        <w:r>
          <w:instrText xml:space="preserve"> PAGEREF _Toc7862 \h </w:instrText>
        </w:r>
        <w:r>
          <w:fldChar w:fldCharType="separate"/>
        </w:r>
        <w:r>
          <w:t>52</w:t>
        </w:r>
        <w:r>
          <w:fldChar w:fldCharType="end"/>
        </w:r>
      </w:hyperlink>
    </w:p>
    <w:p>
      <w:pPr>
        <w:pStyle w:val="TOC2"/>
        <w:tabs>
          <w:tab w:val="right" w:leader="dot" w:pos="8306"/>
        </w:tabs>
      </w:pPr>
      <w:hyperlink w:anchor="_Toc16012" w:history="1">
        <w:r>
          <w:rPr>
            <w:rFonts w:ascii="仿宋" w:eastAsia="仿宋" w:hAnsi="仿宋" w:cs="仿宋" w:hint="eastAsia"/>
            <w:lang w:eastAsia="zh-CN"/>
          </w:rPr>
          <w:t>(四)、质量培训与教育</w:t>
        </w:r>
        <w:r>
          <w:tab/>
        </w:r>
        <w:r>
          <w:fldChar w:fldCharType="begin"/>
        </w:r>
        <w:r>
          <w:instrText xml:space="preserve"> PAGEREF _Toc16012 \h </w:instrText>
        </w:r>
        <w:r>
          <w:fldChar w:fldCharType="separate"/>
        </w:r>
        <w:r>
          <w:t>54</w:t>
        </w:r>
        <w:r>
          <w:fldChar w:fldCharType="end"/>
        </w:r>
      </w:hyperlink>
    </w:p>
    <w:p>
      <w:pPr>
        <w:pStyle w:val="TOC2"/>
        <w:tabs>
          <w:tab w:val="right" w:leader="dot" w:pos="8306"/>
        </w:tabs>
      </w:pPr>
      <w:hyperlink w:anchor="_Toc24552" w:history="1">
        <w:r>
          <w:rPr>
            <w:rFonts w:ascii="仿宋" w:eastAsia="仿宋" w:hAnsi="仿宋" w:cs="仿宋" w:hint="eastAsia"/>
            <w:lang w:eastAsia="zh-CN"/>
          </w:rPr>
          <w:t>(五)、质量审核与评价</w:t>
        </w:r>
        <w:r>
          <w:tab/>
        </w:r>
        <w:r>
          <w:fldChar w:fldCharType="begin"/>
        </w:r>
        <w:r>
          <w:instrText xml:space="preserve"> PAGEREF _Toc24552 \h </w:instrText>
        </w:r>
        <w:r>
          <w:fldChar w:fldCharType="separate"/>
        </w:r>
        <w:r>
          <w:t>56</w:t>
        </w:r>
        <w:r>
          <w:fldChar w:fldCharType="end"/>
        </w:r>
      </w:hyperlink>
    </w:p>
    <w:p>
      <w:pPr>
        <w:pStyle w:val="TOC2"/>
        <w:tabs>
          <w:tab w:val="right" w:leader="dot" w:pos="8306"/>
        </w:tabs>
      </w:pPr>
      <w:hyperlink w:anchor="_Toc28972" w:history="1">
        <w:r>
          <w:rPr>
            <w:rFonts w:ascii="仿宋" w:eastAsia="仿宋" w:hAnsi="仿宋" w:cs="仿宋" w:hint="eastAsia"/>
            <w:lang w:eastAsia="zh-CN"/>
          </w:rPr>
          <w:t>(六)、不符合与纠正措施</w:t>
        </w:r>
        <w:r>
          <w:tab/>
        </w:r>
        <w:r>
          <w:fldChar w:fldCharType="begin"/>
        </w:r>
        <w:r>
          <w:instrText xml:space="preserve"> PAGEREF _Toc28972 \h </w:instrText>
        </w:r>
        <w:r>
          <w:fldChar w:fldCharType="separate"/>
        </w:r>
        <w:r>
          <w:t>57</w:t>
        </w:r>
        <w:r>
          <w:fldChar w:fldCharType="end"/>
        </w:r>
      </w:hyperlink>
    </w:p>
    <w:p>
      <w:pPr>
        <w:pStyle w:val="TOC1"/>
        <w:tabs>
          <w:tab w:val="right" w:leader="dot" w:pos="8306"/>
        </w:tabs>
      </w:pPr>
      <w:hyperlink w:anchor="_Toc13702" w:history="1">
        <w:r>
          <w:rPr>
            <w:rFonts w:ascii="仿宋" w:eastAsia="仿宋" w:hAnsi="仿宋" w:cs="仿宋" w:hint="eastAsia"/>
            <w:lang w:eastAsia="zh-CN"/>
          </w:rPr>
          <w:t>十四、风险识别与分类</w:t>
        </w:r>
        <w:r>
          <w:tab/>
        </w:r>
        <w:r>
          <w:fldChar w:fldCharType="begin"/>
        </w:r>
        <w:r>
          <w:instrText xml:space="preserve"> PAGEREF _Toc13702 \h </w:instrText>
        </w:r>
        <w:r>
          <w:fldChar w:fldCharType="separate"/>
        </w:r>
        <w:r>
          <w:t>58</w:t>
        </w:r>
        <w:r>
          <w:fldChar w:fldCharType="end"/>
        </w:r>
      </w:hyperlink>
    </w:p>
    <w:p>
      <w:pPr>
        <w:pStyle w:val="TOC2"/>
        <w:tabs>
          <w:tab w:val="right" w:leader="dot" w:pos="8306"/>
        </w:tabs>
      </w:pPr>
      <w:hyperlink w:anchor="_Toc14194" w:history="1">
        <w:r>
          <w:rPr>
            <w:rFonts w:ascii="仿宋" w:eastAsia="仿宋" w:hAnsi="仿宋" w:cs="仿宋" w:hint="eastAsia"/>
            <w:lang w:eastAsia="zh-CN"/>
          </w:rPr>
          <w:t>(一)、风险识别</w:t>
        </w:r>
        <w:r>
          <w:tab/>
        </w:r>
        <w:r>
          <w:fldChar w:fldCharType="begin"/>
        </w:r>
        <w:r>
          <w:instrText xml:space="preserve"> PAGEREF _Toc14194 \h </w:instrText>
        </w:r>
        <w:r>
          <w:fldChar w:fldCharType="separate"/>
        </w:r>
        <w:r>
          <w:t>58</w:t>
        </w:r>
        <w:r>
          <w:fldChar w:fldCharType="end"/>
        </w:r>
      </w:hyperlink>
    </w:p>
    <w:p>
      <w:pPr>
        <w:pStyle w:val="TOC2"/>
        <w:tabs>
          <w:tab w:val="right" w:leader="dot" w:pos="8306"/>
        </w:tabs>
      </w:pPr>
      <w:hyperlink w:anchor="_Toc24175" w:history="1">
        <w:r>
          <w:rPr>
            <w:rFonts w:ascii="仿宋" w:eastAsia="仿宋" w:hAnsi="仿宋" w:cs="仿宋" w:hint="eastAsia"/>
            <w:lang w:eastAsia="zh-CN"/>
          </w:rPr>
          <w:t>(二)、风险分类</w:t>
        </w:r>
        <w:r>
          <w:tab/>
        </w:r>
        <w:r>
          <w:fldChar w:fldCharType="begin"/>
        </w:r>
        <w:r>
          <w:instrText xml:space="preserve"> PAGEREF _Toc24175 \h </w:instrText>
        </w:r>
        <w:r>
          <w:fldChar w:fldCharType="separate"/>
        </w:r>
        <w:r>
          <w:t>59</w:t>
        </w:r>
        <w:r>
          <w:fldChar w:fldCharType="end"/>
        </w:r>
      </w:hyperlink>
    </w:p>
    <w:p>
      <w:pPr>
        <w:pStyle w:val="TOC1"/>
        <w:tabs>
          <w:tab w:val="right" w:leader="dot" w:pos="8306"/>
        </w:tabs>
      </w:pPr>
      <w:hyperlink w:anchor="_Toc22057" w:history="1">
        <w:r>
          <w:rPr>
            <w:rFonts w:ascii="仿宋" w:eastAsia="仿宋" w:hAnsi="仿宋" w:cs="仿宋" w:hint="eastAsia"/>
            <w:lang w:eastAsia="zh-CN"/>
          </w:rPr>
          <w:t>十五、光纤传输的波分复用设备项目治理与监督</w:t>
        </w:r>
        <w:r>
          <w:tab/>
        </w:r>
        <w:r>
          <w:fldChar w:fldCharType="begin"/>
        </w:r>
        <w:r>
          <w:instrText xml:space="preserve"> PAGEREF _Toc22057 \h </w:instrText>
        </w:r>
        <w:r>
          <w:fldChar w:fldCharType="separate"/>
        </w:r>
        <w:r>
          <w:t>61</w:t>
        </w:r>
        <w:r>
          <w:fldChar w:fldCharType="end"/>
        </w:r>
      </w:hyperlink>
    </w:p>
    <w:p>
      <w:pPr>
        <w:pStyle w:val="TOC2"/>
        <w:tabs>
          <w:tab w:val="right" w:leader="dot" w:pos="8306"/>
        </w:tabs>
      </w:pPr>
      <w:hyperlink w:anchor="_Toc4121" w:history="1">
        <w:r>
          <w:rPr>
            <w:rFonts w:ascii="仿宋" w:eastAsia="仿宋" w:hAnsi="仿宋" w:cs="仿宋" w:hint="eastAsia"/>
            <w:lang w:eastAsia="zh-CN"/>
          </w:rPr>
          <w:t>(一)、光纤传输的波分复用设备项目治理结构</w:t>
        </w:r>
        <w:r>
          <w:tab/>
        </w:r>
        <w:r>
          <w:fldChar w:fldCharType="begin"/>
        </w:r>
        <w:r>
          <w:instrText xml:space="preserve"> PAGEREF _Toc4121 \h </w:instrText>
        </w:r>
        <w:r>
          <w:fldChar w:fldCharType="separate"/>
        </w:r>
        <w:r>
          <w:t>61</w:t>
        </w:r>
        <w:r>
          <w:fldChar w:fldCharType="end"/>
        </w:r>
      </w:hyperlink>
    </w:p>
    <w:p>
      <w:pPr>
        <w:pStyle w:val="TOC2"/>
        <w:tabs>
          <w:tab w:val="right" w:leader="dot" w:pos="8306"/>
        </w:tabs>
      </w:pPr>
      <w:hyperlink w:anchor="_Toc2394" w:history="1">
        <w:r>
          <w:rPr>
            <w:rFonts w:ascii="仿宋" w:eastAsia="仿宋" w:hAnsi="仿宋" w:cs="仿宋" w:hint="eastAsia"/>
            <w:lang w:eastAsia="zh-CN"/>
          </w:rPr>
          <w:t>(二)、监督与审计</w:t>
        </w:r>
        <w:r>
          <w:tab/>
        </w:r>
        <w:r>
          <w:fldChar w:fldCharType="begin"/>
        </w:r>
        <w:r>
          <w:instrText xml:space="preserve"> PAGEREF _Toc2394 \h </w:instrText>
        </w:r>
        <w:r>
          <w:fldChar w:fldCharType="separate"/>
        </w:r>
        <w:r>
          <w:t>63</w:t>
        </w:r>
        <w:r>
          <w:fldChar w:fldCharType="end"/>
        </w:r>
      </w:hyperlink>
    </w:p>
    <w:p>
      <w:pPr>
        <w:pStyle w:val="TOC1"/>
        <w:tabs>
          <w:tab w:val="right" w:leader="dot" w:pos="8306"/>
        </w:tabs>
      </w:pPr>
      <w:hyperlink w:anchor="_Toc18710" w:history="1">
        <w:r>
          <w:rPr>
            <w:rFonts w:ascii="仿宋" w:eastAsia="仿宋" w:hAnsi="仿宋" w:cs="仿宋" w:hint="eastAsia"/>
            <w:lang w:eastAsia="zh-CN"/>
          </w:rPr>
          <w:t>十六、营销与推广策略</w:t>
        </w:r>
        <w:r>
          <w:tab/>
        </w:r>
        <w:r>
          <w:fldChar w:fldCharType="begin"/>
        </w:r>
        <w:r>
          <w:instrText xml:space="preserve"> PAGEREF _Toc18710 \h </w:instrText>
        </w:r>
        <w:r>
          <w:fldChar w:fldCharType="separate"/>
        </w:r>
        <w:r>
          <w:t>65</w:t>
        </w:r>
        <w:r>
          <w:fldChar w:fldCharType="end"/>
        </w:r>
      </w:hyperlink>
    </w:p>
    <w:p>
      <w:pPr>
        <w:pStyle w:val="TOC2"/>
        <w:tabs>
          <w:tab w:val="right" w:leader="dot" w:pos="8306"/>
        </w:tabs>
      </w:pPr>
      <w:hyperlink w:anchor="_Toc25942" w:history="1">
        <w:r>
          <w:rPr>
            <w:rFonts w:ascii="仿宋" w:eastAsia="仿宋" w:hAnsi="仿宋" w:cs="仿宋" w:hint="eastAsia"/>
            <w:lang w:eastAsia="zh-CN"/>
          </w:rPr>
          <w:t>(一)、产品/服务定位与特点</w:t>
        </w:r>
        <w:r>
          <w:tab/>
        </w:r>
        <w:r>
          <w:fldChar w:fldCharType="begin"/>
        </w:r>
        <w:r>
          <w:instrText xml:space="preserve"> PAGEREF _Toc25942 \h </w:instrText>
        </w:r>
        <w:r>
          <w:fldChar w:fldCharType="separate"/>
        </w:r>
        <w:r>
          <w:t>65</w:t>
        </w:r>
        <w:r>
          <w:fldChar w:fldCharType="end"/>
        </w:r>
      </w:hyperlink>
    </w:p>
    <w:p>
      <w:pPr>
        <w:pStyle w:val="TOC2"/>
        <w:tabs>
          <w:tab w:val="right" w:leader="dot" w:pos="8306"/>
        </w:tabs>
      </w:pPr>
      <w:hyperlink w:anchor="_Toc9322" w:history="1">
        <w:r>
          <w:rPr>
            <w:rFonts w:ascii="仿宋" w:eastAsia="仿宋" w:hAnsi="仿宋" w:cs="仿宋" w:hint="eastAsia"/>
            <w:lang w:eastAsia="zh-CN"/>
          </w:rPr>
          <w:t>(二)、市场定位与竞争分析</w:t>
        </w:r>
        <w:r>
          <w:tab/>
        </w:r>
        <w:r>
          <w:fldChar w:fldCharType="begin"/>
        </w:r>
        <w:r>
          <w:instrText xml:space="preserve"> PAGEREF _Toc9322 \h </w:instrText>
        </w:r>
        <w:r>
          <w:fldChar w:fldCharType="separate"/>
        </w:r>
        <w:r>
          <w:t>66</w:t>
        </w:r>
        <w:r>
          <w:fldChar w:fldCharType="end"/>
        </w:r>
      </w:hyperlink>
    </w:p>
    <w:p>
      <w:pPr>
        <w:pStyle w:val="TOC2"/>
        <w:tabs>
          <w:tab w:val="right" w:leader="dot" w:pos="8306"/>
        </w:tabs>
      </w:pPr>
      <w:hyperlink w:anchor="_Toc31009" w:history="1">
        <w:r>
          <w:rPr>
            <w:rFonts w:ascii="仿宋" w:eastAsia="仿宋" w:hAnsi="仿宋" w:cs="仿宋" w:hint="eastAsia"/>
            <w:lang w:eastAsia="zh-CN"/>
          </w:rPr>
          <w:t>(三)、营销渠道与策略</w:t>
        </w:r>
        <w:r>
          <w:tab/>
        </w:r>
        <w:r>
          <w:fldChar w:fldCharType="begin"/>
        </w:r>
        <w:r>
          <w:instrText xml:space="preserve"> PAGEREF _Toc31009 \h </w:instrText>
        </w:r>
        <w:r>
          <w:fldChar w:fldCharType="separate"/>
        </w:r>
        <w:r>
          <w:t>67</w:t>
        </w:r>
        <w:r>
          <w:fldChar w:fldCharType="end"/>
        </w:r>
      </w:hyperlink>
    </w:p>
    <w:p>
      <w:pPr>
        <w:pStyle w:val="TOC2"/>
        <w:tabs>
          <w:tab w:val="right" w:leader="dot" w:pos="8306"/>
        </w:tabs>
      </w:pPr>
      <w:hyperlink w:anchor="_Toc7381" w:history="1">
        <w:r>
          <w:rPr>
            <w:rFonts w:ascii="仿宋" w:eastAsia="仿宋" w:hAnsi="仿宋" w:cs="仿宋" w:hint="eastAsia"/>
            <w:lang w:eastAsia="zh-CN"/>
          </w:rPr>
          <w:t>(四)、推广与宣传活动</w:t>
        </w:r>
        <w:r>
          <w:tab/>
        </w:r>
        <w:r>
          <w:fldChar w:fldCharType="begin"/>
        </w:r>
        <w:r>
          <w:instrText xml:space="preserve"> PAGEREF _Toc7381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04"/>
      <w:r>
        <w:rPr>
          <w:rFonts w:ascii="仿宋" w:eastAsia="仿宋" w:hAnsi="仿宋" w:cs="仿宋" w:hint="eastAsia"/>
          <w:sz w:val="28"/>
          <w:lang w:eastAsia="zh-CN"/>
        </w:rPr>
        <w:t>一、光纤传输的波分复用设备项目概论</w:t>
      </w:r>
      <w:bookmarkEnd w:id="2"/>
    </w:p>
    <w:p>
      <w:pPr>
        <w:pStyle w:val="Heading2"/>
        <w:rPr>
          <w:rFonts w:ascii="仿宋" w:eastAsia="仿宋" w:hAnsi="仿宋" w:cs="仿宋" w:hint="eastAsia"/>
          <w:lang w:eastAsia="zh-CN"/>
        </w:rPr>
      </w:pPr>
      <w:bookmarkStart w:id="3" w:name="_Toc32549"/>
      <w:r>
        <w:rPr>
          <w:rFonts w:ascii="仿宋" w:eastAsia="仿宋" w:hAnsi="仿宋" w:cs="仿宋" w:hint="eastAsia"/>
          <w:lang w:eastAsia="zh-CN"/>
        </w:rPr>
        <w:t>(一)、光纤传输的波分复用设备项目概况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起源追溯至对市场的深入洞察。市场的不断演变与变革为光纤传输的波分复用设备项目提供了难得的机遇。当前市场存在的需求缺口和变革的大环境共同构成了光纤传输的波分复用设备项目的背景。这个光纤传输的波分复用设备项目旨在充分利用市场机遇，填补行业中尚未满足的需求，为客户提供全新的解决方案。市场的变革和需求的增长使得这个光纤传输的波分复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光纤传输的波分复用设备项目名称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正式命名为光纤传输的波分复用设备。这个名称不仅仅是一个标识，更代表了光纤传输的波分复用设备项目的核心理念和愿景。它蕴含着光纤传输的波分复用设备项目所要解决问题的关键字，具有强烈的表达和辨识度，为光纤传输的波分复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光纤传输的波分复用设备项目目标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核心目标是提供一种全新、高效的解决方案，满足客户日益增长的需求。光纤传输的波分复用设备项目追求的不仅仅是满足市场需求，更是在市场中获得卓越的竞争优势。通过不断提升产品或服务的质量和创新水平，光纤传输的波分复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光纤传输的波分复用设备项目范围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全面涵盖了产品研发、制造、市场推广和售后服务，确保从产品设计到最终用户体验的全方位关注。这一全面的光纤传输的波分复用设备项目范围是为了确保光纤传输的波分复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光纤传输的波分复用设备项目时间表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计划在未来18个月内完成，包括研发、测试、市场试点和正式推出等不同阶段。这个时间表的合理设计是为了确保光纤传输的波分复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光纤传输的波分复用设备项目预算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总预算估算为XX百万美元，主要分配在研发、市场推广、人员培训和运营等方面。这一充足的预算为光纤传输的波分复用设备项目提供了充足的资源，确保光纤传输的波分复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光纤传输的波分复用设备项目风险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可能面临的风险包括市场接受度低、技术难题、竞争激烈等。光纤传输的波分复用设备项目团队已经制定了相应的风险应对计划，通过前瞻性的风险管理，确保光纤传输的波分复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光纤传输的波分复用设备项目团队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汇聚了一支经验丰富、多领域专业素养的核心团队，确保光纤传输的波分复用设备项目在各个方面都能拥有高水平的执行力。团队的协同作战是光纤传输的波分复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光纤传输的波分复用设备项目背景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光纤传输的波分复用设备项目的背景根植于市场对更高效、创新产品的渴望，同时也受到科技发展对行业格局的深刻改变的影响。这为光纤传输的波分复用设备项目提供了广阔的发展空间和市场需求。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光纤传输的波分复用设备项目现状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截至目前，光纤传输的波分复用设备项目已完成市场调研和技术验证，取得了初步的成功。这为光纤传输的波分复用设备项目在未来的发展奠定了坚实的基础，为更远大的目标打下了坚实的基石。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261"/>
      <w:r>
        <w:rPr>
          <w:rFonts w:ascii="仿宋" w:eastAsia="仿宋" w:hAnsi="仿宋" w:cs="仿宋" w:hint="eastAsia"/>
          <w:sz w:val="28"/>
          <w:lang w:eastAsia="zh-CN"/>
        </w:rPr>
        <w:t>(二)、光纤传输的波分复用设备项目目标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传输的波分复用设备项目首要业务目标是在市场中占据有利地位，实现产品/服务的成功推广和销售。通过不断提升产品质量、创新性，光纤传输的波分复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在科技迅速发展的时代，光纤传输的波分复用设备项目着眼于技术创新。通过持续的研发和技术升级，光纤传输的波分复用设备项目旨在推出更具创新性的产品或服务，以满足市场对新鲜、先进解决方案的需求。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传输的波分复用设备项目设定了客户满意度目标。通过提供卓越的产品质量和优质的客户服务，光纤传输的波分复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注重社会责任和可持续发展。通过实施环保、社会责任光纤传输的波分复用设备项目，光纤传输的波分复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光纤传输的波分复用设备项目的团队是实现目标的核心驱动力。因此，光纤传输的波分复用设备项目设定了团队发展目标，包括提升团队成员的专业技能、培养领导力，以及搭建协同高效的团队工作氛围。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827"/>
      <w:r>
        <w:rPr>
          <w:rFonts w:ascii="仿宋" w:eastAsia="仿宋" w:hAnsi="仿宋" w:cs="仿宋" w:hint="eastAsia"/>
          <w:sz w:val="28"/>
          <w:lang w:eastAsia="zh-CN"/>
        </w:rPr>
        <w:t>(三)、光纤传输的波分复用设备项目提出的理由</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2. 光纤传输的波分复用设备项目提出的理由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源于对市场机遇的深刻洞察。当前市场中存在的需求缺口和行业发展趋势表明，有巨大的商业机会等待被开发。通过准确捕捉市场机遇，光纤传输的波分复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理念基于对技术创新的信仰。通过持续的研发和技术投入，光纤传输的波分复用设备项目有望推出更具创新性的产品或服务。在科技飞速发展的当下，光纤传输的波分复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是为了增强企业的行业竞争力。通过提升产品或服务的质量和独特性，光纤传输的波分复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响应了消费者需求的变化。随着社会和科技的不断发展，消费者对产品和服务的需求也在发生变化。通过深入了解并及时回应消费者的新需求，光纤传输的波分复用设备项目将能够提供更符合市场潮流和客户期望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是企业战略发展规划的一部分。在面对日益激烈的市场竞争和不断变化的商业环境中，光纤传输的波分复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不仅仅是基于商业考量，还注重社会责任。通过推出环保、社会责任等方面的光纤传输的波分复用设备项目，光纤传输的波分复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提出反映了对利益相关者期望的关注。包括客户、员工、投资者等利益相关者在企业发展中都有着各自的期望，光纤传输的波分复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444"/>
      <w:r>
        <w:rPr>
          <w:rFonts w:ascii="仿宋" w:eastAsia="仿宋" w:hAnsi="仿宋" w:cs="仿宋" w:hint="eastAsia"/>
          <w:sz w:val="28"/>
          <w:lang w:eastAsia="zh-CN"/>
        </w:rPr>
        <w:t>(四)、光纤传输的波分复用设备项目意义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在实施光纤传输的波分复用设备项目的过程中，我们不仅仅是在追逐商业成功，更是为企业和社会的多个层面创造了深远的意义。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首要意义在于提升企业的市场竞争力。通过持续的创新和对产品质量的高标准要求，光纤传输的波分复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纤传输的波分复用设备项目的推进将促使行业技术水平的提升。通过引入先进技术和创新性解决方案，光纤传输的波分复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纤传输的波分复用设备项目不仅创造了大量就业机会，提高了就业水平，还注重社会责任和环保。通过参与社会公益事业和推动环保光纤传输的波分复用设备项目，光纤传输的波分复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综合而言，光纤传输的波分复用设备项目意义重大，不仅推动了企业的发展，也为行业和社会的进步贡献了积极力量。这是一个全面而深刻的影响，将在未来产生可持续的正面效应。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174"/>
      <w:r>
        <w:rPr>
          <w:rFonts w:ascii="仿宋" w:eastAsia="仿宋" w:hAnsi="仿宋" w:cs="仿宋" w:hint="eastAsia"/>
          <w:sz w:val="28"/>
          <w:lang w:eastAsia="zh-CN"/>
        </w:rPr>
        <w:t>(五)、光纤传输的波分复用设备项目背景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在当今迅猛发展的商业环境中，光纤传输的波分复用设备项目的动因根植于对多方面因素的审慎考量。这个光纤传输的波分复用设备项目的提出并非孤立的决策，而是对企业所处背景深入思考的产物。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的不断演变是光纤传输的波分复用设备项目背后的首要原因。科技的迅速发展和全球市场的快速变化使得企业必须灵活应对。光纤传输的波分复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纤传输的波分复用设备项目背景中不可忽视的一环。企业需要在激烈竞争中脱颖而出，为此，光纤传输的波分复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技术的迅速发展为企业带来了机遇与挑战。作为光纤传输的波分复用设备项目启动的背景之一，对新兴技术的应用将有助于提升企业的技术水平，使其在不断演进的商业环境中保持竞争优势。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纤传输的波分复用设备项目充分融入了社会责任的理念，通过可持续经营和社会公益光纤传输的波分复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2"/>
      <w:r>
        <w:rPr>
          <w:rFonts w:ascii="仿宋" w:eastAsia="仿宋" w:hAnsi="仿宋" w:cs="仿宋" w:hint="eastAsia"/>
          <w:sz w:val="28"/>
          <w:lang w:eastAsia="zh-CN"/>
        </w:rPr>
        <w:t>二、光纤传输的波分复用设备项目可持续发展</w:t>
      </w:r>
      <w:bookmarkEnd w:id="8"/>
    </w:p>
    <w:p>
      <w:pPr>
        <w:pStyle w:val="Heading2"/>
        <w:rPr>
          <w:rFonts w:ascii="仿宋" w:eastAsia="仿宋" w:hAnsi="仿宋" w:cs="仿宋" w:hint="eastAsia"/>
          <w:lang w:eastAsia="zh-CN"/>
        </w:rPr>
      </w:pPr>
      <w:bookmarkStart w:id="9" w:name="_Toc552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光纤传输的波分复用设备项目中，光纤传输的波分复用设备项目团队着眼于未来，明确了可持续发展的战略方向。制定的具体可持续发展目标包括降低资源使用、采用环保技术、最大化社会效益等。这一步骤不仅有助于光纤传输的波分复用设备项目在环保和社会责任方面达到最高标准，也为未来提供了明确的指引，确保光纤传输的波分复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可持续实践的融入光纤传输的波分复用设备项目管理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纤传输的波分复用设备项目管理周期。从光纤传输的波分复用设备项目规划开始，光纤传输的波分复用设备项目团队就考虑了环境和社会的因素。在执行阶段，光纤传输的波分复用设备项目团队积极推动绿色技术的应用，优化资源利用。此外，关注员工的社会责任，通过培训和沟通活动提高员工对可持续发展的认知，使他们能够在日常工作中践行可持续实践。这些举措不仅为光纤传输的波分复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68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纤传输的波分复用设备项目的可持续发展理念，我们深信环保与社会责任是光纤传输的波分复用设备项目成功的关键支柱。在光纤传输的波分复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团队通过引入先进的环保技术、建立高效的废物处理系统以及推动能源节约措施，积极履行环保责任。定期的环保监测和评估确保光纤传输的波分复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不仅致力于自身可持续发展，还注重对社会的回馈。通过支持社区光纤传输的波分复用设备项目、参与慈善事业、提供培训机会等方式，光纤传输的波分复用设备项目积极履行社会责任。与当地社区建立积极互动，关注员工的工作与生活平衡，以及员工的身心健康，是光纤传输的波分复用设备项目在社会责任层面的关键举措。这样的实践不仅增强了光纤传输的波分复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63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22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技术管理特点体现在其创新导向。通过引入最先进的技术趋势和解决方案，光纤传输的波分复用设备项目致力于提升科技含量、提高质量和效率水平。这意味着我们将采用最新的工具和方法，确保光纤传输的波分复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纤传输的波分复用设备项目技术管理的显著特征。通过整合不同领域的技术资源，我们实现了跨学科的协同工作。这有助于优化技术架构，提高整体效能。此外，整合性策略还促进了不同技术团队之间的紧密沟通和高效合作，确保光纤传输的波分复用设备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纤传输的波分复用设备项目所采用的技术。通过不断优化技术方案，光纤传输的波分复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纤传输的波分复用设备项目团队将在光纤传输的波分复用设备项目初期识别可能的技术风险，并采取相应的预防和应对措施。通过建立健全的风险评估机制，光纤传输的波分复用设备项目能够在实施过程中及时发现并解决潜在的技术问题，保障光纤传输的波分复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纤传输的波分复用设备项目中，技术将成为光纤传输的波分复用设备项目成功的有力支持。这一深度剖析揭示了技术管理在光纤传输的波分复用设备项目实施中的关键作用，为光纤传输的波分复用设备项目的技术基础奠定了坚实的基础。</w:t>
      </w:r>
    </w:p>
    <w:p>
      <w:pPr>
        <w:pStyle w:val="Heading2"/>
        <w:ind w:firstLine="560" w:firstLineChars="200"/>
        <w:rPr>
          <w:rFonts w:ascii="仿宋" w:eastAsia="仿宋" w:hAnsi="仿宋" w:cs="仿宋" w:hint="eastAsia"/>
          <w:sz w:val="28"/>
          <w:lang w:eastAsia="zh-CN"/>
        </w:rPr>
      </w:pPr>
      <w:bookmarkStart w:id="13" w:name="_Toc4003"/>
      <w:r>
        <w:rPr>
          <w:rFonts w:ascii="仿宋" w:eastAsia="仿宋" w:hAnsi="仿宋" w:cs="仿宋" w:hint="eastAsia"/>
          <w:sz w:val="28"/>
          <w:lang w:eastAsia="zh-CN"/>
        </w:rPr>
        <w:t>(二)、光纤传输的波分复用设备项目工艺技术设计方案</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光纤传输的波分复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纤传输的波分复用设备项目将严格按照相关行业规范要求进行组织。通过有效控制产品质量，光纤传输的波分复用设备项目将致力于为顾客提供优质的光纤传输的波分复用设备项目产品和良好的服务。这体现了光纤传输的波分复用设备项目对于生产活动合规性和质量标准的高度重视，为光纤传输的波分复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纤传输的波分复用设备项目注重生态效益和清洁生产原则。光纤传输的波分复用设备项目建设将紧密结合地方特色经济发展，与社会经济发展规划和区域环境保护规划方案相协调一致。通过与当地区域自然生态系统的结合，光纤传输的波分复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纤传输的波分复用设备项目产品具有多样化的客户需求和个性化的特点。因此，光纤传输的波分复用设备项目产品规格品种多样，且单批生产数量较小。为满足这一特点，光纤传输的波分复用设备项目承办单位将建设先进的柔性制造生产线。通过广泛应用柔性制造技术，光纤传输的波分复用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光纤传输的波分复用设备项目采用的技术具有较高的技术含量和自动化水平，处于国内先进水平。这一技术选用不仅体现了对生产效率、质量和环境友好性的高标准要求，同时为光纤传输的波分复用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401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为确保光纤传输的波分复用设备项目的高效生产和技术实施，我们制定了一套精心设计的设备选型方案，以满足光纤传输的波分复用设备项目生产、质量和环保的要求。该方案的主要特点如下：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纤传输的波分复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纤传输的波分复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83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04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光纤传输的波分复用设备项目的主要产品是XXXX，预计年产值为XXX万元。这一产品在市场中占据着重要的地位，其广泛的应用范围使得该光纤传输的波分复用设备项目的市场前景非常广阔。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https://d.book118.com/177161165060006052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光纤传输的波分复用设备项目规划设计纲要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6E2AA3"/>
    <w:rsid w:val="2C6E2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6116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2024-02-29T05:13:00Z</dcterms:created>
  <dcterms:modified xsi:type="dcterms:W3CDTF">2024-02-29T05:14:12Z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D3327A88908942DEBDCFA174C0462E06_11</vt:lpwstr>
  </property>
  <property fmtid="{D5CDD505-2E9C-101B-9397-08002B2CF9AE}" pid="3" name="KSOProductBuildVer">
    <vt:lpwstr>2052-12.1.0.16388</vt:lpwstr>
  </property>
</Properties>
</file>