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pict>
          <v:line id="_x0000_s1025" style="mso-position-horizontal-relative:page;mso-position-vertical-relative:page;position:absolute;z-index:-251655168" from="36.05pt,23.05pt" to="858.7pt,23.05pt" stroked="t" strokecolor="black" strokeweight="4.69pt">
            <v:stroke dashstyle="solid"/>
          </v:line>
        </w:pict>
      </w:r>
      <w:r>
        <w:pict>
          <v:line id="_x0000_s1026" style="mso-position-horizontal-relative:page;mso-position-vertical-relative:page;position:absolute;z-index:251658240" from="36.05pt,1211pt" to="858.7pt,1211pt" stroked="t" strokecolor="black" strokeweight="3.96pt">
            <v:stroke dashstyle="solid"/>
          </v:line>
        </w:pict>
      </w:r>
    </w:p>
    <w:p>
      <w:pPr>
        <w:tabs>
          <w:tab w:val="left" w:pos="6949"/>
          <w:tab w:val="left" w:pos="13801"/>
        </w:tabs>
        <w:spacing w:before="186"/>
        <w:ind w:left="1207" w:right="0" w:firstLine="0"/>
        <w:jc w:val="left"/>
        <w:rPr>
          <w:rFonts w:ascii="宋体" w:eastAsia="宋体" w:hint="eastAsia"/>
          <w:sz w:val="27"/>
        </w:rPr>
      </w:pPr>
      <w:r>
        <w:rPr>
          <w:rFonts w:ascii="Times New Roman" w:eastAsia="Times New Roman"/>
          <w:sz w:val="27"/>
          <w:u w:val="single"/>
        </w:rPr>
        <w:t xml:space="preserve"> </w:t>
        <w:tab/>
      </w:r>
      <w:r>
        <w:rPr>
          <w:rFonts w:ascii="宋体" w:eastAsia="宋体" w:hint="eastAsia"/>
          <w:sz w:val="27"/>
          <w:u w:val="single"/>
        </w:rPr>
        <w:t>实用文案</w:t>
        <w:tab/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9"/>
        <w:rPr>
          <w:rFonts w:ascii="宋体"/>
          <w:sz w:val="16"/>
        </w:rPr>
      </w:pPr>
    </w:p>
    <w:p>
      <w:pPr>
        <w:pStyle w:val="Heading3"/>
        <w:spacing w:before="47"/>
        <w:ind w:right="131"/>
        <w:jc w:val="center"/>
        <w:rPr>
          <w:rFonts w:ascii="宋体" w:eastAsia="宋体" w:hint="eastAsia"/>
        </w:rPr>
      </w:pPr>
      <w:r>
        <w:pict>
          <v:rect id="_x0000_s1027" style="width:1.8pt;height:32.78pt;margin-top:34.22pt;margin-left:334.25pt;mso-position-horizontal-relative:page;position:absolute;z-index:251659264" filled="t" fillcolor="#36312f" stroked="f">
            <v:fill type="solid"/>
          </v:rect>
        </w:pict>
      </w:r>
      <w:r>
        <w:rPr>
          <w:rFonts w:ascii="宋体" w:eastAsia="宋体" w:hint="eastAsia"/>
          <w:color w:val="F4520F"/>
          <w:w w:val="100"/>
        </w:rPr>
        <w:t>亨</w:t>
      </w:r>
    </w:p>
    <w:p>
      <w:pPr>
        <w:pStyle w:val="BodyText"/>
        <w:spacing w:before="6"/>
        <w:rPr>
          <w:rFonts w:ascii="宋体"/>
          <w:sz w:val="32"/>
        </w:rPr>
      </w:pPr>
    </w:p>
    <w:p>
      <w:pPr>
        <w:spacing w:before="0"/>
        <w:ind w:left="211" w:right="397" w:firstLine="0"/>
        <w:jc w:val="center"/>
        <w:rPr>
          <w:rFonts w:ascii="宋体" w:eastAsia="宋体" w:hint="eastAsia"/>
          <w:sz w:val="87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6.25pt;height:26.85pt;margin-top:-10.04pt;margin-left:334.25pt;mso-position-horizontal-relative:page;position:absolute;z-index:251660288" filled="f" stroked="f">
            <v:textbox inset="0,0,0,0">
              <w:txbxContent>
                <w:p>
                  <w:pPr>
                    <w:spacing w:before="0" w:line="537" w:lineRule="exact"/>
                    <w:ind w:left="0" w:right="0" w:firstLine="0"/>
                    <w:jc w:val="left"/>
                    <w:rPr>
                      <w:rFonts w:ascii="Arial"/>
                      <w:sz w:val="48"/>
                    </w:rPr>
                  </w:pPr>
                  <w:r>
                    <w:rPr>
                      <w:rFonts w:ascii="Arial"/>
                      <w:color w:val="FFFFFF"/>
                      <w:w w:val="93"/>
                      <w:sz w:val="48"/>
                    </w:rPr>
                    <w:t>I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3A3634"/>
          <w:spacing w:val="-62"/>
          <w:w w:val="85"/>
          <w:sz w:val="124"/>
        </w:rPr>
        <w:t xml:space="preserve">上八 </w:t>
      </w:r>
      <w:r>
        <w:rPr>
          <w:rFonts w:ascii="Times New Roman" w:eastAsia="Times New Roman"/>
          <w:color w:val="3A3634"/>
          <w:w w:val="85"/>
          <w:sz w:val="144"/>
        </w:rPr>
        <w:t xml:space="preserve">9 </w:t>
      </w:r>
      <w:r>
        <w:rPr>
          <w:rFonts w:ascii="宋体" w:eastAsia="宋体" w:hint="eastAsia"/>
          <w:color w:val="3A3634"/>
          <w:w w:val="85"/>
          <w:sz w:val="87"/>
        </w:rPr>
        <w:t>亿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9"/>
        <w:rPr>
          <w:rFonts w:ascii="宋体"/>
          <w:sz w:val="24"/>
        </w:rPr>
      </w:pPr>
    </w:p>
    <w:p>
      <w:pPr>
        <w:spacing w:before="0" w:line="1143" w:lineRule="exact"/>
        <w:ind w:left="211" w:right="44" w:firstLine="0"/>
        <w:jc w:val="center"/>
        <w:rPr>
          <w:b/>
          <w:sz w:val="66"/>
        </w:rPr>
      </w:pPr>
      <w:r>
        <w:rPr>
          <w:b/>
          <w:sz w:val="66"/>
        </w:rPr>
        <w:t>7750SR 路由器配置规范</w:t>
      </w:r>
    </w:p>
    <w:p>
      <w:pPr>
        <w:pStyle w:val="BodyText"/>
        <w:spacing w:before="16"/>
        <w:rPr>
          <w:b/>
          <w:sz w:val="50"/>
        </w:rPr>
      </w:pPr>
    </w:p>
    <w:p>
      <w:pPr>
        <w:spacing w:before="0"/>
        <w:ind w:left="211" w:right="584" w:firstLine="0"/>
        <w:jc w:val="center"/>
        <w:rPr>
          <w:b/>
          <w:sz w:val="29"/>
        </w:rPr>
      </w:pPr>
      <w:r>
        <w:rPr>
          <w:b/>
          <w:sz w:val="29"/>
        </w:rPr>
        <w:t>V2.1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13"/>
        </w:rPr>
      </w:pPr>
    </w:p>
    <w:p>
      <w:pPr>
        <w:spacing w:before="63"/>
        <w:ind w:left="1257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标准文档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type w:val="continuous"/>
          <w:pgSz w:w="17860" w:h="25260"/>
          <w:pgMar w:top="400" w:right="1620" w:bottom="280" w:left="1440" w:header="708" w:footer="708"/>
          <w:cols w:space="708"/>
        </w:sectPr>
      </w:pPr>
    </w:p>
    <w:p>
      <w:pPr>
        <w:pStyle w:val="BodyText"/>
        <w:spacing w:before="2"/>
        <w:rPr>
          <w:rFonts w:ascii="宋体"/>
          <w:sz w:val="26"/>
        </w:rPr>
      </w:pPr>
      <w:r>
        <w:pict>
          <v:line id="_x0000_s1029" style="mso-position-horizontal-relative:page;mso-position-vertical-relative:page;position:absolute;z-index:-251651072" from="36.05pt,23.05pt" to="858.7pt,23.05pt" stroked="t" strokecolor="black" strokeweight="4.69pt">
            <v:stroke dashstyle="solid"/>
          </v:line>
        </w:pict>
      </w:r>
      <w:r>
        <w:pict>
          <v:line id="_x0000_s1030" style="mso-position-horizontal-relative:page;mso-position-vertical-relative:page;position:absolute;z-index:251663360" from="36.05pt,1211pt" to="858.7pt,1211pt" stroked="t" strokecolor="black" strokeweight="3.96pt">
            <v:stroke dashstyle="solid"/>
          </v:line>
        </w:pict>
      </w:r>
    </w:p>
    <w:p>
      <w:pPr>
        <w:tabs>
          <w:tab w:val="left" w:pos="9840"/>
        </w:tabs>
        <w:spacing w:before="76"/>
        <w:ind w:left="211" w:right="0" w:firstLine="0"/>
        <w:jc w:val="center"/>
        <w:rPr>
          <w:rFonts w:ascii="宋体" w:eastAsia="宋体" w:hint="eastAsia"/>
          <w:sz w:val="27"/>
        </w:rPr>
      </w:pPr>
      <w:r>
        <w:pict>
          <v:line id="_x0000_s1031" style="mso-position-horizontal-relative:page;position:absolute;z-index:251662336" from="132.35pt,35.5pt" to="762.05pt,35.5pt" stroked="t" strokecolor="black" strokeweight="0.36pt">
            <v:stroke dashstyle="solid"/>
          </v:line>
        </w:pict>
      </w:r>
      <w:r>
        <w:pict>
          <v:shape id="_x0000_s1032" type="#_x0000_t202" style="width:10.05pt;height:10.05pt;margin-top:-14.22pt;margin-left:163.76pt;mso-position-horizontal-relative:page;position:absolute;z-index:251664384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rFonts w:ascii="宋体" w:eastAsia="宋体" w:hint="eastAsia"/>
                      <w:sz w:val="16"/>
                    </w:rPr>
                  </w:pPr>
                  <w:r>
                    <w:rPr>
                      <w:rFonts w:ascii="宋体" w:eastAsia="宋体" w:hint="eastAsia"/>
                      <w:color w:val="F65B18"/>
                      <w:w w:val="100"/>
                      <w:sz w:val="16"/>
                    </w:rPr>
                    <w:t>亨</w:t>
                  </w:r>
                </w:p>
              </w:txbxContent>
            </v:textbox>
          </v:shape>
        </w:pict>
      </w:r>
      <w:r>
        <w:pict>
          <v:shape id="_x0000_s1033" type="#_x0000_t202" style="width:23.35pt;height:15.05pt;margin-top:-1.2pt;margin-left:128.12pt;mso-position-horizontal-relative:page;position:absolute;z-index:-251650048" filled="f" stroked="f">
            <v:textbox inset="0,0,0,0">
              <w:txbxContent>
                <w:p>
                  <w:pPr>
                    <w:spacing w:before="0" w:line="300" w:lineRule="exact"/>
                    <w:ind w:left="0" w:right="0" w:firstLine="0"/>
                    <w:jc w:val="left"/>
                    <w:rPr>
                      <w:rFonts w:ascii="宋体" w:hAnsi="宋体"/>
                      <w:sz w:val="30"/>
                    </w:rPr>
                  </w:pPr>
                  <w:r>
                    <w:rPr>
                      <w:rFonts w:ascii="宋体" w:hAnsi="宋体"/>
                      <w:color w:val="484442"/>
                      <w:w w:val="85"/>
                      <w:sz w:val="30"/>
                    </w:rPr>
                    <w:t>.</w:t>
                  </w:r>
                  <w:r>
                    <w:rPr>
                      <w:rFonts w:ascii="宋体" w:hAnsi="宋体"/>
                      <w:color w:val="484442"/>
                      <w:spacing w:val="-37"/>
                      <w:w w:val="85"/>
                      <w:sz w:val="30"/>
                    </w:rPr>
                    <w:t xml:space="preserve"> </w:t>
                  </w:r>
                  <w:r>
                    <w:rPr>
                      <w:rFonts w:ascii="宋体" w:hAnsi="宋体"/>
                      <w:color w:val="BFBFBC"/>
                      <w:spacing w:val="-20"/>
                      <w:w w:val="85"/>
                      <w:sz w:val="30"/>
                      <w:shd w:val="clear" w:color="auto" w:fill="D8D6D6"/>
                    </w:rPr>
                    <w:t>—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484442"/>
          <w:position w:val="13"/>
          <w:sz w:val="42"/>
        </w:rPr>
        <w:t>上九</w:t>
      </w:r>
      <w:r>
        <w:rPr>
          <w:rFonts w:ascii="宋体" w:eastAsia="宋体" w:hint="eastAsia"/>
          <w:color w:val="484442"/>
          <w:spacing w:val="-163"/>
          <w:position w:val="13"/>
          <w:sz w:val="42"/>
        </w:rPr>
        <w:t xml:space="preserve"> </w:t>
      </w:r>
      <w:r>
        <w:rPr>
          <w:rFonts w:ascii="Times New Roman" w:eastAsia="Times New Roman"/>
          <w:color w:val="484442"/>
          <w:position w:val="13"/>
          <w:sz w:val="49"/>
        </w:rPr>
        <w:t>9</w:t>
      </w:r>
      <w:r>
        <w:rPr>
          <w:rFonts w:ascii="Times New Roman" w:eastAsia="Times New Roman"/>
          <w:color w:val="484442"/>
          <w:spacing w:val="-63"/>
          <w:position w:val="13"/>
          <w:sz w:val="49"/>
        </w:rPr>
        <w:t xml:space="preserve"> </w:t>
      </w:r>
      <w:r>
        <w:rPr>
          <w:rFonts w:ascii="Times New Roman" w:eastAsia="Times New Roman"/>
          <w:color w:val="484442"/>
          <w:position w:val="13"/>
          <w:sz w:val="49"/>
        </w:rPr>
        <w:t>h</w:t>
        <w:tab/>
      </w:r>
      <w:r>
        <w:rPr>
          <w:rFonts w:ascii="Times New Roman" w:eastAsia="Times New Roman"/>
          <w:sz w:val="27"/>
        </w:rPr>
        <w:t>7750SR</w:t>
      </w:r>
      <w:r>
        <w:rPr>
          <w:rFonts w:ascii="Times New Roman" w:eastAsia="Times New Roman"/>
          <w:spacing w:val="-9"/>
          <w:sz w:val="27"/>
        </w:rPr>
        <w:t xml:space="preserve">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rPr>
          <w:rFonts w:ascii="宋体"/>
          <w:sz w:val="60"/>
        </w:rPr>
      </w:pPr>
    </w:p>
    <w:p>
      <w:pPr>
        <w:pStyle w:val="BodyText"/>
        <w:rPr>
          <w:rFonts w:ascii="宋体"/>
          <w:sz w:val="60"/>
        </w:rPr>
      </w:pPr>
    </w:p>
    <w:p>
      <w:pPr>
        <w:pStyle w:val="BodyText"/>
        <w:rPr>
          <w:rFonts w:ascii="宋体"/>
          <w:sz w:val="60"/>
        </w:rPr>
      </w:pPr>
    </w:p>
    <w:p>
      <w:pPr>
        <w:pStyle w:val="BodyText"/>
        <w:rPr>
          <w:rFonts w:ascii="宋体"/>
          <w:sz w:val="60"/>
        </w:rPr>
      </w:pPr>
    </w:p>
    <w:p>
      <w:pPr>
        <w:pStyle w:val="BodyText"/>
        <w:rPr>
          <w:rFonts w:ascii="宋体"/>
          <w:sz w:val="60"/>
        </w:rPr>
      </w:pPr>
    </w:p>
    <w:p>
      <w:pPr>
        <w:pStyle w:val="BodyText"/>
        <w:spacing w:before="2"/>
        <w:rPr>
          <w:rFonts w:ascii="宋体"/>
          <w:sz w:val="58"/>
        </w:rPr>
      </w:pPr>
    </w:p>
    <w:p>
      <w:pPr>
        <w:pStyle w:val="Heading4"/>
        <w:spacing w:before="1" w:line="333" w:lineRule="auto"/>
        <w:ind w:left="4969" w:right="4789" w:firstLine="0"/>
        <w:jc w:val="center"/>
      </w:pPr>
      <w:r>
        <w:t>上海贝尔阿尔卡特股份有限公司互联网事业部</w:t>
      </w:r>
    </w:p>
    <w:p>
      <w:pPr>
        <w:pStyle w:val="Heading4"/>
        <w:spacing w:before="6"/>
        <w:ind w:left="211" w:right="32" w:firstLine="0"/>
        <w:jc w:val="center"/>
      </w:pPr>
      <w:r>
        <w:t>二零零六年十一月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13"/>
        <w:rPr>
          <w:b/>
          <w:sz w:val="46"/>
        </w:rPr>
      </w:pPr>
    </w:p>
    <w:p>
      <w:pPr>
        <w:spacing w:before="1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2 </w:t>
      </w:r>
      <w:r>
        <w:rPr>
          <w:rFonts w:ascii="宋体" w:eastAsia="宋体" w:hint="eastAsia"/>
          <w:sz w:val="27"/>
        </w:rPr>
        <w:t xml:space="preserve">页 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400" w:right="1620" w:bottom="280" w:left="1440" w:header="708" w:footer="708"/>
          <w:pgNumType w:start="2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034" style="width:893pt;height:1248pt;margin-top:0;margin-left:0;mso-position-horizontal-relative:page;mso-position-vertical-relative:page;position:absolute;z-index:-251649024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style="width:12780;height:260;left:2540;position:absolute;top:1340" stroked="f">
              <v:imagedata r:id="rId4" o:title=""/>
            </v:shape>
            <v:shape id="_x0000_s1036" type="#_x0000_t75" style="width:17860;height:24960;position:absolute" stroked="f">
              <v:imagedata r:id="rId5" o:title=""/>
            </v:shape>
            <v:shape id="_x0000_s1037" type="#_x0000_t75" style="width:16460;height:23860;left:720;position:absolute;top:420" stroked="f">
              <v:imagedata r:id="rId6" o:title="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rPr>
          <w:rFonts w:ascii="宋体"/>
          <w:sz w:val="30"/>
        </w:rPr>
      </w:pPr>
    </w:p>
    <w:p>
      <w:pPr>
        <w:pStyle w:val="BodyText"/>
        <w:spacing w:before="5"/>
        <w:rPr>
          <w:rFonts w:ascii="宋体"/>
          <w:sz w:val="28"/>
        </w:rPr>
      </w:pPr>
    </w:p>
    <w:p>
      <w:pPr>
        <w:tabs>
          <w:tab w:val="left" w:pos="1234"/>
        </w:tabs>
        <w:spacing w:before="0"/>
        <w:ind w:left="179" w:right="0" w:firstLine="0"/>
        <w:jc w:val="center"/>
        <w:rPr>
          <w:b/>
          <w:sz w:val="48"/>
        </w:rPr>
      </w:pPr>
      <w:r>
        <w:rPr>
          <w:b/>
          <w:sz w:val="48"/>
        </w:rPr>
        <w:t>目</w:t>
        <w:tab/>
        <w:t>录</w:t>
      </w:r>
    </w:p>
    <w:sdt>
      <w:sdtPr>
        <w:id w:val="1741726017"/>
        <w:docPartObj>
          <w:docPartGallery w:val="Table of Contents"/>
          <w:docPartUnique/>
        </w:docPartObj>
      </w:sdtPr>
      <w:sdtContent>
        <w:p>
          <w:pPr>
            <w:pStyle w:val="TOC1"/>
            <w:numPr>
              <w:ilvl w:val="0"/>
              <w:numId w:val="10"/>
            </w:numPr>
            <w:tabs>
              <w:tab w:val="left" w:pos="1886"/>
              <w:tab w:val="left" w:pos="1887"/>
              <w:tab w:val="right" w:leader="dot" w:pos="13706"/>
            </w:tabs>
            <w:spacing w:before="73" w:after="0" w:line="240" w:lineRule="auto"/>
            <w:ind w:left="1887" w:right="0" w:hanging="630"/>
            <w:jc w:val="left"/>
          </w:pPr>
          <w:r>
            <w:fldChar w:fldCharType="begin"/>
          </w:r>
          <w:r>
            <w:instrText xml:space="preserve">TOC \o "1-2" \h \z \u </w:instrText>
          </w:r>
          <w:r>
            <w:fldChar w:fldCharType="separate"/>
          </w:r>
          <w:hyperlink w:anchor="_TOC_250020" w:history="1">
            <w:r>
              <w:t>概述</w:t>
              <w:tab/>
              <w:t>5</w:t>
            </w:r>
          </w:hyperlink>
        </w:p>
        <w:p>
          <w:pPr>
            <w:pStyle w:val="TOC1"/>
            <w:numPr>
              <w:ilvl w:val="0"/>
              <w:numId w:val="10"/>
            </w:numPr>
            <w:tabs>
              <w:tab w:val="left" w:pos="1886"/>
              <w:tab w:val="left" w:pos="1887"/>
              <w:tab w:val="right" w:leader="dot" w:pos="13710"/>
            </w:tabs>
            <w:spacing w:before="265" w:after="0" w:line="240" w:lineRule="auto"/>
            <w:ind w:left="1887" w:right="0" w:hanging="630"/>
            <w:jc w:val="left"/>
          </w:pPr>
          <w:hyperlink w:anchor="_TOC_250019" w:history="1">
            <w:r>
              <w:t>系统基本配置</w:t>
              <w:tab/>
              <w:t>7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5"/>
            </w:tabs>
            <w:spacing w:before="261" w:after="0" w:line="240" w:lineRule="auto"/>
            <w:ind w:left="2833" w:right="0" w:hanging="857"/>
            <w:jc w:val="left"/>
          </w:pPr>
          <w:hyperlink w:anchor="_TOC_250018" w:history="1">
            <w:r>
              <w:t>层次化命令结构</w:t>
              <w:tab/>
              <w:t>7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6"/>
            </w:tabs>
            <w:spacing w:before="262" w:after="0" w:line="240" w:lineRule="auto"/>
            <w:ind w:left="2833" w:right="0" w:hanging="857"/>
            <w:jc w:val="left"/>
          </w:pPr>
          <w:hyperlink w:anchor="_TOC_250017" w:history="1">
            <w:r>
              <w:t>在</w:t>
            </w:r>
            <w:r>
              <w:rPr>
                <w:spacing w:val="-18"/>
              </w:rPr>
              <w:t xml:space="preserve"> </w:t>
            </w:r>
            <w:r>
              <w:t>CLI</w:t>
            </w:r>
            <w:r>
              <w:rPr>
                <w:spacing w:val="-19"/>
              </w:rPr>
              <w:t xml:space="preserve"> </w:t>
            </w:r>
            <w:r>
              <w:t>中获得帮助</w:t>
              <w:tab/>
              <w:t>8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4"/>
            </w:tabs>
            <w:spacing w:before="262" w:after="0" w:line="240" w:lineRule="auto"/>
            <w:ind w:left="2833" w:right="0" w:hanging="857"/>
            <w:jc w:val="left"/>
          </w:pPr>
          <w:hyperlink w:anchor="_TOC_250016" w:history="1">
            <w:r>
              <w:t>硬件板卡配置</w:t>
              <w:tab/>
              <w:t>9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6" w:after="0" w:line="240" w:lineRule="auto"/>
            <w:ind w:left="2833" w:right="0" w:hanging="857"/>
            <w:jc w:val="left"/>
          </w:pPr>
          <w:hyperlink w:anchor="_TOC_250015" w:history="1">
            <w:r>
              <w:t>设备名称配置</w:t>
              <w:tab/>
              <w:t>11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1" w:after="0" w:line="240" w:lineRule="auto"/>
            <w:ind w:left="2833" w:right="0" w:hanging="857"/>
            <w:jc w:val="left"/>
          </w:pPr>
          <w:hyperlink w:anchor="_TOC_250014" w:history="1">
            <w:r>
              <w:t>系统时间配置</w:t>
              <w:tab/>
              <w:t>11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2" w:after="0" w:line="240" w:lineRule="auto"/>
            <w:ind w:left="2833" w:right="0" w:hanging="857"/>
            <w:jc w:val="left"/>
          </w:pPr>
          <w:hyperlink w:anchor="_TOC_250013" w:history="1">
            <w:r>
              <w:t>NTP</w:t>
            </w:r>
            <w:r>
              <w:rPr>
                <w:spacing w:val="-20"/>
              </w:rPr>
              <w:t xml:space="preserve"> </w:t>
            </w:r>
            <w:r>
              <w:t>配置</w:t>
              <w:tab/>
              <w:t>11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5" w:after="0" w:line="240" w:lineRule="auto"/>
            <w:ind w:left="2833" w:right="0" w:hanging="857"/>
            <w:jc w:val="left"/>
          </w:pPr>
          <w:hyperlink w:anchor="_TOC_250012" w:history="1">
            <w:r>
              <w:t>主备卡切换配置</w:t>
              <w:tab/>
              <w:t>12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2" w:after="0" w:line="240" w:lineRule="auto"/>
            <w:ind w:left="2833" w:right="0" w:hanging="857"/>
            <w:jc w:val="left"/>
          </w:pPr>
          <w:hyperlink w:anchor="_TOC_250011" w:history="1">
            <w:r>
              <w:t>AAA</w:t>
            </w:r>
            <w:r>
              <w:rPr>
                <w:spacing w:val="-21"/>
              </w:rPr>
              <w:t xml:space="preserve"> </w:t>
            </w:r>
            <w:r>
              <w:t>配置（登录用户）</w:t>
              <w:tab/>
              <w:t>14</w:t>
            </w:r>
          </w:hyperlink>
        </w:p>
        <w:p>
          <w:pPr>
            <w:pStyle w:val="TOC1"/>
            <w:numPr>
              <w:ilvl w:val="0"/>
              <w:numId w:val="10"/>
            </w:numPr>
            <w:tabs>
              <w:tab w:val="left" w:pos="1886"/>
              <w:tab w:val="left" w:pos="1887"/>
              <w:tab w:val="right" w:leader="dot" w:pos="13712"/>
            </w:tabs>
            <w:spacing w:before="261" w:after="0" w:line="240" w:lineRule="auto"/>
            <w:ind w:left="1887" w:right="0" w:hanging="630"/>
            <w:jc w:val="left"/>
          </w:pPr>
          <w:hyperlink w:anchor="_TOC_250010" w:history="1">
            <w:r>
              <w:t>端口配置</w:t>
              <w:tab/>
              <w:t>16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6" w:after="0" w:line="240" w:lineRule="auto"/>
            <w:ind w:left="2833" w:right="0" w:hanging="857"/>
            <w:jc w:val="left"/>
          </w:pPr>
          <w:hyperlink w:anchor="_TOC_250009" w:history="1">
            <w:r>
              <w:t>Loopback</w:t>
            </w:r>
            <w:r>
              <w:rPr>
                <w:spacing w:val="-17"/>
              </w:rPr>
              <w:t xml:space="preserve"> </w:t>
            </w:r>
            <w:r>
              <w:t>端口配置</w:t>
              <w:tab/>
              <w:t>16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2" w:after="0" w:line="240" w:lineRule="auto"/>
            <w:ind w:left="2833" w:right="0" w:hanging="857"/>
            <w:jc w:val="left"/>
          </w:pPr>
          <w:hyperlink w:anchor="_TOC_250008" w:history="1">
            <w:r>
              <w:t>GE</w:t>
            </w:r>
            <w:r>
              <w:rPr>
                <w:spacing w:val="-19"/>
              </w:rPr>
              <w:t xml:space="preserve"> </w:t>
            </w:r>
            <w:r>
              <w:t>端口配置</w:t>
              <w:tab/>
              <w:t>16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1" w:after="0" w:line="240" w:lineRule="auto"/>
            <w:ind w:left="2833" w:right="0" w:hanging="857"/>
            <w:jc w:val="left"/>
          </w:pPr>
          <w:hyperlink w:anchor="_TOC_250007" w:history="1">
            <w:r>
              <w:t>POS</w:t>
            </w:r>
            <w:r>
              <w:rPr>
                <w:spacing w:val="-19"/>
              </w:rPr>
              <w:t xml:space="preserve"> </w:t>
            </w:r>
            <w:r>
              <w:t>端口配置</w:t>
              <w:tab/>
              <w:t>17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2" w:after="0" w:line="240" w:lineRule="auto"/>
            <w:ind w:left="2833" w:right="0" w:hanging="857"/>
            <w:jc w:val="left"/>
          </w:pPr>
          <w:hyperlink w:anchor="_TOC_250006" w:history="1">
            <w:r>
              <w:t>端口镜像配置</w:t>
              <w:tab/>
              <w:t>18</w:t>
            </w:r>
          </w:hyperlink>
        </w:p>
        <w:p>
          <w:pPr>
            <w:pStyle w:val="TOC1"/>
            <w:numPr>
              <w:ilvl w:val="0"/>
              <w:numId w:val="10"/>
            </w:numPr>
            <w:tabs>
              <w:tab w:val="left" w:pos="1886"/>
              <w:tab w:val="left" w:pos="1887"/>
              <w:tab w:val="right" w:leader="dot" w:pos="13712"/>
            </w:tabs>
            <w:spacing w:before="265" w:after="0" w:line="240" w:lineRule="auto"/>
            <w:ind w:left="1887" w:right="0" w:hanging="630"/>
            <w:jc w:val="left"/>
          </w:pPr>
          <w:hyperlink w:anchor="_TOC_250005" w:history="1">
            <w:r>
              <w:t>安全配置</w:t>
              <w:tab/>
              <w:t>23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3" w:after="0" w:line="240" w:lineRule="auto"/>
            <w:ind w:left="2833" w:right="0" w:hanging="857"/>
            <w:jc w:val="left"/>
          </w:pPr>
          <w:hyperlink w:anchor="_TOC_250004" w:history="1">
            <w:r>
              <w:t>ACL</w:t>
            </w:r>
            <w:r>
              <w:rPr>
                <w:spacing w:val="-20"/>
              </w:rPr>
              <w:t xml:space="preserve"> </w:t>
            </w:r>
            <w:r>
              <w:t>配置</w:t>
              <w:tab/>
              <w:t>23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2" w:after="0" w:line="240" w:lineRule="auto"/>
            <w:ind w:left="2833" w:right="0" w:hanging="857"/>
            <w:jc w:val="left"/>
          </w:pPr>
          <w:hyperlink w:anchor="_TOC_250003" w:history="1">
            <w:r>
              <w:t>防攻击配置</w:t>
              <w:tab/>
              <w:t>24</w:t>
            </w:r>
          </w:hyperlink>
        </w:p>
        <w:p>
          <w:pPr>
            <w:pStyle w:val="TOC1"/>
            <w:numPr>
              <w:ilvl w:val="0"/>
              <w:numId w:val="10"/>
            </w:numPr>
            <w:tabs>
              <w:tab w:val="left" w:pos="1886"/>
              <w:tab w:val="left" w:pos="1887"/>
              <w:tab w:val="right" w:leader="dot" w:pos="13712"/>
            </w:tabs>
            <w:spacing w:before="265" w:after="0" w:line="240" w:lineRule="auto"/>
            <w:ind w:left="1887" w:right="0" w:hanging="630"/>
            <w:jc w:val="left"/>
          </w:pPr>
          <w:hyperlink w:anchor="_TOC_250002" w:history="1">
            <w:r>
              <w:t>网管配置</w:t>
              <w:tab/>
              <w:t>31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1" w:after="0" w:line="240" w:lineRule="auto"/>
            <w:ind w:left="2833" w:right="0" w:hanging="857"/>
            <w:jc w:val="left"/>
          </w:pPr>
          <w:hyperlink w:anchor="_TOC_250001" w:history="1">
            <w:r>
              <w:t>网管地址配置</w:t>
              <w:tab/>
              <w:t>31</w:t>
            </w:r>
          </w:hyperlink>
        </w:p>
        <w:p>
          <w:pPr>
            <w:pStyle w:val="TOC2"/>
            <w:numPr>
              <w:ilvl w:val="1"/>
              <w:numId w:val="10"/>
            </w:numPr>
            <w:tabs>
              <w:tab w:val="left" w:pos="2833"/>
              <w:tab w:val="left" w:pos="2834"/>
              <w:tab w:val="right" w:leader="dot" w:pos="13712"/>
            </w:tabs>
            <w:spacing w:before="262" w:after="0" w:line="240" w:lineRule="auto"/>
            <w:ind w:left="2833" w:right="0" w:hanging="857"/>
            <w:jc w:val="left"/>
          </w:pPr>
          <w:hyperlink w:anchor="_TOC_250000" w:history="1">
            <w:r>
              <w:t>TELNET</w:t>
            </w:r>
            <w:r>
              <w:rPr>
                <w:spacing w:val="-22"/>
              </w:rPr>
              <w:t xml:space="preserve"> </w:t>
            </w:r>
            <w:r>
              <w:t>配置</w:t>
              <w:tab/>
              <w:t>32</w:t>
            </w:r>
          </w:hyperlink>
        </w:p>
        <w:p>
          <w:pPr>
            <w:spacing w:before="8" w:line="240" w:lineRule="auto"/>
            <w:rPr>
              <w:sz w:val="66"/>
            </w:rPr>
          </w:pPr>
          <w:r>
            <w:fldChar w:fldCharType="end"/>
          </w:r>
        </w:p>
      </w:sdtContent>
    </w:sdt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3 </w:t>
      </w:r>
      <w:r>
        <w:rPr>
          <w:rFonts w:ascii="宋体" w:eastAsia="宋体" w:hint="eastAsia"/>
          <w:sz w:val="27"/>
        </w:rPr>
        <w:t xml:space="preserve">页 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3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038" style="width:893pt;height:1248pt;margin-top:0;margin-left:0;mso-position-horizontal-relative:page;mso-position-vertical-relative:page;position:absolute;z-index:-251648000" coordorigin="0,0" coordsize="17860,24960">
            <v:shape id="_x0000_s1039" type="#_x0000_t75" style="width:12780;height:260;left:2540;position:absolute;top:1340" stroked="f">
              <v:imagedata r:id="rId4" o:title=""/>
            </v:shape>
            <v:shape id="_x0000_s1040" type="#_x0000_t75" style="width:17860;height:24960;position:absolute" stroked="f">
              <v:imagedata r:id="rId5" o:title=""/>
            </v:shape>
            <v:shape id="_x0000_s1041" type="#_x0000_t75" style="width:16460;height:23860;left:720;position:absolute;top:420" stroked="f">
              <v:imagedata r:id="rId6" o:title=""/>
            </v:shape>
          </v:group>
        </w:pict>
      </w:r>
      <w:r>
        <w:rPr>
          <w:rFonts w:ascii="Times New Roman" w:eastAsia="Times New Roman"/>
          <w:sz w:val="27"/>
        </w:rPr>
        <w:t>7750SR</w:t>
      </w:r>
      <w:r>
        <w:rPr>
          <w:rFonts w:ascii="Times New Roman" w:eastAsia="Times New Roman"/>
          <w:spacing w:val="-10"/>
          <w:sz w:val="27"/>
        </w:rPr>
        <w:t xml:space="preserve">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5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FTP</w:t>
      </w:r>
      <w:r>
        <w:rPr>
          <w:spacing w:val="-20"/>
          <w:sz w:val="36"/>
        </w:rPr>
        <w:t xml:space="preserve"> </w:t>
      </w:r>
      <w:r>
        <w:rPr>
          <w:sz w:val="36"/>
        </w:rPr>
        <w:t>配置</w:t>
        <w:tab/>
        <w:t>33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2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SNMP</w:t>
        <w:tab/>
        <w:t>33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5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SYSLOG</w:t>
        <w:tab/>
        <w:t>35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2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配置备份</w:t>
        <w:tab/>
        <w:t>36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2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SSH</w:t>
      </w:r>
      <w:r>
        <w:rPr>
          <w:spacing w:val="-17"/>
          <w:sz w:val="36"/>
        </w:rPr>
        <w:t xml:space="preserve"> </w:t>
      </w:r>
      <w:r>
        <w:rPr>
          <w:sz w:val="36"/>
        </w:rPr>
        <w:t>配置</w:t>
        <w:tab/>
        <w:t>36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1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NetFlow</w:t>
      </w:r>
      <w:r>
        <w:rPr>
          <w:spacing w:val="-13"/>
          <w:sz w:val="36"/>
        </w:rPr>
        <w:t xml:space="preserve"> </w:t>
      </w:r>
      <w:r>
        <w:rPr>
          <w:sz w:val="36"/>
        </w:rPr>
        <w:t>备份</w:t>
        <w:tab/>
        <w:t>37</w:t>
      </w:r>
    </w:p>
    <w:p>
      <w:pPr>
        <w:pStyle w:val="ListParagraph"/>
        <w:numPr>
          <w:ilvl w:val="0"/>
          <w:numId w:val="11"/>
        </w:numPr>
        <w:tabs>
          <w:tab w:val="left" w:pos="1886"/>
          <w:tab w:val="left" w:pos="1887"/>
          <w:tab w:val="right" w:leader="dot" w:pos="13712"/>
        </w:tabs>
        <w:spacing w:before="266" w:after="0" w:line="240" w:lineRule="auto"/>
        <w:ind w:left="1887" w:right="0" w:hanging="630"/>
        <w:jc w:val="left"/>
        <w:rPr>
          <w:sz w:val="36"/>
        </w:rPr>
      </w:pPr>
      <w:r>
        <w:rPr>
          <w:sz w:val="36"/>
        </w:rPr>
        <w:t>路由配置</w:t>
        <w:tab/>
        <w:t>39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2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黑洞路由配置</w:t>
        <w:tab/>
        <w:t>39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1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静态路由配置</w:t>
        <w:tab/>
        <w:t>39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6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OSPF</w:t>
      </w:r>
      <w:r>
        <w:rPr>
          <w:spacing w:val="-19"/>
          <w:sz w:val="36"/>
        </w:rPr>
        <w:t xml:space="preserve"> </w:t>
      </w:r>
      <w:r>
        <w:rPr>
          <w:sz w:val="36"/>
        </w:rPr>
        <w:t>配置</w:t>
        <w:tab/>
        <w:t>39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1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ISIS</w:t>
      </w:r>
      <w:r>
        <w:rPr>
          <w:spacing w:val="-18"/>
          <w:sz w:val="36"/>
        </w:rPr>
        <w:t xml:space="preserve"> </w:t>
      </w:r>
      <w:r>
        <w:rPr>
          <w:sz w:val="36"/>
        </w:rPr>
        <w:t>配置</w:t>
        <w:tab/>
        <w:t>44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2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BGP</w:t>
      </w:r>
      <w:r>
        <w:rPr>
          <w:spacing w:val="-19"/>
          <w:sz w:val="36"/>
        </w:rPr>
        <w:t xml:space="preserve"> </w:t>
      </w:r>
      <w:r>
        <w:rPr>
          <w:sz w:val="36"/>
        </w:rPr>
        <w:t>配置</w:t>
        <w:tab/>
        <w:t>47</w:t>
      </w:r>
    </w:p>
    <w:p>
      <w:pPr>
        <w:pStyle w:val="ListParagraph"/>
        <w:numPr>
          <w:ilvl w:val="0"/>
          <w:numId w:val="11"/>
        </w:numPr>
        <w:tabs>
          <w:tab w:val="left" w:pos="1886"/>
          <w:tab w:val="left" w:pos="1887"/>
          <w:tab w:val="right" w:leader="dot" w:pos="13712"/>
        </w:tabs>
        <w:spacing w:before="266" w:after="0" w:line="240" w:lineRule="auto"/>
        <w:ind w:left="1887" w:right="0" w:hanging="630"/>
        <w:jc w:val="left"/>
        <w:rPr>
          <w:sz w:val="36"/>
        </w:rPr>
      </w:pPr>
      <w:r>
        <w:rPr>
          <w:sz w:val="36"/>
        </w:rPr>
        <w:t>业务配置</w:t>
        <w:tab/>
        <w:t>54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1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专线业务配置（IES</w:t>
      </w:r>
      <w:r>
        <w:rPr>
          <w:spacing w:val="-17"/>
          <w:sz w:val="36"/>
        </w:rPr>
        <w:t xml:space="preserve"> </w:t>
      </w:r>
      <w:r>
        <w:rPr>
          <w:sz w:val="36"/>
        </w:rPr>
        <w:t>配置）</w:t>
        <w:tab/>
        <w:t>54</w:t>
      </w:r>
    </w:p>
    <w:p>
      <w:pPr>
        <w:pStyle w:val="ListParagraph"/>
        <w:numPr>
          <w:ilvl w:val="1"/>
          <w:numId w:val="11"/>
        </w:numPr>
        <w:tabs>
          <w:tab w:val="left" w:pos="2833"/>
          <w:tab w:val="left" w:pos="2834"/>
          <w:tab w:val="right" w:leader="dot" w:pos="13712"/>
        </w:tabs>
        <w:spacing w:before="262" w:after="0" w:line="240" w:lineRule="auto"/>
        <w:ind w:left="2833" w:right="0" w:hanging="857"/>
        <w:jc w:val="left"/>
        <w:rPr>
          <w:sz w:val="36"/>
        </w:rPr>
      </w:pPr>
      <w:r>
        <w:rPr>
          <w:sz w:val="36"/>
        </w:rPr>
        <w:t>MPLS</w:t>
      </w:r>
      <w:r>
        <w:rPr>
          <w:spacing w:val="-2"/>
          <w:sz w:val="36"/>
        </w:rPr>
        <w:t xml:space="preserve"> </w:t>
      </w:r>
      <w:r>
        <w:rPr>
          <w:sz w:val="36"/>
        </w:rPr>
        <w:t>VPN</w:t>
      </w:r>
      <w:r>
        <w:rPr>
          <w:spacing w:val="-14"/>
          <w:sz w:val="36"/>
        </w:rPr>
        <w:t xml:space="preserve"> </w:t>
      </w:r>
      <w:r>
        <w:rPr>
          <w:sz w:val="36"/>
        </w:rPr>
        <w:t>业务配置</w:t>
        <w:tab/>
        <w:t>56</w:t>
      </w:r>
    </w:p>
    <w:p>
      <w:pPr>
        <w:pStyle w:val="ListParagraph"/>
        <w:numPr>
          <w:ilvl w:val="2"/>
          <w:numId w:val="11"/>
        </w:numPr>
        <w:tabs>
          <w:tab w:val="left" w:pos="3776"/>
          <w:tab w:val="left" w:pos="3777"/>
          <w:tab w:val="right" w:leader="dot" w:pos="13712"/>
        </w:tabs>
        <w:spacing w:before="262" w:after="0" w:line="240" w:lineRule="auto"/>
        <w:ind w:left="3777" w:right="0" w:hanging="1080"/>
        <w:jc w:val="left"/>
        <w:rPr>
          <w:sz w:val="36"/>
        </w:rPr>
      </w:pPr>
      <w:r>
        <w:rPr>
          <w:sz w:val="36"/>
        </w:rPr>
        <w:t>P</w:t>
      </w:r>
      <w:r>
        <w:rPr>
          <w:spacing w:val="-19"/>
          <w:sz w:val="36"/>
        </w:rPr>
        <w:t xml:space="preserve"> </w:t>
      </w:r>
      <w:r>
        <w:rPr>
          <w:sz w:val="36"/>
        </w:rPr>
        <w:t>路由器配置</w:t>
        <w:tab/>
        <w:t>56</w:t>
      </w:r>
    </w:p>
    <w:p>
      <w:pPr>
        <w:pStyle w:val="ListParagraph"/>
        <w:numPr>
          <w:ilvl w:val="2"/>
          <w:numId w:val="11"/>
        </w:numPr>
        <w:tabs>
          <w:tab w:val="left" w:pos="3776"/>
          <w:tab w:val="left" w:pos="3777"/>
          <w:tab w:val="right" w:leader="dot" w:pos="13712"/>
        </w:tabs>
        <w:spacing w:before="265" w:after="0" w:line="240" w:lineRule="auto"/>
        <w:ind w:left="3777" w:right="0" w:hanging="1080"/>
        <w:jc w:val="left"/>
        <w:rPr>
          <w:sz w:val="36"/>
        </w:rPr>
      </w:pPr>
      <w:r>
        <w:rPr>
          <w:sz w:val="36"/>
        </w:rPr>
        <w:t>PE</w:t>
      </w:r>
      <w:r>
        <w:rPr>
          <w:spacing w:val="-18"/>
          <w:sz w:val="36"/>
        </w:rPr>
        <w:t xml:space="preserve"> </w:t>
      </w:r>
      <w:r>
        <w:rPr>
          <w:sz w:val="36"/>
        </w:rPr>
        <w:t>路由器配置（VPRN）</w:t>
        <w:tab/>
        <w:t>60</w:t>
      </w:r>
    </w:p>
    <w:p>
      <w:pPr>
        <w:pStyle w:val="ListParagraph"/>
        <w:numPr>
          <w:ilvl w:val="2"/>
          <w:numId w:val="11"/>
        </w:numPr>
        <w:tabs>
          <w:tab w:val="left" w:pos="3776"/>
          <w:tab w:val="left" w:pos="3777"/>
          <w:tab w:val="right" w:leader="dot" w:pos="13712"/>
        </w:tabs>
        <w:spacing w:before="261" w:after="0" w:line="240" w:lineRule="auto"/>
        <w:ind w:left="3777" w:right="0" w:hanging="1080"/>
        <w:jc w:val="left"/>
        <w:rPr>
          <w:sz w:val="36"/>
        </w:rPr>
      </w:pPr>
      <w:r>
        <w:rPr>
          <w:sz w:val="36"/>
        </w:rPr>
        <w:t>PE</w:t>
      </w:r>
      <w:r>
        <w:rPr>
          <w:spacing w:val="-18"/>
          <w:sz w:val="36"/>
        </w:rPr>
        <w:t xml:space="preserve"> </w:t>
      </w:r>
      <w:r>
        <w:rPr>
          <w:sz w:val="36"/>
        </w:rPr>
        <w:t>路由器配置（VPLS）</w:t>
        <w:tab/>
        <w:t>63</w:t>
      </w:r>
    </w:p>
    <w:p>
      <w:pPr>
        <w:pStyle w:val="ListParagraph"/>
        <w:numPr>
          <w:ilvl w:val="0"/>
          <w:numId w:val="11"/>
        </w:numPr>
        <w:tabs>
          <w:tab w:val="left" w:pos="1886"/>
          <w:tab w:val="left" w:pos="1887"/>
          <w:tab w:val="right" w:leader="dot" w:pos="13712"/>
        </w:tabs>
        <w:spacing w:before="263" w:after="0" w:line="240" w:lineRule="auto"/>
        <w:ind w:left="1887" w:right="0" w:hanging="630"/>
        <w:jc w:val="left"/>
        <w:rPr>
          <w:sz w:val="36"/>
        </w:rPr>
      </w:pPr>
      <w:r>
        <w:rPr>
          <w:sz w:val="36"/>
        </w:rPr>
        <w:t>7750SR</w:t>
      </w:r>
      <w:r>
        <w:rPr>
          <w:spacing w:val="-16"/>
          <w:sz w:val="36"/>
        </w:rPr>
        <w:t xml:space="preserve"> </w:t>
      </w:r>
      <w:r>
        <w:rPr>
          <w:sz w:val="36"/>
        </w:rPr>
        <w:t>常用维护命令</w:t>
        <w:tab/>
        <w:t>67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"/>
        <w:rPr>
          <w:sz w:val="53"/>
        </w:rPr>
      </w:pPr>
    </w:p>
    <w:p>
      <w:pPr>
        <w:spacing w:before="1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4 </w:t>
      </w:r>
      <w:r>
        <w:rPr>
          <w:rFonts w:ascii="宋体" w:eastAsia="宋体" w:hint="eastAsia"/>
          <w:sz w:val="27"/>
        </w:rPr>
        <w:t xml:space="preserve">页 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4"/>
          <w:cols w:space="708"/>
        </w:sectPr>
      </w:pPr>
    </w:p>
    <w:p>
      <w:pPr>
        <w:pStyle w:val="BodyText"/>
        <w:spacing w:before="4"/>
        <w:rPr>
          <w:rFonts w:ascii="宋体"/>
          <w:sz w:val="75"/>
        </w:rPr>
      </w:pPr>
    </w:p>
    <w:p>
      <w:pPr>
        <w:pStyle w:val="Heading1"/>
        <w:numPr>
          <w:ilvl w:val="0"/>
          <w:numId w:val="9"/>
        </w:numPr>
        <w:tabs>
          <w:tab w:val="left" w:pos="1895"/>
        </w:tabs>
        <w:spacing w:before="0" w:after="0" w:line="240" w:lineRule="auto"/>
        <w:ind w:left="1894" w:right="0" w:hanging="638"/>
        <w:jc w:val="left"/>
      </w:pPr>
      <w:bookmarkStart w:id="0" w:name="_TOC_250020"/>
      <w:bookmarkEnd w:id="0"/>
      <w:r>
        <w:t>概述</w:t>
      </w:r>
    </w:p>
    <w:p>
      <w:pPr>
        <w:spacing w:before="69"/>
        <w:ind w:left="1257" w:right="0" w:firstLine="0"/>
        <w:jc w:val="left"/>
        <w:rPr>
          <w:rFonts w:ascii="宋体" w:eastAsia="宋体" w:hint="eastAsia"/>
          <w:sz w:val="27"/>
        </w:rPr>
      </w:pPr>
      <w:r>
        <w:br w:type="column"/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5"/>
          <w:cols w:num="2" w:space="708" w:equalWidth="0">
            <w:col w:w="3252" w:space="6401"/>
            <w:col w:w="5147" w:space="0"/>
          </w:cols>
        </w:sectPr>
      </w:pPr>
    </w:p>
    <w:p>
      <w:pPr>
        <w:pStyle w:val="BodyText"/>
        <w:rPr>
          <w:rFonts w:ascii="宋体"/>
          <w:sz w:val="20"/>
        </w:rPr>
      </w:pPr>
      <w:r>
        <w:pict>
          <v:group id="_x0000_s1042" style="width:893pt;height:1248pt;margin-top:0;margin-left:0;mso-position-horizontal-relative:page;mso-position-vertical-relative:page;position:absolute;z-index:-251646976" coordorigin="0,0" coordsize="17860,24960">
            <v:shape id="_x0000_s1043" type="#_x0000_t75" style="width:12780;height:260;left:2540;position:absolute;top:1340" stroked="f">
              <v:imagedata r:id="rId4" o:title=""/>
            </v:shape>
            <v:shape id="_x0000_s1044" type="#_x0000_t75" style="width:17860;height:24960;position:absolute" stroked="f">
              <v:imagedata r:id="rId5" o:title=""/>
            </v:shape>
            <v:shape id="_x0000_s1045" type="#_x0000_t75" style="width:16460;height:23860;left:720;position:absolute;top:420" stroked="f">
              <v:imagedata r:id="rId6" o:title=""/>
            </v:shape>
          </v:group>
        </w:pic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2"/>
        <w:rPr>
          <w:rFonts w:ascii="宋体"/>
          <w:sz w:val="27"/>
        </w:rPr>
      </w:pPr>
    </w:p>
    <w:p>
      <w:pPr>
        <w:pStyle w:val="BodyText"/>
        <w:spacing w:before="6"/>
        <w:ind w:left="2067"/>
      </w:pPr>
      <w:r>
        <w:t>阿尔卡特 7750SR 路由器是业内第一个专为高级互联网和虚拟专用网络</w:t>
      </w:r>
    </w:p>
    <w:p>
      <w:pPr>
        <w:pStyle w:val="BodyText"/>
        <w:spacing w:before="265" w:line="336" w:lineRule="auto"/>
        <w:ind w:left="1257" w:right="1112"/>
      </w:pPr>
      <w:r>
        <w:t>（VPN）</w:t>
      </w:r>
      <w:r>
        <w:rPr>
          <w:spacing w:val="-2"/>
        </w:rPr>
        <w:t xml:space="preserve">业务而设计和优化的 </w:t>
      </w:r>
      <w:r>
        <w:t>IP/MPLS</w:t>
      </w:r>
      <w:r>
        <w:rPr>
          <w:spacing w:val="-6"/>
        </w:rPr>
        <w:t xml:space="preserve"> 业务路由器。阿尔卡特 </w:t>
      </w:r>
      <w:r>
        <w:t>7750SR</w:t>
      </w:r>
      <w:r>
        <w:rPr>
          <w:spacing w:val="-6"/>
        </w:rPr>
        <w:t xml:space="preserve"> 有三种尺寸可供选择：单槽、7</w:t>
      </w:r>
      <w:r>
        <w:rPr>
          <w:spacing w:val="-9"/>
        </w:rPr>
        <w:t xml:space="preserve"> 槽和 </w:t>
      </w:r>
      <w:r>
        <w:t>12</w:t>
      </w:r>
      <w:r>
        <w:rPr>
          <w:spacing w:val="-5"/>
        </w:rPr>
        <w:t xml:space="preserve"> 槽，可提供具有卓越性能和高密度的各种接</w:t>
      </w:r>
      <w:r>
        <w:rPr>
          <w:spacing w:val="-1"/>
        </w:rPr>
        <w:t xml:space="preserve">口。作为目前业内最具扩展性的路由器平台，阿尔卡特 </w:t>
      </w:r>
      <w:r>
        <w:t>7750SR</w:t>
      </w:r>
      <w:r>
        <w:rPr>
          <w:spacing w:val="-4"/>
        </w:rPr>
        <w:t xml:space="preserve"> 具有为高效传送基于服务等级协议（SLA）的业务而设计的软件和硬件架构，因此阿尔卡特7750SR 不仅仅是强大的互联网路由器，更是一个灵活、强大的业务供应平</w:t>
      </w:r>
    </w:p>
    <w:p>
      <w:pPr>
        <w:pStyle w:val="BodyText"/>
        <w:spacing w:line="649" w:lineRule="exact"/>
        <w:ind w:left="1257"/>
      </w:pPr>
      <w:r>
        <w:t>台。</w:t>
      </w:r>
    </w:p>
    <w:p>
      <w:pPr>
        <w:pStyle w:val="BodyText"/>
        <w:spacing w:before="1"/>
        <w:rPr>
          <w:sz w:val="14"/>
        </w:rPr>
      </w:pPr>
    </w:p>
    <w:p>
      <w:pPr>
        <w:pStyle w:val="BodyText"/>
        <w:spacing w:before="6" w:line="333" w:lineRule="auto"/>
        <w:ind w:left="1257" w:right="1092" w:firstLine="899"/>
      </w:pPr>
      <w:r>
        <w:rPr>
          <w:spacing w:val="-4"/>
        </w:rPr>
        <w:t xml:space="preserve">为正确配置 </w:t>
      </w:r>
      <w:r>
        <w:t>7750SR</w:t>
      </w:r>
      <w:r>
        <w:rPr>
          <w:spacing w:val="-5"/>
        </w:rPr>
        <w:t xml:space="preserve"> 系列路由器，需完成引导文件配置，系统管理功能配</w:t>
      </w:r>
      <w:r>
        <w:t>置，IOM/MDA/Port</w:t>
      </w:r>
      <w:r>
        <w:rPr>
          <w:spacing w:val="-5"/>
        </w:rPr>
        <w:t xml:space="preserve"> 等板卡端口配置，相关路由协议配置，以及 </w:t>
      </w:r>
      <w:r>
        <w:t>7750SR</w:t>
      </w:r>
      <w:r>
        <w:rPr>
          <w:spacing w:val="-6"/>
        </w:rPr>
        <w:t xml:space="preserve"> 定</w:t>
      </w:r>
      <w:r>
        <w:rPr>
          <w:spacing w:val="-9"/>
        </w:rPr>
        <w:t xml:space="preserve">义的各种 </w:t>
      </w:r>
      <w:r>
        <w:t>Service</w:t>
      </w:r>
      <w:r>
        <w:rPr>
          <w:spacing w:val="-11"/>
        </w:rPr>
        <w:t xml:space="preserve"> 和 </w:t>
      </w:r>
      <w:r>
        <w:t>QoS</w:t>
      </w:r>
      <w:r>
        <w:rPr>
          <w:spacing w:val="-4"/>
        </w:rPr>
        <w:t xml:space="preserve"> 配置等。</w:t>
      </w:r>
    </w:p>
    <w:p>
      <w:pPr>
        <w:pStyle w:val="BodyText"/>
        <w:spacing w:before="9" w:line="336" w:lineRule="auto"/>
        <w:ind w:left="1257" w:right="1120" w:firstLine="899"/>
        <w:jc w:val="both"/>
      </w:pPr>
      <w:r>
        <w:t>本规范针对用户日常维护工作中常用的配置任务编写，并提供配置实例， 未涉及的内容用户可参考 7750SR 配置指导手册，表 1 列出各配置任务对应的指导手册名称便于用户进行针对性查找。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3"/>
        <w:rPr>
          <w:sz w:val="39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5 </w:t>
      </w:r>
      <w:r>
        <w:rPr>
          <w:rFonts w:ascii="宋体" w:eastAsia="宋体" w:hint="eastAsia"/>
          <w:sz w:val="27"/>
        </w:rPr>
        <w:t xml:space="preserve">页 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type w:val="continuous"/>
          <w:pgSz w:w="17860" w:h="25260"/>
          <w:pgMar w:top="400" w:right="1620" w:bottom="280" w:left="1440" w:header="708" w:footer="708"/>
          <w:pgNumType w:start="6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166"/>
        <w:ind w:left="1257"/>
      </w:pPr>
      <w:r>
        <w:t>表 1：7750SR 配置任务与指导手册对应表</w:t>
      </w:r>
    </w:p>
    <w:p>
      <w:pPr>
        <w:pStyle w:val="BodyText"/>
        <w:spacing w:before="12"/>
        <w:rPr>
          <w:sz w:val="14"/>
        </w:rPr>
      </w:pPr>
    </w:p>
    <w:p>
      <w:pPr>
        <w:spacing w:after="0"/>
        <w:rPr>
          <w:sz w:val="14"/>
        </w:rPr>
        <w:sectPr>
          <w:pgSz w:w="17860" w:h="25260"/>
          <w:pgMar w:top="1060" w:right="1620" w:bottom="280" w:left="1440" w:header="708" w:footer="708"/>
          <w:pgNumType w:start="7"/>
          <w:cols w:space="708"/>
        </w:sectPr>
      </w:pPr>
    </w:p>
    <w:p>
      <w:pPr>
        <w:spacing w:before="34" w:line="225" w:lineRule="auto"/>
        <w:ind w:left="1257" w:right="0" w:firstLine="478"/>
        <w:jc w:val="left"/>
        <w:rPr>
          <w:sz w:val="36"/>
        </w:rPr>
      </w:pPr>
      <w:r>
        <w:rPr>
          <w:b/>
          <w:sz w:val="36"/>
        </w:rPr>
        <w:t>任务</w:t>
      </w:r>
      <w:r>
        <w:rPr>
          <w:sz w:val="36"/>
        </w:rPr>
        <w:t>系统基础向导</w:t>
      </w:r>
    </w:p>
    <w:p>
      <w:pPr>
        <w:spacing w:before="6" w:line="649" w:lineRule="exact"/>
        <w:ind w:left="1789" w:right="0" w:firstLine="0"/>
        <w:jc w:val="left"/>
        <w:rPr>
          <w:b/>
          <w:sz w:val="36"/>
        </w:rPr>
      </w:pPr>
      <w:r>
        <w:br w:type="column"/>
      </w:r>
      <w:r>
        <w:rPr>
          <w:b/>
          <w:sz w:val="36"/>
        </w:rPr>
        <w:t>子任务</w:t>
      </w:r>
    </w:p>
    <w:p>
      <w:pPr>
        <w:pStyle w:val="BodyText"/>
        <w:spacing w:line="626" w:lineRule="exact"/>
        <w:ind w:left="521"/>
      </w:pPr>
      <w:r>
        <w:t>CLI 用法</w:t>
      </w:r>
    </w:p>
    <w:p>
      <w:pPr>
        <w:pStyle w:val="BodyText"/>
        <w:spacing w:line="617" w:lineRule="exact"/>
        <w:ind w:left="521"/>
      </w:pPr>
      <w:r>
        <w:t>文件系统管理</w:t>
      </w:r>
    </w:p>
    <w:p>
      <w:pPr>
        <w:pStyle w:val="BodyText"/>
        <w:spacing w:line="617" w:lineRule="exact"/>
        <w:ind w:left="521"/>
      </w:pPr>
      <w:r>
        <w:t>配置引导选项文件</w:t>
      </w:r>
    </w:p>
    <w:p>
      <w:pPr>
        <w:pStyle w:val="BodyText"/>
        <w:spacing w:before="11" w:line="223" w:lineRule="auto"/>
        <w:ind w:left="521" w:right="1438"/>
      </w:pPr>
      <w:r>
        <w:t>（BOF） 系统管理</w:t>
      </w:r>
    </w:p>
    <w:p>
      <w:pPr>
        <w:pStyle w:val="BodyText"/>
        <w:spacing w:line="632" w:lineRule="exact"/>
        <w:ind w:left="521"/>
      </w:pPr>
      <w:r>
        <w:t>（NTP,CRON）</w:t>
      </w:r>
    </w:p>
    <w:p>
      <w:pPr>
        <w:pStyle w:val="Heading4"/>
        <w:spacing w:before="6" w:line="649" w:lineRule="exact"/>
        <w:ind w:left="1001" w:right="1051" w:firstLine="0"/>
        <w:jc w:val="center"/>
      </w:pPr>
      <w:r>
        <w:rPr>
          <w:b w:val="0"/>
        </w:rPr>
        <w:br w:type="column"/>
      </w:r>
      <w:r>
        <w:t>指导文档</w:t>
      </w:r>
    </w:p>
    <w:p>
      <w:pPr>
        <w:pStyle w:val="BodyText"/>
        <w:spacing w:line="649" w:lineRule="exact"/>
        <w:ind w:left="1001" w:right="1688"/>
        <w:jc w:val="center"/>
      </w:pPr>
      <w:r>
        <w:t>7750_SR_OS_System_Basics_Guide</w:t>
      </w:r>
    </w:p>
    <w:p>
      <w:pPr>
        <w:spacing w:after="0" w:line="649" w:lineRule="exact"/>
        <w:jc w:val="center"/>
        <w:sectPr>
          <w:type w:val="continuous"/>
          <w:pgSz w:w="17860" w:h="25260"/>
          <w:pgMar w:top="400" w:right="1620" w:bottom="280" w:left="1440" w:header="708" w:footer="708"/>
          <w:pgNumType w:start="8"/>
          <w:cols w:num="3" w:space="708" w:equalWidth="0">
            <w:col w:w="2698" w:space="40"/>
            <w:col w:w="3402" w:space="39"/>
            <w:col w:w="8621" w:space="0"/>
          </w:cols>
        </w:sectPr>
      </w:pPr>
    </w:p>
    <w:p>
      <w:pPr>
        <w:pStyle w:val="BodyText"/>
        <w:spacing w:line="223" w:lineRule="auto"/>
        <w:ind w:left="1257"/>
      </w:pPr>
      <w:r>
        <w:t>系统管理配置</w:t>
      </w:r>
    </w:p>
    <w:p>
      <w:pPr>
        <w:pStyle w:val="BodyText"/>
        <w:tabs>
          <w:tab w:val="left" w:pos="4464"/>
        </w:tabs>
        <w:spacing w:line="223" w:lineRule="auto"/>
        <w:ind w:left="521" w:right="1710"/>
      </w:pPr>
      <w:r>
        <w:br w:type="column"/>
      </w:r>
      <w:r>
        <w:t>配置系统安全参数，例</w:t>
        <w:tab/>
      </w:r>
      <w:r>
        <w:rPr>
          <w:spacing w:val="-1"/>
        </w:rPr>
        <w:t xml:space="preserve">7750_SR_OS_System_Basics_Guide </w:t>
      </w:r>
      <w:r>
        <w:t>如：登陆控制，AAA</w:t>
      </w:r>
    </w:p>
    <w:p>
      <w:pPr>
        <w:pStyle w:val="BodyText"/>
        <w:spacing w:line="631" w:lineRule="exact"/>
        <w:ind w:left="521"/>
      </w:pPr>
      <w:r>
        <w:t>Syslog,SNMP 配置</w:t>
      </w:r>
    </w:p>
    <w:p>
      <w:pPr>
        <w:spacing w:after="0" w:line="631" w:lineRule="exact"/>
        <w:sectPr>
          <w:type w:val="continuous"/>
          <w:pgSz w:w="17860" w:h="25260"/>
          <w:pgMar w:top="400" w:right="1620" w:bottom="280" w:left="1440" w:header="708" w:footer="708"/>
          <w:pgNumType w:start="9"/>
          <w:cols w:num="2" w:space="708" w:equalWidth="0">
            <w:col w:w="2698" w:space="40"/>
            <w:col w:w="12062" w:space="0"/>
          </w:cols>
        </w:sectPr>
      </w:pPr>
    </w:p>
    <w:p>
      <w:pPr>
        <w:pStyle w:val="BodyText"/>
        <w:spacing w:line="225" w:lineRule="auto"/>
        <w:ind w:left="1257"/>
        <w:jc w:val="both"/>
      </w:pPr>
      <w:r>
        <w:t>硬件配置初始化配置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7"/>
        <w:rPr>
          <w:sz w:val="24"/>
        </w:rPr>
      </w:pPr>
    </w:p>
    <w:p>
      <w:pPr>
        <w:pStyle w:val="BodyText"/>
        <w:spacing w:line="223" w:lineRule="auto"/>
        <w:ind w:left="1257"/>
      </w:pPr>
      <w:r>
        <w:t>路由协议配置</w:t>
      </w:r>
    </w:p>
    <w:p>
      <w:pPr>
        <w:pStyle w:val="BodyText"/>
        <w:spacing w:line="225" w:lineRule="auto"/>
        <w:ind w:left="521"/>
      </w:pPr>
      <w:r>
        <w:br w:type="column"/>
      </w:r>
      <w:r>
        <w:t>IOM,MDA,Port</w:t>
      </w:r>
      <w:r>
        <w:rPr>
          <w:spacing w:val="-9"/>
        </w:rPr>
        <w:t xml:space="preserve"> 配置配置路由器参数，包括：路由器界面和地</w:t>
      </w:r>
      <w:r>
        <w:rPr>
          <w:spacing w:val="-11"/>
        </w:rPr>
        <w:t xml:space="preserve">址、路由器 </w:t>
      </w:r>
      <w:r>
        <w:t>ID</w:t>
      </w:r>
      <w:r>
        <w:rPr>
          <w:spacing w:val="-7"/>
        </w:rPr>
        <w:t>、自主</w:t>
      </w:r>
      <w:r>
        <w:t>系统及相关系统VRRP</w:t>
      </w:r>
      <w:r>
        <w:rPr>
          <w:spacing w:val="-7"/>
        </w:rPr>
        <w:t xml:space="preserve"> 配置</w:t>
      </w:r>
    </w:p>
    <w:p>
      <w:pPr>
        <w:pStyle w:val="BodyText"/>
        <w:spacing w:line="590" w:lineRule="exact"/>
        <w:ind w:left="521"/>
      </w:pPr>
      <w:r>
        <w:t>Filter 配置</w:t>
      </w:r>
    </w:p>
    <w:p>
      <w:pPr>
        <w:pStyle w:val="BodyText"/>
        <w:spacing w:line="228" w:lineRule="auto"/>
        <w:ind w:left="521" w:right="80"/>
      </w:pPr>
      <w:r>
        <w:t>Cflowd 配置RIP,OSPF,IS-IS,BGP</w:t>
      </w:r>
    </w:p>
    <w:p>
      <w:pPr>
        <w:pStyle w:val="BodyText"/>
        <w:spacing w:line="606" w:lineRule="exact"/>
        <w:ind w:left="521"/>
      </w:pPr>
      <w:r>
        <w:t>组播</w:t>
      </w:r>
    </w:p>
    <w:p>
      <w:pPr>
        <w:pStyle w:val="BodyText"/>
        <w:spacing w:before="11" w:line="223" w:lineRule="auto"/>
        <w:ind w:left="521" w:right="623"/>
      </w:pPr>
      <w:r>
        <w:t>路由策略MPLS,RSVP,LDP</w:t>
      </w:r>
    </w:p>
    <w:p>
      <w:pPr>
        <w:pStyle w:val="BodyText"/>
        <w:spacing w:line="228" w:lineRule="auto"/>
        <w:ind w:left="553" w:right="1014"/>
      </w:pPr>
      <w:r>
        <w:br w:type="column"/>
      </w:r>
      <w:r>
        <w:t>7750_SR_OS_Interface_Guide 7750_SR_OS_Router_Config_Guide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9"/>
        <w:rPr>
          <w:sz w:val="57"/>
        </w:rPr>
      </w:pPr>
    </w:p>
    <w:p>
      <w:pPr>
        <w:pStyle w:val="BodyText"/>
        <w:spacing w:line="223" w:lineRule="auto"/>
        <w:ind w:left="553" w:right="1014"/>
      </w:pPr>
      <w:r>
        <w:t>7750_SR_OS_Routing_Protocols_Guid e</w:t>
      </w:r>
    </w:p>
    <w:p>
      <w:pPr>
        <w:pStyle w:val="BodyText"/>
        <w:spacing w:line="631" w:lineRule="exact"/>
        <w:ind w:left="553"/>
      </w:pPr>
      <w:r>
        <w:t>7750_SR_OS_MPLS_Guide</w:t>
      </w:r>
    </w:p>
    <w:p>
      <w:pPr>
        <w:spacing w:after="0" w:line="631" w:lineRule="exact"/>
        <w:sectPr>
          <w:type w:val="continuous"/>
          <w:pgSz w:w="17860" w:h="25260"/>
          <w:pgMar w:top="400" w:right="1620" w:bottom="280" w:left="1440" w:header="708" w:footer="708"/>
          <w:pgNumType w:start="10"/>
          <w:cols w:num="3" w:space="708" w:equalWidth="0">
            <w:col w:w="2698" w:space="40"/>
            <w:col w:w="3871" w:space="39"/>
            <w:col w:w="8152" w:space="0"/>
          </w:cols>
        </w:sectPr>
      </w:pPr>
    </w:p>
    <w:p>
      <w:pPr>
        <w:pStyle w:val="BodyText"/>
        <w:tabs>
          <w:tab w:val="left" w:pos="3258"/>
        </w:tabs>
        <w:spacing w:line="623" w:lineRule="exact"/>
        <w:ind w:left="1257"/>
      </w:pPr>
      <w:r>
        <w:t>服务配置</w:t>
        <w:tab/>
        <w:t>VPN：</w:t>
      </w:r>
    </w:p>
    <w:p>
      <w:pPr>
        <w:pStyle w:val="BodyText"/>
        <w:spacing w:line="618" w:lineRule="exact"/>
        <w:ind w:left="3258"/>
      </w:pPr>
      <w:r>
        <w:t>VLL,VPLS,VPRN</w:t>
      </w:r>
      <w:r>
        <w:rPr>
          <w:spacing w:val="-10"/>
        </w:rPr>
        <w:t xml:space="preserve"> 服务</w:t>
      </w:r>
    </w:p>
    <w:p>
      <w:pPr>
        <w:pStyle w:val="BodyText"/>
        <w:spacing w:before="9" w:line="223" w:lineRule="auto"/>
        <w:ind w:left="3258" w:right="188"/>
      </w:pPr>
      <w:r>
        <w:t>IES(专线业务)服务镜像（Mirror）服务OAM/SAA 配置</w:t>
      </w:r>
    </w:p>
    <w:p>
      <w:pPr>
        <w:pStyle w:val="BodyText"/>
        <w:spacing w:line="645" w:lineRule="exact"/>
        <w:ind w:left="460"/>
      </w:pPr>
      <w:r>
        <w:br w:type="column"/>
      </w:r>
      <w:r>
        <w:t>7750_SR_OS_Services_Guide</w:t>
      </w:r>
    </w:p>
    <w:p>
      <w:pPr>
        <w:spacing w:after="0" w:line="645" w:lineRule="exact"/>
        <w:sectPr>
          <w:type w:val="continuous"/>
          <w:pgSz w:w="17860" w:h="25260"/>
          <w:pgMar w:top="400" w:right="1620" w:bottom="280" w:left="1440" w:header="708" w:footer="708"/>
          <w:pgNumType w:start="11"/>
          <w:cols w:num="2" w:space="708" w:equalWidth="0">
            <w:col w:w="6702" w:space="40"/>
            <w:col w:w="8058" w:space="0"/>
          </w:cols>
        </w:sectPr>
      </w:pPr>
    </w:p>
    <w:p>
      <w:pPr>
        <w:pStyle w:val="BodyText"/>
        <w:tabs>
          <w:tab w:val="left" w:pos="7201"/>
        </w:tabs>
        <w:spacing w:line="648" w:lineRule="exact"/>
        <w:ind w:left="1257"/>
      </w:pPr>
      <w:r>
        <w:pict>
          <v:group id="_x0000_s1046" style="width:893pt;height:1248pt;margin-top:0;margin-left:0;mso-position-horizontal-relative:page;mso-position-vertical-relative:page;position:absolute;z-index:-251645952" coordorigin="0,0" coordsize="17860,24960">
            <v:shape id="_x0000_s1047" type="#_x0000_t75" style="width:12780;height:260;left:2540;position:absolute;top:1340" stroked="f">
              <v:imagedata r:id="rId4" o:title=""/>
            </v:shape>
            <v:shape id="_x0000_s1048" type="#_x0000_t75" style="width:17860;height:24960;position:absolute" stroked="f">
              <v:imagedata r:id="rId7" o:title=""/>
            </v:shape>
            <v:shape id="_x0000_s1049" type="#_x0000_t75" style="width:16460;height:23860;left:720;position:absolute;top:420" stroked="f">
              <v:imagedata r:id="rId8" o:title=""/>
            </v:shape>
          </v:group>
        </w:pict>
      </w:r>
      <w:r>
        <w:t>QOS</w:t>
      </w:r>
      <w:r>
        <w:rPr>
          <w:spacing w:val="-20"/>
        </w:rPr>
        <w:t xml:space="preserve"> </w:t>
      </w:r>
      <w:r>
        <w:t>配置</w:t>
        <w:tab/>
        <w:t>7750_SR_OS_QoS_Guide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"/>
        <w:rPr>
          <w:sz w:val="12"/>
        </w:rPr>
      </w:pPr>
    </w:p>
    <w:p>
      <w:pPr>
        <w:spacing w:before="96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6 </w:t>
      </w:r>
      <w:r>
        <w:rPr>
          <w:rFonts w:ascii="宋体" w:eastAsia="宋体" w:hint="eastAsia"/>
          <w:sz w:val="27"/>
        </w:rPr>
        <w:t xml:space="preserve">页 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type w:val="continuous"/>
          <w:pgSz w:w="17860" w:h="25260"/>
          <w:pgMar w:top="400" w:right="1620" w:bottom="280" w:left="1440" w:header="708" w:footer="708"/>
          <w:pgNumType w:start="12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050" style="width:893pt;height:1248pt;margin-top:0;margin-left:0;mso-position-horizontal-relative:page;mso-position-vertical-relative:page;position:absolute;z-index:-251644928" coordorigin="0,0" coordsize="17860,24960">
            <v:shape id="_x0000_s1051" type="#_x0000_t75" style="width:12780;height:260;left:2540;position:absolute;top:1340" stroked="f">
              <v:imagedata r:id="rId4" o:title=""/>
            </v:shape>
            <v:shape id="_x0000_s1052" type="#_x0000_t75" style="width:17860;height:24960;position:absolute" stroked="f">
              <v:imagedata r:id="rId9" o:title=""/>
            </v:shape>
            <v:shape id="_x0000_s1053" type="#_x0000_t75" style="width:16460;height:23860;left:720;position:absolute;top:420" stroked="f">
              <v:imagedata r:id="rId6" o:title="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12"/>
        <w:rPr>
          <w:rFonts w:ascii="宋体"/>
          <w:sz w:val="42"/>
        </w:rPr>
      </w:pPr>
    </w:p>
    <w:p>
      <w:pPr>
        <w:pStyle w:val="Heading1"/>
        <w:numPr>
          <w:ilvl w:val="0"/>
          <w:numId w:val="12"/>
        </w:numPr>
        <w:tabs>
          <w:tab w:val="left" w:pos="1895"/>
        </w:tabs>
        <w:spacing w:before="0" w:after="0" w:line="240" w:lineRule="auto"/>
        <w:ind w:left="1894" w:right="0" w:hanging="638"/>
        <w:jc w:val="left"/>
      </w:pPr>
      <w:bookmarkStart w:id="1" w:name="_TOC_250019"/>
      <w:bookmarkEnd w:id="1"/>
      <w:r>
        <w:t>系统基本配置</w:t>
      </w:r>
    </w:p>
    <w:p>
      <w:pPr>
        <w:pStyle w:val="BodyText"/>
        <w:spacing w:before="11"/>
        <w:rPr>
          <w:b/>
          <w:sz w:val="67"/>
        </w:rPr>
      </w:pPr>
    </w:p>
    <w:p>
      <w:pPr>
        <w:pStyle w:val="Heading2"/>
        <w:numPr>
          <w:ilvl w:val="1"/>
          <w:numId w:val="12"/>
        </w:numPr>
        <w:tabs>
          <w:tab w:val="left" w:pos="2336"/>
          <w:tab w:val="left" w:pos="2337"/>
        </w:tabs>
        <w:spacing w:before="0" w:after="0" w:line="240" w:lineRule="auto"/>
        <w:ind w:left="2337" w:right="0" w:hanging="1080"/>
        <w:jc w:val="left"/>
      </w:pPr>
      <w:bookmarkStart w:id="2" w:name="_TOC_250018"/>
      <w:bookmarkEnd w:id="2"/>
      <w:r>
        <w:t>层次化命令结构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4"/>
        </w:rPr>
      </w:pPr>
    </w:p>
    <w:p>
      <w:pPr>
        <w:pStyle w:val="BodyText"/>
        <w:spacing w:before="6" w:line="336" w:lineRule="auto"/>
        <w:ind w:left="1257" w:right="993" w:firstLine="719"/>
      </w:pPr>
      <w:r>
        <w:t>7750SR 的 TiMos 操作系统采用层次化配置命令，通过 tree 命令可查看配置层次结构，如下列出主要配置层次: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6"/>
        <w:rPr>
          <w:sz w:val="68"/>
        </w:rPr>
      </w:pPr>
    </w:p>
    <w:p>
      <w:pPr>
        <w:pStyle w:val="BodyText"/>
        <w:spacing w:line="465" w:lineRule="auto"/>
        <w:ind w:left="1977" w:right="7403"/>
      </w:pPr>
      <w:r>
        <w:t>下例演示了各层次的进、出命令： 7750SR# configure system</w:t>
      </w:r>
    </w:p>
    <w:p>
      <w:pPr>
        <w:spacing w:before="382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7 </w:t>
      </w:r>
      <w:r>
        <w:rPr>
          <w:rFonts w:ascii="宋体" w:eastAsia="宋体" w:hint="eastAsia"/>
          <w:sz w:val="27"/>
        </w:rPr>
        <w:t xml:space="preserve">页 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13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265" w:line="352" w:lineRule="auto"/>
        <w:ind w:left="1977" w:right="7110"/>
      </w:pPr>
      <w:r>
        <w:t>7750SR&gt;config&gt;system# 7750SR&gt;config&gt;system# back 7750SR&gt;config# 7750SR&gt;config# system security</w:t>
      </w:r>
    </w:p>
    <w:p>
      <w:pPr>
        <w:pStyle w:val="BodyText"/>
        <w:spacing w:before="8" w:line="352" w:lineRule="auto"/>
        <w:ind w:left="1977" w:right="3453"/>
      </w:pPr>
      <w:r>
        <w:t>7750SR&gt;config&gt;system&gt;security# 7750SR&gt;config&gt;system&gt;security# exit 7750SR&gt;config#</w:t>
      </w:r>
    </w:p>
    <w:p>
      <w:pPr>
        <w:pStyle w:val="BodyText"/>
        <w:spacing w:before="9" w:line="352" w:lineRule="auto"/>
        <w:ind w:left="1977" w:right="3453"/>
      </w:pPr>
      <w:r>
        <w:t>7750SR&gt;config# system security 7750SR&gt;config&gt;system&gt;security# cpm-filter</w:t>
      </w:r>
    </w:p>
    <w:p>
      <w:pPr>
        <w:pStyle w:val="Heading2"/>
        <w:numPr>
          <w:ilvl w:val="1"/>
          <w:numId w:val="9"/>
        </w:numPr>
        <w:tabs>
          <w:tab w:val="left" w:pos="2336"/>
          <w:tab w:val="left" w:pos="2337"/>
        </w:tabs>
        <w:spacing w:before="0" w:after="0" w:line="756" w:lineRule="exact"/>
        <w:ind w:left="2337" w:right="0" w:hanging="1080"/>
        <w:jc w:val="left"/>
      </w:pPr>
      <w:bookmarkStart w:id="3" w:name="_TOC_250017"/>
      <w:r>
        <w:rPr>
          <w:spacing w:val="-13"/>
        </w:rPr>
        <w:t xml:space="preserve">在 </w:t>
      </w:r>
      <w:r>
        <w:t>CLI</w:t>
      </w:r>
      <w:bookmarkEnd w:id="3"/>
      <w:r>
        <w:rPr>
          <w:spacing w:val="-5"/>
        </w:rPr>
        <w:t xml:space="preserve"> 中获得帮助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4"/>
        </w:rPr>
      </w:pPr>
    </w:p>
    <w:p>
      <w:pPr>
        <w:pStyle w:val="BodyText"/>
        <w:spacing w:before="6" w:line="336" w:lineRule="auto"/>
        <w:ind w:left="1257" w:right="1205" w:firstLine="719"/>
      </w:pPr>
      <w:r>
        <w:t>在 CLI 中帮助系统命令和“？”键显示不同类型帮助。表 2 列出不同的帮助命令；表 3 描述命令语法标识符。</w:t>
      </w:r>
    </w:p>
    <w:p>
      <w:pPr>
        <w:pStyle w:val="BodyText"/>
        <w:spacing w:before="353"/>
        <w:ind w:left="1977"/>
      </w:pPr>
      <w:r>
        <w:t>表 2：在线帮助命令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</w:p>
    <w:p>
      <w:pPr>
        <w:spacing w:after="0"/>
        <w:rPr>
          <w:sz w:val="14"/>
        </w:rPr>
        <w:sectPr>
          <w:pgSz w:w="17860" w:h="25260"/>
          <w:pgMar w:top="1060" w:right="1620" w:bottom="280" w:left="1440" w:header="708" w:footer="708"/>
          <w:pgNumType w:start="14"/>
          <w:cols w:space="708"/>
        </w:sectPr>
      </w:pPr>
    </w:p>
    <w:p>
      <w:pPr>
        <w:pStyle w:val="BodyText"/>
        <w:spacing w:before="30" w:line="228" w:lineRule="auto"/>
        <w:ind w:left="3867" w:right="1111"/>
      </w:pPr>
      <w:r>
        <w:t>命令help? string?</w:t>
      </w:r>
    </w:p>
    <w:p>
      <w:pPr>
        <w:pStyle w:val="BodyText"/>
        <w:spacing w:before="12"/>
        <w:rPr>
          <w:sz w:val="32"/>
        </w:rPr>
      </w:pPr>
    </w:p>
    <w:p>
      <w:pPr>
        <w:pStyle w:val="BodyText"/>
        <w:spacing w:line="649" w:lineRule="exact"/>
        <w:ind w:left="3867"/>
      </w:pPr>
      <w:r>
        <w:t>Command?</w:t>
      </w:r>
    </w:p>
    <w:p>
      <w:pPr>
        <w:pStyle w:val="BodyText"/>
        <w:spacing w:before="19" w:line="223" w:lineRule="auto"/>
        <w:ind w:left="3147" w:right="455" w:firstLine="720"/>
      </w:pPr>
      <w:r>
        <w:t>Command keyword?</w:t>
      </w:r>
    </w:p>
    <w:p>
      <w:pPr>
        <w:pStyle w:val="BodyText"/>
        <w:spacing w:line="645" w:lineRule="exact"/>
        <w:ind w:left="3867"/>
      </w:pPr>
      <w:r>
        <w:t>string&lt;Tab&gt;</w:t>
      </w:r>
    </w:p>
    <w:p>
      <w:pPr>
        <w:pStyle w:val="BodyText"/>
        <w:spacing w:before="14"/>
        <w:rPr>
          <w:sz w:val="31"/>
        </w:rPr>
      </w:pPr>
    </w:p>
    <w:p>
      <w:pPr>
        <w:pStyle w:val="BodyText"/>
        <w:ind w:left="3867"/>
      </w:pPr>
      <w:r>
        <w:rPr>
          <w:spacing w:val="-1"/>
        </w:rPr>
        <w:t>string&lt;Space</w:t>
      </w:r>
    </w:p>
    <w:p>
      <w:pPr>
        <w:spacing w:before="6" w:line="649" w:lineRule="exact"/>
        <w:ind w:left="1063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目的</w:t>
      </w:r>
    </w:p>
    <w:p>
      <w:pPr>
        <w:pStyle w:val="BodyText"/>
        <w:spacing w:line="634" w:lineRule="exact"/>
        <w:ind w:left="271"/>
      </w:pPr>
      <w:r>
        <w:t>在当前环境下列出所有命令。</w:t>
      </w:r>
    </w:p>
    <w:p>
      <w:pPr>
        <w:pStyle w:val="BodyText"/>
        <w:spacing w:before="18" w:line="223" w:lineRule="auto"/>
        <w:ind w:left="343" w:right="1293"/>
      </w:pPr>
      <w:r>
        <w:t>列出所有在当前环境下可用的以 string 开头的命令。</w:t>
      </w:r>
    </w:p>
    <w:p>
      <w:pPr>
        <w:pStyle w:val="BodyText"/>
        <w:spacing w:line="631" w:lineRule="exact"/>
        <w:ind w:left="343"/>
      </w:pPr>
      <w:r>
        <w:t>显示命令标识符及相关关键词。</w:t>
      </w:r>
    </w:p>
    <w:p>
      <w:pPr>
        <w:pStyle w:val="BodyText"/>
        <w:spacing w:before="18" w:line="223" w:lineRule="auto"/>
        <w:ind w:left="343" w:right="1108" w:hanging="72"/>
      </w:pPr>
      <w:r>
        <w:t>在 command 中列出与 keyword 相关的自变量</w:t>
      </w:r>
    </w:p>
    <w:p>
      <w:pPr>
        <w:pStyle w:val="BodyText"/>
        <w:spacing w:before="15" w:line="223" w:lineRule="auto"/>
        <w:ind w:left="343" w:right="1436"/>
      </w:pPr>
      <w:r>
        <w:t>输出未完全输入的命令（自动完成功能）或列示</w:t>
      </w:r>
    </w:p>
    <w:p>
      <w:pPr>
        <w:pStyle w:val="BodyText"/>
        <w:spacing w:line="645" w:lineRule="exact"/>
        <w:ind w:left="343"/>
      </w:pPr>
      <w:r>
        <w:t>与 string 相匹配的命令。</w:t>
      </w:r>
    </w:p>
    <w:p>
      <w:pPr>
        <w:spacing w:after="0" w:line="645" w:lineRule="exact"/>
        <w:sectPr>
          <w:type w:val="continuous"/>
          <w:pgSz w:w="17860" w:h="25260"/>
          <w:pgMar w:top="400" w:right="1620" w:bottom="280" w:left="1440" w:header="708" w:footer="708"/>
          <w:pgNumType w:start="15"/>
          <w:cols w:num="2" w:space="708" w:equalWidth="0">
            <w:col w:w="6138" w:space="40"/>
            <w:col w:w="8622" w:space="0"/>
          </w:cols>
        </w:sectPr>
      </w:pPr>
    </w:p>
    <w:p>
      <w:pPr>
        <w:pStyle w:val="BodyText"/>
        <w:spacing w:line="619" w:lineRule="exact"/>
        <w:ind w:left="3147"/>
      </w:pPr>
      <w:r>
        <w:pict>
          <v:group id="_x0000_s1054" style="width:893pt;height:1248pt;margin-top:0;margin-left:0;mso-position-horizontal-relative:page;mso-position-vertical-relative:page;position:absolute;z-index:-251643904" coordorigin="0,0" coordsize="17860,24960">
            <v:shape id="_x0000_s1055" type="#_x0000_t75" style="width:12780;height:260;left:2540;position:absolute;top:1340" stroked="f">
              <v:imagedata r:id="rId4" o:title=""/>
            </v:shape>
            <v:shape id="_x0000_s1056" type="#_x0000_t75" style="width:17860;height:24960;position:absolute" stroked="f">
              <v:imagedata r:id="rId10" o:title=""/>
            </v:shape>
            <v:shape id="_x0000_s1057" type="#_x0000_t75" style="width:16460;height:23860;left:720;position:absolute;top:420" stroked="f">
              <v:imagedata r:id="rId11" o:title=""/>
            </v:shape>
          </v:group>
        </w:pict>
      </w:r>
      <w:r>
        <w:t>&gt;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spacing w:before="96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8 </w:t>
      </w:r>
      <w:r>
        <w:rPr>
          <w:rFonts w:ascii="宋体" w:eastAsia="宋体" w:hint="eastAsia"/>
          <w:sz w:val="27"/>
        </w:rPr>
        <w:t xml:space="preserve">页 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type w:val="continuous"/>
          <w:pgSz w:w="17860" w:h="25260"/>
          <w:pgMar w:top="400" w:right="1620" w:bottom="280" w:left="1440" w:header="708" w:footer="708"/>
          <w:pgNumType w:start="16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9"/>
        <w:rPr>
          <w:rFonts w:ascii="宋体"/>
          <w:sz w:val="16"/>
        </w:rPr>
      </w:pPr>
    </w:p>
    <w:p>
      <w:pPr>
        <w:pStyle w:val="BodyText"/>
        <w:spacing w:before="6"/>
        <w:ind w:left="1977"/>
      </w:pPr>
      <w:r>
        <w:t>表 3：命令语法标识符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</w:p>
    <w:p>
      <w:pPr>
        <w:spacing w:after="0"/>
        <w:rPr>
          <w:sz w:val="14"/>
        </w:rPr>
        <w:sectPr>
          <w:pgSz w:w="17860" w:h="25260"/>
          <w:pgMar w:top="1060" w:right="1620" w:bottom="280" w:left="1440" w:header="708" w:footer="708"/>
          <w:pgNumType w:start="17"/>
          <w:cols w:space="708"/>
        </w:sectPr>
      </w:pPr>
    </w:p>
    <w:p>
      <w:pPr>
        <w:pStyle w:val="BodyText"/>
        <w:spacing w:before="6" w:line="647" w:lineRule="exact"/>
        <w:ind w:left="3867"/>
      </w:pPr>
      <w:r>
        <w:t>标识符</w:t>
      </w:r>
    </w:p>
    <w:p>
      <w:pPr>
        <w:pStyle w:val="BodyText"/>
        <w:spacing w:line="647" w:lineRule="exact"/>
        <w:ind w:left="3867"/>
      </w:pPr>
      <w:r>
        <w:t>|</w:t>
      </w:r>
    </w:p>
    <w:p>
      <w:pPr>
        <w:pStyle w:val="BodyText"/>
        <w:spacing w:before="14"/>
        <w:rPr>
          <w:sz w:val="31"/>
        </w:rPr>
      </w:pPr>
    </w:p>
    <w:p>
      <w:pPr>
        <w:pStyle w:val="BodyText"/>
        <w:ind w:left="3867"/>
      </w:pPr>
      <w:r>
        <w:t>[ ]</w:t>
      </w:r>
    </w:p>
    <w:p>
      <w:pPr>
        <w:pStyle w:val="BodyText"/>
        <w:rPr>
          <w:sz w:val="32"/>
        </w:rPr>
      </w:pPr>
    </w:p>
    <w:p>
      <w:pPr>
        <w:pStyle w:val="BodyText"/>
        <w:ind w:left="3867"/>
      </w:pPr>
      <w:r>
        <w:t>&lt; &gt;</w:t>
      </w:r>
    </w:p>
    <w:p>
      <w:pPr>
        <w:spacing w:before="6" w:line="647" w:lineRule="exact"/>
        <w:ind w:left="2149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描述</w:t>
      </w:r>
    </w:p>
    <w:p>
      <w:pPr>
        <w:pStyle w:val="BodyText"/>
        <w:spacing w:before="16" w:line="223" w:lineRule="auto"/>
        <w:ind w:left="2149" w:right="1182" w:hanging="720"/>
      </w:pPr>
      <w:r>
        <w:t>竖线表示需要方括号或大括号内的一个参数。tcp-ack{true|false}</w:t>
      </w:r>
    </w:p>
    <w:p>
      <w:pPr>
        <w:pStyle w:val="BodyText"/>
        <w:spacing w:before="15" w:line="223" w:lineRule="auto"/>
        <w:ind w:left="2149" w:right="3038" w:hanging="720"/>
      </w:pPr>
      <w:r>
        <w:t>方括号表示可选参数。redirects[number seconds]</w:t>
      </w:r>
    </w:p>
    <w:p>
      <w:pPr>
        <w:pStyle w:val="BodyText"/>
        <w:spacing w:before="20" w:line="223" w:lineRule="auto"/>
        <w:ind w:left="1429" w:right="1584" w:hanging="44"/>
      </w:pPr>
      <w:r>
        <w:t>尖括号表示需要输入与括号内参数匹配的内容。</w:t>
      </w:r>
    </w:p>
    <w:p>
      <w:pPr>
        <w:pStyle w:val="BodyText"/>
        <w:spacing w:line="631" w:lineRule="exact"/>
        <w:ind w:left="2149"/>
      </w:pPr>
      <w:r>
        <w:t>interface&lt;interface-name&gt;</w:t>
      </w:r>
    </w:p>
    <w:p>
      <w:pPr>
        <w:spacing w:after="0" w:line="631" w:lineRule="exact"/>
        <w:sectPr>
          <w:type w:val="continuous"/>
          <w:pgSz w:w="17860" w:h="25260"/>
          <w:pgMar w:top="400" w:right="1620" w:bottom="280" w:left="1440" w:header="708" w:footer="708"/>
          <w:pgNumType w:start="18"/>
          <w:cols w:num="2" w:space="708" w:equalWidth="0">
            <w:col w:w="4948" w:space="40"/>
            <w:col w:w="9812" w:space="0"/>
          </w:cols>
        </w:sectPr>
      </w:pPr>
    </w:p>
    <w:p>
      <w:pPr>
        <w:pStyle w:val="BodyText"/>
        <w:tabs>
          <w:tab w:val="left" w:pos="6416"/>
        </w:tabs>
        <w:spacing w:line="223" w:lineRule="auto"/>
        <w:ind w:left="7136" w:right="2262" w:hanging="3270"/>
      </w:pPr>
      <w:r>
        <w:pict>
          <v:group id="_x0000_s1058" style="width:893pt;height:1248pt;margin-top:0;margin-left:0;mso-position-horizontal-relative:page;mso-position-vertical-relative:page;position:absolute;z-index:-251642880" coordorigin="0,0" coordsize="17860,24960">
            <v:shape id="_x0000_s1059" type="#_x0000_t75" style="width:12780;height:260;left:2540;position:absolute;top:1340" stroked="f">
              <v:imagedata r:id="rId4" o:title=""/>
            </v:shape>
            <v:shape id="_x0000_s1060" type="#_x0000_t75" style="width:17860;height:24960;position:absolute" stroked="f">
              <v:imagedata r:id="rId12" o:title=""/>
            </v:shape>
            <v:shape id="_x0000_s1061" type="#_x0000_t75" style="width:16460;height:23860;left:720;position:absolute;top:420" stroked="f">
              <v:imagedata r:id="rId13" o:title=""/>
            </v:shape>
          </v:group>
        </w:pict>
      </w:r>
      <w:r>
        <w:rPr>
          <w:spacing w:val="-1"/>
        </w:rPr>
        <w:t>{ }</w:t>
      </w:r>
      <w:r>
        <w:tab/>
      </w:r>
      <w:r>
        <w:rPr>
          <w:spacing w:val="-2"/>
        </w:rPr>
        <w:t>大括号表示必须选择里面的一个参数。</w:t>
      </w:r>
      <w:r>
        <w:t>default-action{drop|forward}</w:t>
      </w:r>
    </w:p>
    <w:p>
      <w:pPr>
        <w:pStyle w:val="BodyText"/>
        <w:spacing w:before="13"/>
        <w:rPr>
          <w:sz w:val="68"/>
        </w:rPr>
      </w:pPr>
    </w:p>
    <w:p>
      <w:pPr>
        <w:pStyle w:val="Heading2"/>
        <w:numPr>
          <w:ilvl w:val="1"/>
          <w:numId w:val="9"/>
        </w:numPr>
        <w:tabs>
          <w:tab w:val="left" w:pos="2336"/>
          <w:tab w:val="left" w:pos="2337"/>
        </w:tabs>
        <w:spacing w:before="0" w:after="0" w:line="240" w:lineRule="auto"/>
        <w:ind w:left="2337" w:right="0" w:hanging="1080"/>
        <w:jc w:val="left"/>
      </w:pPr>
      <w:bookmarkStart w:id="4" w:name="_TOC_250016"/>
      <w:bookmarkEnd w:id="4"/>
      <w:r>
        <w:t>硬件板卡配置</w:t>
      </w:r>
    </w:p>
    <w:p>
      <w:pPr>
        <w:pStyle w:val="BodyText"/>
        <w:spacing w:before="12"/>
        <w:rPr>
          <w:b/>
          <w:sz w:val="34"/>
        </w:rPr>
      </w:pPr>
    </w:p>
    <w:p>
      <w:pPr>
        <w:pStyle w:val="BodyText"/>
        <w:spacing w:line="336" w:lineRule="auto"/>
        <w:ind w:left="1257" w:right="1039" w:firstLine="719"/>
      </w:pPr>
      <w:r>
        <w:t>7750SR 路由器的 IOM 和 MDA 板卡只有在配置命令与板卡类型匹配后方可启动，可以事先将 IOM 和 MDA 板卡类型部署上，防止错误板卡插入；当板卡在未配置时插入后，可通过 show card/mda 命令查看板卡类型，此时板卡运行状态为 down。</w:t>
      </w:r>
    </w:p>
    <w:p>
      <w:pPr>
        <w:pStyle w:val="BodyText"/>
        <w:spacing w:before="348"/>
        <w:ind w:left="1977"/>
      </w:pPr>
      <w:r>
        <w:t>配置 IOM 模块，事先需确认 IOM 模块的准确类型：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223" w:lineRule="auto"/>
        <w:ind w:left="1977" w:right="6687"/>
      </w:pPr>
      <w:r>
        <w:t>7750SR# configure card 3 7750SR&gt;config&gt;card# card-type ？</w:t>
      </w:r>
    </w:p>
    <w:p>
      <w:pPr>
        <w:pStyle w:val="ListParagraph"/>
        <w:numPr>
          <w:ilvl w:val="0"/>
          <w:numId w:val="8"/>
        </w:numPr>
        <w:tabs>
          <w:tab w:val="left" w:pos="2451"/>
        </w:tabs>
        <w:spacing w:before="0" w:after="0" w:line="609" w:lineRule="exact"/>
        <w:ind w:left="2450" w:right="0" w:hanging="262"/>
        <w:jc w:val="left"/>
        <w:rPr>
          <w:sz w:val="36"/>
        </w:rPr>
      </w:pPr>
      <w:r>
        <w:rPr>
          <w:sz w:val="36"/>
        </w:rPr>
        <w:t>card-type</w:t>
      </w:r>
      <w:r>
        <w:rPr>
          <w:spacing w:val="-2"/>
          <w:sz w:val="36"/>
        </w:rPr>
        <w:t xml:space="preserve"> </w:t>
      </w:r>
      <w:r>
        <w:rPr>
          <w:sz w:val="36"/>
        </w:rPr>
        <w:t>&lt;card-type&gt;</w:t>
      </w:r>
    </w:p>
    <w:p>
      <w:pPr>
        <w:pStyle w:val="ListParagraph"/>
        <w:numPr>
          <w:ilvl w:val="0"/>
          <w:numId w:val="8"/>
        </w:numPr>
        <w:tabs>
          <w:tab w:val="left" w:pos="2451"/>
        </w:tabs>
        <w:spacing w:before="0" w:after="0" w:line="641" w:lineRule="exact"/>
        <w:ind w:left="2450" w:right="0" w:hanging="262"/>
        <w:jc w:val="left"/>
        <w:rPr>
          <w:sz w:val="36"/>
        </w:rPr>
      </w:pPr>
      <w:r>
        <w:rPr>
          <w:sz w:val="36"/>
        </w:rPr>
        <w:t>no</w:t>
      </w:r>
      <w:r>
        <w:rPr>
          <w:spacing w:val="-2"/>
          <w:sz w:val="36"/>
        </w:rPr>
        <w:t xml:space="preserve"> </w:t>
      </w:r>
      <w:r>
        <w:rPr>
          <w:sz w:val="36"/>
        </w:rPr>
        <w:t>card-type</w:t>
      </w:r>
    </w:p>
    <w:p>
      <w:pPr>
        <w:pStyle w:val="BodyText"/>
        <w:spacing w:before="18"/>
        <w:rPr>
          <w:sz w:val="30"/>
        </w:rPr>
      </w:pPr>
    </w:p>
    <w:p>
      <w:pPr>
        <w:pStyle w:val="BodyText"/>
        <w:tabs>
          <w:tab w:val="left" w:pos="5335"/>
        </w:tabs>
        <w:ind w:left="2083"/>
      </w:pPr>
      <w:r>
        <w:t>&lt;card-type&gt;</w:t>
        <w:tab/>
        <w:t>:</w:t>
      </w:r>
      <w:r>
        <w:rPr>
          <w:spacing w:val="-2"/>
        </w:rPr>
        <w:t xml:space="preserve"> </w:t>
      </w:r>
      <w:r>
        <w:t>iom-20g|iom2-20g|iom-20g-b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29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9 </w:t>
      </w:r>
      <w:r>
        <w:rPr>
          <w:rFonts w:ascii="宋体" w:eastAsia="宋体" w:hint="eastAsia"/>
          <w:sz w:val="27"/>
        </w:rPr>
        <w:t xml:space="preserve">页 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type w:val="continuous"/>
          <w:pgSz w:w="17860" w:h="25260"/>
          <w:pgMar w:top="400" w:right="1620" w:bottom="280" w:left="1440" w:header="708" w:footer="708"/>
          <w:pgNumType w:start="19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062" style="width:893pt;height:1248pt;margin-top:0;margin-left:0;mso-position-horizontal-relative:page;mso-position-vertical-relative:page;position:absolute;z-index:-251641856" coordorigin="0,0" coordsize="17860,24960">
            <v:shape id="_x0000_s1063" type="#_x0000_t75" style="width:12780;height:260;left:2540;position:absolute;top:1340" stroked="f">
              <v:imagedata r:id="rId4" o:title=""/>
            </v:shape>
            <v:shape id="_x0000_s1064" type="#_x0000_t75" style="width:17860;height:24960;position:absolute" stroked="f">
              <v:imagedata r:id="rId5" o:title=""/>
            </v:shape>
            <v:shape id="_x0000_s1065" type="#_x0000_t75" style="width:16460;height:23860;left:720;position:absolute;top:420" stroked="f">
              <v:imagedata r:id="rId6" o:title=""/>
            </v:shape>
            <v:shape id="_x0000_s1066" style="width:7154;height:3090;left:3417;position:absolute;top:15504" coordorigin="3417,15505" coordsize="7154,3090" path="m3417,15505l10571,15505m3417,18594l10571,18594e" filled="f" stroked="t" strokecolor="black" strokeweight="1.33pt">
              <v:stroke dashstyle="dash"/>
              <v:path arrowok="t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4"/>
        <w:rPr>
          <w:rFonts w:ascii="宋体"/>
          <w:sz w:val="28"/>
        </w:rPr>
      </w:pPr>
    </w:p>
    <w:p>
      <w:pPr>
        <w:pStyle w:val="BodyText"/>
        <w:spacing w:before="39" w:line="223" w:lineRule="auto"/>
        <w:ind w:left="1977" w:right="3453"/>
      </w:pPr>
      <w:r>
        <w:t>7750SR&gt;config&gt;card# card-type iom-20g-b 7750SR&gt;config&gt;card# no shutdown</w:t>
      </w:r>
    </w:p>
    <w:p>
      <w:pPr>
        <w:pStyle w:val="BodyText"/>
        <w:spacing w:before="6"/>
        <w:rPr>
          <w:sz w:val="51"/>
        </w:rPr>
      </w:pPr>
    </w:p>
    <w:p>
      <w:pPr>
        <w:pStyle w:val="BodyText"/>
        <w:ind w:left="1977"/>
      </w:pPr>
      <w:r>
        <w:t>配置 MDA 模块，事先需确认 MDA 模块的准确类型：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223" w:lineRule="auto"/>
        <w:ind w:left="1977" w:right="3453"/>
      </w:pPr>
      <w:r>
        <w:t>7750SR&gt;config&gt;card# mda 1 7750SR&gt;config&gt;card&gt;mda# mda-type ?</w:t>
      </w:r>
    </w:p>
    <w:p>
      <w:pPr>
        <w:pStyle w:val="ListParagraph"/>
        <w:numPr>
          <w:ilvl w:val="0"/>
          <w:numId w:val="13"/>
        </w:numPr>
        <w:tabs>
          <w:tab w:val="left" w:pos="2451"/>
        </w:tabs>
        <w:spacing w:before="0" w:after="0" w:line="609" w:lineRule="exact"/>
        <w:ind w:left="2450" w:right="0" w:hanging="262"/>
        <w:jc w:val="left"/>
        <w:rPr>
          <w:sz w:val="36"/>
        </w:rPr>
      </w:pPr>
      <w:r>
        <w:rPr>
          <w:sz w:val="36"/>
        </w:rPr>
        <w:t>mda-type</w:t>
      </w:r>
      <w:r>
        <w:rPr>
          <w:spacing w:val="-2"/>
          <w:sz w:val="36"/>
        </w:rPr>
        <w:t xml:space="preserve"> </w:t>
      </w:r>
      <w:r>
        <w:rPr>
          <w:sz w:val="36"/>
        </w:rPr>
        <w:t>&lt;mda-type&gt;</w:t>
      </w:r>
    </w:p>
    <w:p>
      <w:pPr>
        <w:pStyle w:val="ListParagraph"/>
        <w:numPr>
          <w:ilvl w:val="0"/>
          <w:numId w:val="13"/>
        </w:numPr>
        <w:tabs>
          <w:tab w:val="left" w:pos="2451"/>
        </w:tabs>
        <w:spacing w:before="0" w:after="0" w:line="642" w:lineRule="exact"/>
        <w:ind w:left="2450" w:right="0" w:hanging="262"/>
        <w:jc w:val="left"/>
        <w:rPr>
          <w:sz w:val="36"/>
        </w:rPr>
      </w:pPr>
      <w:r>
        <w:rPr>
          <w:sz w:val="36"/>
        </w:rPr>
        <w:t>no</w:t>
      </w:r>
      <w:r>
        <w:rPr>
          <w:spacing w:val="-2"/>
          <w:sz w:val="36"/>
        </w:rPr>
        <w:t xml:space="preserve"> </w:t>
      </w:r>
      <w:r>
        <w:rPr>
          <w:sz w:val="36"/>
        </w:rPr>
        <w:t>mda-type</w:t>
      </w:r>
    </w:p>
    <w:p>
      <w:pPr>
        <w:pStyle w:val="BodyText"/>
        <w:spacing w:before="15"/>
        <w:rPr>
          <w:sz w:val="32"/>
        </w:rPr>
      </w:pPr>
    </w:p>
    <w:p>
      <w:pPr>
        <w:pStyle w:val="BodyText"/>
        <w:tabs>
          <w:tab w:val="left" w:pos="5461"/>
        </w:tabs>
        <w:spacing w:line="223" w:lineRule="auto"/>
        <w:ind w:left="1257" w:right="1261" w:firstLine="826"/>
      </w:pPr>
      <w:r>
        <w:t>&lt;mda-type&gt;</w:t>
        <w:tab/>
        <w:t>: m60-10/100eth-tx|m10-1gb-sfp|m16-oc12/3- sfp|m8-oc12/3-sfp|m16-oc3-sfp|m8-oc3-sfp|m4-oc48-sfp|m1- oc192|m5-1gb-sfp|m12-chds3|m1-choc12-sfp|m1-10gb|m4-choc3- sfp|m2-oc48-sfp|m20-100eth-sfp|m20-1gb-tx|m2-10gb-xfp|m4- atmoc12/3-sfp|m16-atmoc3-sfp|m20-1gb-sfp|m4-chds3|m1-10gb- xfp|vsm-cca|m5-1gb-sfp-b|m10-1gb-sfp-b|m4-choc3-as-sfp</w:t>
      </w:r>
    </w:p>
    <w:p>
      <w:pPr>
        <w:pStyle w:val="BodyText"/>
        <w:spacing w:before="9"/>
        <w:rPr>
          <w:sz w:val="33"/>
        </w:rPr>
      </w:pPr>
    </w:p>
    <w:p>
      <w:pPr>
        <w:pStyle w:val="BodyText"/>
        <w:spacing w:line="223" w:lineRule="auto"/>
        <w:ind w:left="1977" w:right="3453"/>
      </w:pPr>
      <w:r>
        <w:t>7750SR&gt;config&gt;card&gt;mda# mda-type m10-1gb-sfp 7750SR&gt;config&gt;card&gt;mda# back 7750SR&gt;config&gt;card# info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</w:p>
    <w:p>
      <w:pPr>
        <w:pStyle w:val="BodyText"/>
        <w:spacing w:before="39" w:line="223" w:lineRule="auto"/>
        <w:ind w:left="2826" w:right="8230"/>
      </w:pPr>
      <w:r>
        <w:t>card-type iom-20g-b mda 1</w:t>
      </w:r>
    </w:p>
    <w:p>
      <w:pPr>
        <w:pStyle w:val="BodyText"/>
        <w:spacing w:before="4" w:line="223" w:lineRule="auto"/>
        <w:ind w:left="2826" w:right="7478" w:firstLine="424"/>
      </w:pPr>
      <w:r>
        <w:t>mda-type m10-1gb-sfp exit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spacing w:before="6"/>
        <w:ind w:left="1977"/>
      </w:pPr>
      <w:r>
        <w:t>删除 MDA 模块：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223" w:lineRule="auto"/>
        <w:ind w:left="1977" w:right="3453"/>
      </w:pPr>
      <w:r>
        <w:t>7750SR&gt;config&gt;card# mda 1 7750SR&gt;config&gt;card&gt;mda# shutdown</w:t>
      </w:r>
    </w:p>
    <w:p>
      <w:pPr>
        <w:pStyle w:val="BodyText"/>
        <w:spacing w:before="5"/>
        <w:rPr>
          <w:sz w:val="67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10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20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067" style="width:893pt;height:1248pt;margin-top:0;margin-left:0;mso-position-horizontal-relative:page;mso-position-vertical-relative:page;position:absolute;z-index:-251640832" coordorigin="0,0" coordsize="17860,24960">
            <v:shape id="_x0000_s1068" type="#_x0000_t75" style="width:12780;height:260;left:2540;position:absolute;top:1340" stroked="f">
              <v:imagedata r:id="rId4" o:title=""/>
            </v:shape>
            <v:shape id="_x0000_s1069" type="#_x0000_t75" style="width:17860;height:24960;position:absolute" stroked="f">
              <v:imagedata r:id="rId5" o:title=""/>
            </v:shape>
            <v:shape id="_x0000_s1070" type="#_x0000_t75" style="width:16460;height:23860;left:720;position:absolute;top:420" stroked="f">
              <v:imagedata r:id="rId6" o:title="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3"/>
        <w:rPr>
          <w:rFonts w:ascii="宋体"/>
          <w:sz w:val="23"/>
        </w:rPr>
      </w:pPr>
    </w:p>
    <w:p>
      <w:pPr>
        <w:pStyle w:val="BodyText"/>
        <w:spacing w:line="223" w:lineRule="auto"/>
        <w:ind w:left="1977" w:right="7110"/>
      </w:pPr>
      <w:r>
        <w:t>7750SR&gt;config&gt;card&gt;mda# exit 7750SR&gt;config&gt;card# no mda 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before="6"/>
        <w:ind w:left="1977"/>
      </w:pPr>
      <w:r>
        <w:t>删除 IOM 模块（事先需确保该 IOM 下所有 MDA 模块均已删除）:</w:t>
      </w:r>
    </w:p>
    <w:p>
      <w:pPr>
        <w:pStyle w:val="BodyText"/>
        <w:spacing w:before="6"/>
        <w:rPr>
          <w:sz w:val="35"/>
        </w:rPr>
      </w:pPr>
    </w:p>
    <w:p>
      <w:pPr>
        <w:pStyle w:val="BodyText"/>
        <w:spacing w:before="1" w:line="223" w:lineRule="auto"/>
        <w:ind w:left="1977" w:right="7403"/>
      </w:pPr>
      <w:r>
        <w:t>7750SR&gt;config&gt;card# back 7750SR&gt;config# no card 3</w:t>
      </w:r>
    </w:p>
    <w:p>
      <w:pPr>
        <w:pStyle w:val="BodyText"/>
        <w:spacing w:before="4"/>
        <w:rPr>
          <w:sz w:val="58"/>
        </w:rPr>
      </w:pPr>
    </w:p>
    <w:p>
      <w:pPr>
        <w:pStyle w:val="Heading2"/>
        <w:numPr>
          <w:ilvl w:val="1"/>
          <w:numId w:val="9"/>
        </w:numPr>
        <w:tabs>
          <w:tab w:val="left" w:pos="2336"/>
          <w:tab w:val="left" w:pos="2337"/>
        </w:tabs>
        <w:spacing w:before="0" w:after="0" w:line="240" w:lineRule="auto"/>
        <w:ind w:left="2337" w:right="0" w:hanging="1080"/>
        <w:jc w:val="left"/>
      </w:pPr>
      <w:bookmarkStart w:id="5" w:name="_TOC_250015"/>
      <w:bookmarkEnd w:id="5"/>
      <w:r>
        <w:t>设备名称配置</w:t>
      </w:r>
    </w:p>
    <w:p>
      <w:pPr>
        <w:pStyle w:val="ListParagraph"/>
        <w:numPr>
          <w:ilvl w:val="2"/>
          <w:numId w:val="9"/>
        </w:numPr>
        <w:tabs>
          <w:tab w:val="left" w:pos="2337"/>
        </w:tabs>
        <w:spacing w:before="335" w:after="0" w:line="240" w:lineRule="auto"/>
        <w:ind w:left="2337" w:right="0" w:hanging="360"/>
        <w:jc w:val="left"/>
        <w:rPr>
          <w:sz w:val="36"/>
        </w:rPr>
      </w:pPr>
      <w:r>
        <w:rPr>
          <w:b/>
          <w:sz w:val="36"/>
        </w:rPr>
        <w:t>配置内容：</w:t>
      </w:r>
      <w:r>
        <w:rPr>
          <w:sz w:val="36"/>
        </w:rPr>
        <w:t>配置设备名称</w:t>
      </w:r>
    </w:p>
    <w:p>
      <w:pPr>
        <w:pStyle w:val="ListParagraph"/>
        <w:numPr>
          <w:ilvl w:val="2"/>
          <w:numId w:val="9"/>
        </w:numPr>
        <w:tabs>
          <w:tab w:val="left" w:pos="2337"/>
        </w:tabs>
        <w:spacing w:before="262" w:after="0" w:line="240" w:lineRule="auto"/>
        <w:ind w:left="2337" w:right="0" w:hanging="360"/>
        <w:jc w:val="left"/>
        <w:rPr>
          <w:sz w:val="36"/>
        </w:rPr>
      </w:pPr>
      <w:r>
        <w:rPr>
          <w:b/>
          <w:sz w:val="36"/>
        </w:rPr>
        <w:t>规范要求：</w:t>
      </w:r>
      <w:r>
        <w:rPr>
          <w:sz w:val="36"/>
        </w:rPr>
        <w:t>设备名称要求符合配置有关命名规范；</w:t>
      </w:r>
    </w:p>
    <w:p>
      <w:pPr>
        <w:pStyle w:val="Heading4"/>
        <w:numPr>
          <w:ilvl w:val="2"/>
          <w:numId w:val="9"/>
        </w:numPr>
        <w:tabs>
          <w:tab w:val="left" w:pos="2337"/>
        </w:tabs>
        <w:spacing w:before="265" w:after="0" w:line="240" w:lineRule="auto"/>
        <w:ind w:left="2337" w:right="0" w:hanging="360"/>
        <w:jc w:val="left"/>
      </w:pPr>
      <w:r>
        <w:t>配置示例：</w:t>
      </w:r>
    </w:p>
    <w:p>
      <w:pPr>
        <w:pStyle w:val="BodyText"/>
        <w:spacing w:before="201"/>
        <w:ind w:left="1797"/>
      </w:pPr>
      <w:r>
        <w:t>#configure system name “R1-C-xxx-1”</w:t>
      </w:r>
    </w:p>
    <w:p>
      <w:pPr>
        <w:pStyle w:val="BodyText"/>
        <w:rPr>
          <w:sz w:val="24"/>
        </w:rPr>
      </w:pPr>
    </w:p>
    <w:p>
      <w:pPr>
        <w:pStyle w:val="Heading2"/>
        <w:numPr>
          <w:ilvl w:val="1"/>
          <w:numId w:val="9"/>
        </w:numPr>
        <w:tabs>
          <w:tab w:val="left" w:pos="2336"/>
          <w:tab w:val="left" w:pos="2337"/>
        </w:tabs>
        <w:spacing w:before="0" w:after="0" w:line="240" w:lineRule="auto"/>
        <w:ind w:left="2337" w:right="0" w:hanging="1080"/>
        <w:jc w:val="left"/>
      </w:pPr>
      <w:bookmarkStart w:id="6" w:name="_TOC_250014"/>
      <w:bookmarkEnd w:id="6"/>
      <w:r>
        <w:t>系统时间配置</w:t>
      </w:r>
    </w:p>
    <w:p>
      <w:pPr>
        <w:pStyle w:val="ListParagraph"/>
        <w:numPr>
          <w:ilvl w:val="2"/>
          <w:numId w:val="9"/>
        </w:numPr>
        <w:tabs>
          <w:tab w:val="left" w:pos="2337"/>
        </w:tabs>
        <w:spacing w:before="335" w:after="0" w:line="240" w:lineRule="auto"/>
        <w:ind w:left="2337" w:right="0" w:hanging="360"/>
        <w:jc w:val="left"/>
        <w:rPr>
          <w:sz w:val="36"/>
        </w:rPr>
      </w:pPr>
      <w:r>
        <w:rPr>
          <w:b/>
          <w:sz w:val="36"/>
        </w:rPr>
        <w:t>配置内容：</w:t>
      </w:r>
      <w:r>
        <w:rPr>
          <w:sz w:val="36"/>
        </w:rPr>
        <w:t>配置系统时间；</w:t>
      </w:r>
    </w:p>
    <w:p>
      <w:pPr>
        <w:pStyle w:val="ListParagraph"/>
        <w:numPr>
          <w:ilvl w:val="2"/>
          <w:numId w:val="9"/>
        </w:numPr>
        <w:tabs>
          <w:tab w:val="left" w:pos="2337"/>
        </w:tabs>
        <w:spacing w:before="261" w:after="0" w:line="240" w:lineRule="auto"/>
        <w:ind w:left="2337" w:right="0" w:hanging="360"/>
        <w:jc w:val="left"/>
        <w:rPr>
          <w:sz w:val="36"/>
        </w:rPr>
      </w:pPr>
      <w:r>
        <w:rPr>
          <w:b/>
          <w:sz w:val="36"/>
        </w:rPr>
        <w:t>规范要求：</w:t>
      </w:r>
      <w:r>
        <w:rPr>
          <w:sz w:val="36"/>
        </w:rPr>
        <w:t>系统时间要求采用标准北京时间；</w:t>
      </w:r>
    </w:p>
    <w:p>
      <w:pPr>
        <w:pStyle w:val="Heading4"/>
        <w:numPr>
          <w:ilvl w:val="2"/>
          <w:numId w:val="9"/>
        </w:numPr>
        <w:tabs>
          <w:tab w:val="left" w:pos="2337"/>
        </w:tabs>
        <w:spacing w:before="262" w:after="0" w:line="240" w:lineRule="auto"/>
        <w:ind w:left="2337" w:right="0" w:hanging="360"/>
        <w:jc w:val="left"/>
      </w:pPr>
      <w:r>
        <w:t>配置示例：</w:t>
      </w:r>
    </w:p>
    <w:p>
      <w:pPr>
        <w:pStyle w:val="BodyText"/>
        <w:spacing w:before="238" w:line="223" w:lineRule="auto"/>
        <w:ind w:left="1797" w:right="3754"/>
        <w:jc w:val="both"/>
      </w:pPr>
      <w:r>
        <w:t>#configure system time zone GMT8 08 //配置系统时区# admin set-time 2006/10/10 04:10:00 //修改系统时间# show time //显示系统目前时间</w:t>
      </w:r>
    </w:p>
    <w:p>
      <w:pPr>
        <w:pStyle w:val="BodyText"/>
        <w:spacing w:before="14"/>
        <w:rPr>
          <w:sz w:val="24"/>
        </w:rPr>
      </w:pPr>
    </w:p>
    <w:p>
      <w:pPr>
        <w:pStyle w:val="Heading2"/>
        <w:numPr>
          <w:ilvl w:val="1"/>
          <w:numId w:val="9"/>
        </w:numPr>
        <w:tabs>
          <w:tab w:val="left" w:pos="2336"/>
          <w:tab w:val="left" w:pos="2337"/>
        </w:tabs>
        <w:spacing w:before="0" w:after="0" w:line="240" w:lineRule="auto"/>
        <w:ind w:left="2337" w:right="0" w:hanging="1080"/>
        <w:jc w:val="left"/>
      </w:pPr>
      <w:bookmarkStart w:id="7" w:name="_TOC_250013"/>
      <w:r>
        <w:t>NTP</w:t>
      </w:r>
      <w:bookmarkEnd w:id="7"/>
      <w:r>
        <w:rPr>
          <w:spacing w:val="-8"/>
        </w:rPr>
        <w:t xml:space="preserve"> 配置</w:t>
      </w:r>
    </w:p>
    <w:p>
      <w:pPr>
        <w:pStyle w:val="Heading4"/>
        <w:numPr>
          <w:ilvl w:val="2"/>
          <w:numId w:val="9"/>
        </w:numPr>
        <w:tabs>
          <w:tab w:val="left" w:pos="2337"/>
        </w:tabs>
        <w:spacing w:before="335" w:after="0" w:line="240" w:lineRule="auto"/>
        <w:ind w:left="2337" w:right="0" w:hanging="360"/>
        <w:jc w:val="left"/>
      </w:pPr>
      <w:r>
        <w:t>配置内容：</w:t>
      </w:r>
    </w:p>
    <w:p>
      <w:pPr>
        <w:pStyle w:val="BodyText"/>
        <w:spacing w:before="204" w:line="333" w:lineRule="auto"/>
        <w:ind w:left="2337" w:right="8986"/>
      </w:pPr>
      <w:r>
        <w:t>配置主备 NTP 服务器配置源接口</w:t>
      </w:r>
    </w:p>
    <w:p>
      <w:pPr>
        <w:pStyle w:val="BodyText"/>
        <w:spacing w:before="8"/>
        <w:rPr>
          <w:sz w:val="41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11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21"/>
          <w:cols w:space="708"/>
        </w:sectPr>
      </w:pPr>
    </w:p>
    <w:p>
      <w:pPr>
        <w:pStyle w:val="BodyText"/>
        <w:spacing w:before="6"/>
        <w:rPr>
          <w:rFonts w:ascii="宋体"/>
          <w:sz w:val="57"/>
        </w:rPr>
      </w:pPr>
    </w:p>
    <w:p>
      <w:pPr>
        <w:pStyle w:val="Heading4"/>
        <w:numPr>
          <w:ilvl w:val="2"/>
          <w:numId w:val="9"/>
        </w:numPr>
        <w:tabs>
          <w:tab w:val="left" w:pos="2337"/>
        </w:tabs>
        <w:spacing w:before="1" w:after="0" w:line="240" w:lineRule="auto"/>
        <w:ind w:left="2337" w:right="0" w:hanging="360"/>
        <w:jc w:val="left"/>
      </w:pPr>
      <w:r>
        <w:t>规范要求：</w:t>
      </w:r>
    </w:p>
    <w:p>
      <w:pPr>
        <w:spacing w:before="69"/>
        <w:ind w:left="1977" w:right="0" w:firstLine="0"/>
        <w:jc w:val="left"/>
        <w:rPr>
          <w:rFonts w:ascii="宋体" w:eastAsia="宋体" w:hint="eastAsia"/>
          <w:sz w:val="27"/>
        </w:rPr>
      </w:pPr>
      <w:r>
        <w:br w:type="column"/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22"/>
          <w:cols w:num="2" w:space="708" w:equalWidth="0">
            <w:col w:w="4178" w:space="4756"/>
            <w:col w:w="5866" w:space="0"/>
          </w:cols>
        </w:sectPr>
      </w:pPr>
    </w:p>
    <w:p>
      <w:pPr>
        <w:pStyle w:val="BodyText"/>
        <w:spacing w:before="7"/>
        <w:rPr>
          <w:rFonts w:ascii="宋体"/>
          <w:sz w:val="15"/>
        </w:rPr>
      </w:pPr>
      <w:r>
        <w:pict>
          <v:group id="_x0000_s1071" style="width:893pt;height:1248pt;margin-top:0;margin-left:0;mso-position-horizontal-relative:page;mso-position-vertical-relative:page;position:absolute;z-index:-251639808" coordorigin="0,0" coordsize="17860,24960">
            <v:shape id="_x0000_s1072" type="#_x0000_t75" style="width:12780;height:260;left:2540;position:absolute;top:1340" stroked="f">
              <v:imagedata r:id="rId4" o:title=""/>
            </v:shape>
            <v:shape id="_x0000_s1073" type="#_x0000_t75" style="width:17860;height:24960;position:absolute" stroked="f">
              <v:imagedata r:id="rId5" o:title=""/>
            </v:shape>
            <v:shape id="_x0000_s1074" type="#_x0000_t75" style="width:16460;height:23860;left:720;position:absolute;top:420" stroked="f">
              <v:imagedata r:id="rId6" o:title=""/>
            </v:shape>
          </v:group>
        </w:pict>
      </w:r>
    </w:p>
    <w:p>
      <w:pPr>
        <w:pStyle w:val="BodyText"/>
        <w:spacing w:before="5" w:line="336" w:lineRule="auto"/>
        <w:ind w:left="2337" w:right="3766"/>
      </w:pPr>
      <w:r>
        <w:t>城域网出口路由器 NTP SERVER 指向专用 NTP 服务器城域网其他路由器指向出口路由器</w:t>
      </w:r>
    </w:p>
    <w:p>
      <w:pPr>
        <w:pStyle w:val="Heading4"/>
        <w:numPr>
          <w:ilvl w:val="2"/>
          <w:numId w:val="9"/>
        </w:numPr>
        <w:tabs>
          <w:tab w:val="left" w:pos="2337"/>
        </w:tabs>
        <w:spacing w:before="54" w:after="0" w:line="240" w:lineRule="auto"/>
        <w:ind w:left="2337" w:right="0" w:hanging="360"/>
        <w:jc w:val="left"/>
      </w:pPr>
      <w:r>
        <w:t>配置示例</w:t>
      </w:r>
    </w:p>
    <w:p>
      <w:pPr>
        <w:pStyle w:val="BodyText"/>
        <w:spacing w:before="10" w:line="1286" w:lineRule="exact"/>
        <w:ind w:left="1797" w:right="3453" w:firstLine="180"/>
      </w:pPr>
      <w:r>
        <w:t>城域网出口路由器配置如下： router&gt;config&gt;system&gt;time&gt;ntp#</w:t>
      </w:r>
    </w:p>
    <w:p>
      <w:pPr>
        <w:pStyle w:val="BodyText"/>
        <w:spacing w:line="526" w:lineRule="exact"/>
        <w:ind w:left="2434"/>
      </w:pPr>
      <w:r>
        <w:t>ntp-server transmit 2 //ntp-server 配置该设备为 NTP Server,</w:t>
      </w:r>
    </w:p>
    <w:p>
      <w:pPr>
        <w:pStyle w:val="BodyText"/>
        <w:spacing w:before="10" w:line="223" w:lineRule="auto"/>
        <w:ind w:left="2434" w:right="6286" w:hanging="638"/>
      </w:pPr>
      <w:r>
        <w:t>transmit 配置要求对 Client 端进行认证； authentication-check</w:t>
      </w:r>
    </w:p>
    <w:p>
      <w:pPr>
        <w:pStyle w:val="BodyText"/>
        <w:spacing w:line="223" w:lineRule="auto"/>
        <w:ind w:left="1797" w:right="1112" w:firstLine="637"/>
      </w:pPr>
      <w:r>
        <w:t>authentication-key 2 key "m23V7d4Qu/d9.rxQXvGHPk" hash2 type des</w:t>
      </w:r>
    </w:p>
    <w:p>
      <w:pPr>
        <w:pStyle w:val="BodyText"/>
        <w:spacing w:before="12"/>
        <w:rPr>
          <w:sz w:val="33"/>
        </w:rPr>
      </w:pPr>
    </w:p>
    <w:p>
      <w:pPr>
        <w:pStyle w:val="BodyText"/>
        <w:spacing w:line="223" w:lineRule="auto"/>
        <w:ind w:left="2434" w:right="2144"/>
      </w:pPr>
      <w:r>
        <w:t>server 138.203.192.2 version 4 prefer //指向专用 NTP 服务器no shutdown</w:t>
      </w:r>
    </w:p>
    <w:p>
      <w:pPr>
        <w:pStyle w:val="BodyText"/>
        <w:spacing w:before="330" w:line="1280" w:lineRule="atLeast"/>
        <w:ind w:left="1797" w:right="1112" w:firstLine="180"/>
      </w:pPr>
      <w:r>
        <w:t>城域网其他路由器指向出口路由器： router&gt;config&gt;system&gt;time&gt;ntp#</w:t>
      </w:r>
    </w:p>
    <w:p>
      <w:pPr>
        <w:pStyle w:val="BodyText"/>
        <w:spacing w:line="599" w:lineRule="exact"/>
        <w:ind w:left="2221"/>
      </w:pPr>
      <w:r>
        <w:t>authentication-check</w:t>
      </w:r>
    </w:p>
    <w:p>
      <w:pPr>
        <w:pStyle w:val="BodyText"/>
        <w:spacing w:before="11" w:line="223" w:lineRule="auto"/>
        <w:ind w:left="1797" w:right="1205" w:firstLine="424"/>
      </w:pPr>
      <w:r>
        <w:t>authentication-key 2 key "m23V7d4Qu/d9.rxQXvGHPk" hash2 type des</w:t>
      </w:r>
    </w:p>
    <w:p>
      <w:pPr>
        <w:pStyle w:val="BodyText"/>
        <w:spacing w:line="607" w:lineRule="exact"/>
        <w:ind w:left="2221"/>
      </w:pPr>
      <w:r>
        <w:t>server 10.1.1.1 key 2 prefer</w:t>
      </w:r>
    </w:p>
    <w:p>
      <w:pPr>
        <w:pStyle w:val="BodyText"/>
        <w:spacing w:before="10" w:line="223" w:lineRule="auto"/>
        <w:ind w:left="2221" w:right="8986"/>
      </w:pPr>
      <w:r>
        <w:t>server 10.1.1.2 key 2 no shutdown</w:t>
      </w:r>
    </w:p>
    <w:p>
      <w:pPr>
        <w:pStyle w:val="BodyText"/>
        <w:spacing w:before="11"/>
        <w:rPr>
          <w:sz w:val="24"/>
        </w:rPr>
      </w:pPr>
    </w:p>
    <w:p>
      <w:pPr>
        <w:pStyle w:val="Heading2"/>
        <w:numPr>
          <w:ilvl w:val="1"/>
          <w:numId w:val="9"/>
        </w:numPr>
        <w:tabs>
          <w:tab w:val="left" w:pos="2336"/>
          <w:tab w:val="left" w:pos="2337"/>
        </w:tabs>
        <w:spacing w:before="0" w:after="0" w:line="240" w:lineRule="auto"/>
        <w:ind w:left="2337" w:right="0" w:hanging="1080"/>
        <w:jc w:val="left"/>
      </w:pPr>
      <w:bookmarkStart w:id="8" w:name="_TOC_250012"/>
      <w:bookmarkEnd w:id="8"/>
      <w:r>
        <w:t>主备卡切换配置</w:t>
      </w:r>
    </w:p>
    <w:p>
      <w:pPr>
        <w:pStyle w:val="ListParagraph"/>
        <w:numPr>
          <w:ilvl w:val="2"/>
          <w:numId w:val="9"/>
        </w:numPr>
        <w:tabs>
          <w:tab w:val="left" w:pos="2337"/>
        </w:tabs>
        <w:spacing w:before="335" w:after="0" w:line="240" w:lineRule="auto"/>
        <w:ind w:left="2337" w:right="0" w:hanging="360"/>
        <w:jc w:val="left"/>
        <w:rPr>
          <w:sz w:val="36"/>
        </w:rPr>
      </w:pPr>
      <w:r>
        <w:rPr>
          <w:b/>
          <w:sz w:val="36"/>
        </w:rPr>
        <w:t>配置内容：</w:t>
      </w:r>
      <w:r>
        <w:rPr>
          <w:sz w:val="36"/>
        </w:rPr>
        <w:t>配置系统引擎冗余模式</w:t>
      </w:r>
    </w:p>
    <w:p>
      <w:pPr>
        <w:pStyle w:val="Heading4"/>
        <w:numPr>
          <w:ilvl w:val="2"/>
          <w:numId w:val="9"/>
        </w:numPr>
        <w:tabs>
          <w:tab w:val="left" w:pos="2337"/>
        </w:tabs>
        <w:spacing w:before="265" w:after="0" w:line="240" w:lineRule="auto"/>
        <w:ind w:left="2337" w:right="0" w:hanging="360"/>
        <w:jc w:val="left"/>
      </w:pPr>
      <w:r>
        <w:t>规范要求：</w:t>
      </w:r>
    </w:p>
    <w:p>
      <w:pPr>
        <w:pStyle w:val="BodyText"/>
        <w:spacing w:before="13"/>
        <w:rPr>
          <w:b/>
          <w:sz w:val="57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12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type w:val="continuous"/>
          <w:pgSz w:w="17860" w:h="25260"/>
          <w:pgMar w:top="400" w:right="1620" w:bottom="280" w:left="1440" w:header="708" w:footer="708"/>
          <w:pgNumType w:start="23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075" style="width:893pt;height:1248pt;margin-top:0;margin-left:0;mso-position-horizontal-relative:page;mso-position-vertical-relative:page;position:absolute;z-index:-251638784" coordorigin="0,0" coordsize="17860,24960">
            <v:shape id="_x0000_s1076" type="#_x0000_t75" style="width:12780;height:260;left:2540;position:absolute;top:1340" stroked="f">
              <v:imagedata r:id="rId4" o:title=""/>
            </v:shape>
            <v:shape id="_x0000_s1077" type="#_x0000_t75" style="width:17860;height:24960;position:absolute" stroked="f">
              <v:imagedata r:id="rId5" o:title=""/>
            </v:shape>
            <v:shape id="_x0000_s1078" type="#_x0000_t75" style="width:16460;height:23860;left:720;position:absolute;top:420" stroked="f">
              <v:imagedata r:id="rId6" o:title=""/>
            </v:shape>
            <v:line id="_x0000_s1079" style="position:absolute" from="3327,18746" to="15147,18746" stroked="t" strokecolor="black" strokeweight="1.33pt">
              <v:stroke dashstyle="dash"/>
            </v:lin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265"/>
        <w:ind w:left="2337"/>
      </w:pPr>
      <w:r>
        <w:t>系统支持 NSR 功能</w:t>
      </w:r>
    </w:p>
    <w:p>
      <w:pPr>
        <w:pStyle w:val="Heading4"/>
        <w:spacing w:before="319"/>
        <w:ind w:firstLine="0"/>
      </w:pPr>
      <w:r>
        <w:t>配置示例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0"/>
        </w:rPr>
      </w:pPr>
    </w:p>
    <w:p>
      <w:pPr>
        <w:pStyle w:val="BodyText"/>
        <w:spacing w:before="6" w:line="333" w:lineRule="auto"/>
        <w:ind w:left="1257" w:right="1283" w:firstLine="719"/>
      </w:pPr>
      <w:r>
        <w:rPr>
          <w:spacing w:val="-10"/>
        </w:rPr>
        <w:t xml:space="preserve">在 </w:t>
      </w:r>
      <w:r>
        <w:t>4.0</w:t>
      </w:r>
      <w:r>
        <w:rPr>
          <w:spacing w:val="-6"/>
        </w:rPr>
        <w:t xml:space="preserve"> 版本，配置了双 </w:t>
      </w:r>
      <w:r>
        <w:t>SF/CPM</w:t>
      </w:r>
      <w:r>
        <w:rPr>
          <w:spacing w:val="-12"/>
        </w:rPr>
        <w:t xml:space="preserve"> 的 </w:t>
      </w:r>
      <w:r>
        <w:t>7750SR</w:t>
      </w:r>
      <w:r>
        <w:rPr>
          <w:spacing w:val="-7"/>
        </w:rPr>
        <w:t xml:space="preserve"> 路由器在主备 </w:t>
      </w:r>
      <w:r>
        <w:t>CPM</w:t>
      </w:r>
      <w:r>
        <w:rPr>
          <w:spacing w:val="-4"/>
        </w:rPr>
        <w:t xml:space="preserve"> 切换时可保证不间断路由（Non </w:t>
      </w:r>
      <w:r>
        <w:t>stop routing）、不间断业务（Non stop service）</w:t>
      </w:r>
    </w:p>
    <w:p>
      <w:pPr>
        <w:pStyle w:val="BodyText"/>
        <w:spacing w:before="366"/>
        <w:ind w:left="1977"/>
      </w:pPr>
      <w:r>
        <w:t>Nonstop Routing (NSR)</w:t>
      </w:r>
    </w:p>
    <w:p>
      <w:pPr>
        <w:pStyle w:val="BodyText"/>
        <w:spacing w:before="14"/>
        <w:rPr>
          <w:sz w:val="33"/>
        </w:rPr>
      </w:pPr>
    </w:p>
    <w:p>
      <w:pPr>
        <w:pStyle w:val="BodyText"/>
        <w:spacing w:line="336" w:lineRule="auto"/>
        <w:ind w:left="1257" w:right="1112" w:firstLine="719"/>
      </w:pPr>
      <w:r>
        <w:t>NSR</w:t>
      </w:r>
      <w:r>
        <w:rPr>
          <w:spacing w:val="-9"/>
        </w:rPr>
        <w:t xml:space="preserve"> 可保证 </w:t>
      </w:r>
      <w:r>
        <w:t>CPM</w:t>
      </w:r>
      <w:r>
        <w:rPr>
          <w:spacing w:val="-9"/>
        </w:rPr>
        <w:t xml:space="preserve"> 切换时 </w:t>
      </w:r>
      <w:r>
        <w:t>BGP,LDP,OSPF,ISIS</w:t>
      </w:r>
      <w:r>
        <w:rPr>
          <w:spacing w:val="-9"/>
        </w:rPr>
        <w:t xml:space="preserve"> 等路由 </w:t>
      </w:r>
      <w:r>
        <w:t>Session</w:t>
      </w:r>
      <w:r>
        <w:rPr>
          <w:spacing w:val="-4"/>
        </w:rPr>
        <w:t xml:space="preserve"> 不终断，对端路由器不会感知到任何变化。NSR</w:t>
      </w:r>
      <w:r>
        <w:t xml:space="preserve"> 不需要任何扩展协议，也不存在互通问题。转发信息始终处于最新状态，不会出现转发环路。</w:t>
      </w:r>
    </w:p>
    <w:p>
      <w:pPr>
        <w:pStyle w:val="BodyText"/>
        <w:spacing w:before="352" w:line="336" w:lineRule="auto"/>
        <w:ind w:left="1257" w:right="1009" w:firstLine="719"/>
      </w:pPr>
      <w:r>
        <w:t>NSR 不需要配置命令激活，当系统配置了双 SF/CPM，NSR 的功能就已经存在。验证双 SF/CPM 正常工作，即验证了 NSR。</w:t>
      </w:r>
    </w:p>
    <w:p>
      <w:pPr>
        <w:pStyle w:val="BodyText"/>
        <w:spacing w:before="14"/>
        <w:rPr>
          <w:sz w:val="52"/>
        </w:rPr>
      </w:pPr>
    </w:p>
    <w:p>
      <w:pPr>
        <w:pStyle w:val="BodyText"/>
        <w:spacing w:line="641" w:lineRule="exact"/>
        <w:ind w:left="1887"/>
      </w:pPr>
      <w:r>
        <w:t>7750SR# show card</w:t>
      </w:r>
    </w:p>
    <w:p>
      <w:pPr>
        <w:pStyle w:val="BodyText"/>
        <w:spacing w:line="617" w:lineRule="exact"/>
        <w:ind w:left="1887"/>
      </w:pPr>
      <w:r>
        <w:t>============================================</w:t>
      </w:r>
    </w:p>
    <w:p>
      <w:pPr>
        <w:pStyle w:val="BodyText"/>
        <w:spacing w:line="617" w:lineRule="exact"/>
        <w:ind w:left="1887"/>
      </w:pPr>
      <w:r>
        <w:t>==</w:t>
      </w:r>
    </w:p>
    <w:p>
      <w:pPr>
        <w:pStyle w:val="BodyText"/>
        <w:spacing w:line="617" w:lineRule="exact"/>
        <w:ind w:left="1887"/>
      </w:pPr>
      <w:r>
        <w:t>Card Summary</w:t>
      </w:r>
    </w:p>
    <w:p>
      <w:pPr>
        <w:pStyle w:val="BodyText"/>
        <w:spacing w:line="617" w:lineRule="exact"/>
        <w:ind w:left="1887"/>
      </w:pPr>
      <w:r>
        <w:t>============================================</w:t>
      </w:r>
    </w:p>
    <w:p>
      <w:pPr>
        <w:pStyle w:val="BodyText"/>
        <w:spacing w:line="617" w:lineRule="exact"/>
        <w:ind w:left="1887"/>
      </w:pPr>
      <w:r>
        <w:t>==</w:t>
      </w:r>
    </w:p>
    <w:p>
      <w:pPr>
        <w:pStyle w:val="BodyText"/>
        <w:tabs>
          <w:tab w:val="left" w:pos="5061"/>
          <w:tab w:val="left" w:pos="5133"/>
          <w:tab w:val="left" w:pos="7793"/>
          <w:tab w:val="left" w:pos="7824"/>
          <w:tab w:val="left" w:pos="9951"/>
          <w:tab w:val="left" w:pos="11547"/>
        </w:tabs>
        <w:spacing w:before="9" w:line="223" w:lineRule="auto"/>
        <w:ind w:left="2736" w:right="1261" w:hanging="850"/>
      </w:pPr>
      <w:r>
        <w:t>slot</w:t>
      </w:r>
      <w:r>
        <w:rPr>
          <w:spacing w:val="-3"/>
        </w:rPr>
        <w:t xml:space="preserve"> </w:t>
      </w:r>
      <w:r>
        <w:t>card</w:t>
        <w:tab/>
        <w:t>card</w:t>
        <w:tab/>
        <w:tab/>
        <w:t>card</w:t>
        <w:tab/>
        <w:t>admin</w:t>
        <w:tab/>
      </w:r>
      <w:r>
        <w:rPr>
          <w:spacing w:val="-1"/>
        </w:rPr>
        <w:t xml:space="preserve">operational </w:t>
      </w:r>
      <w:r>
        <w:t>allowed</w:t>
        <w:tab/>
        <w:tab/>
        <w:t>provisioned</w:t>
        <w:tab/>
        <w:t>equipped</w:t>
        <w:tab/>
        <w:t>state</w:t>
        <w:tab/>
        <w:t>state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before="6" w:line="640" w:lineRule="exact"/>
        <w:ind w:left="1887"/>
      </w:pPr>
      <w:r>
        <w:t>---</w:t>
      </w:r>
    </w:p>
    <w:p>
      <w:pPr>
        <w:pStyle w:val="BodyText"/>
        <w:tabs>
          <w:tab w:val="left" w:pos="2522"/>
          <w:tab w:val="left" w:pos="5220"/>
          <w:tab w:val="left" w:pos="7751"/>
          <w:tab w:val="left" w:pos="10495"/>
          <w:tab w:val="left" w:pos="11796"/>
        </w:tabs>
        <w:spacing w:line="617" w:lineRule="exact"/>
        <w:ind w:left="1887"/>
      </w:pPr>
      <w:r>
        <w:t>2</w:t>
        <w:tab/>
        <w:t>all</w:t>
      </w:r>
      <w:r>
        <w:rPr>
          <w:spacing w:val="-4"/>
        </w:rPr>
        <w:t xml:space="preserve"> </w:t>
      </w:r>
      <w:r>
        <w:t>supported</w:t>
        <w:tab/>
        <w:t>iom-20g</w:t>
        <w:tab/>
        <w:t>iom-20g</w:t>
        <w:tab/>
        <w:t>up</w:t>
        <w:tab/>
        <w:t>up</w:t>
      </w:r>
    </w:p>
    <w:p>
      <w:pPr>
        <w:pStyle w:val="BodyText"/>
        <w:tabs>
          <w:tab w:val="left" w:pos="2537"/>
          <w:tab w:val="left" w:pos="5234"/>
          <w:tab w:val="left" w:pos="7833"/>
          <w:tab w:val="left" w:pos="10432"/>
          <w:tab w:val="left" w:pos="11760"/>
        </w:tabs>
        <w:spacing w:before="11" w:line="223" w:lineRule="auto"/>
        <w:ind w:left="1887" w:right="1429"/>
      </w:pPr>
      <w:r>
        <w:t>A</w:t>
        <w:tab/>
        <w:t>all</w:t>
      </w:r>
      <w:r>
        <w:rPr>
          <w:spacing w:val="-4"/>
        </w:rPr>
        <w:t xml:space="preserve"> </w:t>
      </w:r>
      <w:r>
        <w:t>supported</w:t>
        <w:tab/>
        <w:t>sfm-400g</w:t>
        <w:tab/>
        <w:t>sfm-400g</w:t>
        <w:tab/>
        <w:t>up</w:t>
        <w:tab/>
      </w:r>
      <w:r>
        <w:rPr>
          <w:spacing w:val="-1"/>
        </w:rPr>
        <w:t xml:space="preserve">up/active </w:t>
      </w:r>
      <w:r>
        <w:t>B</w:t>
        <w:tab/>
        <w:t>all</w:t>
      </w:r>
      <w:r>
        <w:rPr>
          <w:spacing w:val="-4"/>
        </w:rPr>
        <w:t xml:space="preserve"> </w:t>
      </w:r>
      <w:r>
        <w:t>supported</w:t>
        <w:tab/>
        <w:t>sfm-400g</w:t>
        <w:tab/>
        <w:t>sfm-400g</w:t>
        <w:tab/>
        <w:t>up</w:t>
      </w:r>
    </w:p>
    <w:p>
      <w:pPr>
        <w:pStyle w:val="BodyText"/>
        <w:spacing w:line="631" w:lineRule="exact"/>
        <w:ind w:left="1887"/>
      </w:pPr>
      <w:r>
        <w:t>up/standby</w:t>
      </w:r>
    </w:p>
    <w:p>
      <w:pPr>
        <w:pStyle w:val="BodyText"/>
        <w:rPr>
          <w:sz w:val="48"/>
        </w:rPr>
      </w:pPr>
    </w:p>
    <w:p>
      <w:pPr>
        <w:pStyle w:val="BodyText"/>
        <w:spacing w:before="10"/>
        <w:rPr>
          <w:sz w:val="32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13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24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080" style="width:893pt;height:1248pt;margin-top:0;margin-left:0;mso-position-horizontal-relative:page;mso-position-vertical-relative:page;position:absolute;z-index:-251637760" coordorigin="0,0" coordsize="17860,24960">
            <v:shape id="_x0000_s1081" type="#_x0000_t75" style="width:12780;height:260;left:2540;position:absolute;top:1340" stroked="f">
              <v:imagedata r:id="rId4" o:title=""/>
            </v:shape>
            <v:shape id="_x0000_s1082" type="#_x0000_t75" style="width:17860;height:24960;position:absolute" stroked="f">
              <v:imagedata r:id="rId5" o:title=""/>
            </v:shape>
            <v:shape id="_x0000_s1083" type="#_x0000_t75" style="width:16460;height:23860;left:720;position:absolute;top:420" stroked="f">
              <v:imagedata r:id="rId6" o:title=""/>
            </v:shape>
            <v:line id="_x0000_s1084" style="position:absolute" from="3417,14371" to="10571,14371" stroked="t" strokecolor="black" strokeweight="1.33pt">
              <v:stroke dashstyle="dash"/>
            </v:lin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265" w:line="640" w:lineRule="exact"/>
        <w:ind w:left="1887"/>
      </w:pPr>
      <w:r>
        <w:t>============================================</w:t>
      </w:r>
    </w:p>
    <w:p>
      <w:pPr>
        <w:pStyle w:val="BodyText"/>
        <w:spacing w:line="640" w:lineRule="exact"/>
        <w:ind w:left="1887"/>
      </w:pPr>
      <w:r>
        <w:t>==</w:t>
      </w:r>
    </w:p>
    <w:p>
      <w:pPr>
        <w:pStyle w:val="BodyText"/>
        <w:spacing w:before="6"/>
        <w:rPr>
          <w:sz w:val="57"/>
        </w:rPr>
      </w:pPr>
    </w:p>
    <w:p>
      <w:pPr>
        <w:pStyle w:val="Heading2"/>
        <w:numPr>
          <w:ilvl w:val="1"/>
          <w:numId w:val="9"/>
        </w:numPr>
        <w:tabs>
          <w:tab w:val="left" w:pos="2336"/>
          <w:tab w:val="left" w:pos="2337"/>
        </w:tabs>
        <w:spacing w:before="1" w:after="0" w:line="240" w:lineRule="auto"/>
        <w:ind w:left="2337" w:right="0" w:hanging="1080"/>
        <w:jc w:val="left"/>
      </w:pPr>
      <w:bookmarkStart w:id="9" w:name="_TOC_250011"/>
      <w:r>
        <w:t>AAA</w:t>
      </w:r>
      <w:r>
        <w:rPr>
          <w:spacing w:val="-9"/>
        </w:rPr>
        <w:t xml:space="preserve"> 配置</w:t>
      </w:r>
      <w:bookmarkEnd w:id="9"/>
      <w:r>
        <w:t>（登录用户）</w:t>
      </w:r>
    </w:p>
    <w:p>
      <w:pPr>
        <w:pStyle w:val="ListParagraph"/>
        <w:numPr>
          <w:ilvl w:val="2"/>
          <w:numId w:val="9"/>
        </w:numPr>
        <w:tabs>
          <w:tab w:val="left" w:pos="2337"/>
        </w:tabs>
        <w:spacing w:before="335" w:after="0" w:line="240" w:lineRule="auto"/>
        <w:ind w:left="2337" w:right="0" w:hanging="360"/>
        <w:jc w:val="left"/>
        <w:rPr>
          <w:sz w:val="36"/>
        </w:rPr>
      </w:pPr>
      <w:r>
        <w:rPr>
          <w:b/>
          <w:sz w:val="36"/>
        </w:rPr>
        <w:t>配置内容：</w:t>
      </w:r>
      <w:r>
        <w:rPr>
          <w:spacing w:val="-6"/>
          <w:sz w:val="36"/>
        </w:rPr>
        <w:t xml:space="preserve">启用 </w:t>
      </w:r>
      <w:r>
        <w:rPr>
          <w:sz w:val="36"/>
        </w:rPr>
        <w:t>AAA</w:t>
      </w:r>
      <w:r>
        <w:rPr>
          <w:spacing w:val="-6"/>
          <w:sz w:val="36"/>
        </w:rPr>
        <w:t xml:space="preserve"> 认证</w:t>
      </w:r>
    </w:p>
    <w:p>
      <w:pPr>
        <w:pStyle w:val="Heading4"/>
        <w:numPr>
          <w:ilvl w:val="2"/>
          <w:numId w:val="9"/>
        </w:numPr>
        <w:tabs>
          <w:tab w:val="left" w:pos="2337"/>
        </w:tabs>
        <w:spacing w:before="261" w:after="0" w:line="240" w:lineRule="auto"/>
        <w:ind w:left="2337" w:right="0" w:hanging="360"/>
        <w:jc w:val="left"/>
      </w:pPr>
      <w:r>
        <w:t>规范要求：</w:t>
      </w:r>
    </w:p>
    <w:p>
      <w:pPr>
        <w:pStyle w:val="BodyText"/>
        <w:spacing w:before="208" w:line="336" w:lineRule="auto"/>
        <w:ind w:left="2337" w:right="1348"/>
      </w:pPr>
      <w:r>
        <w:t>根据 AAA 认证服务器的类型指定采用 RADIUS 认证还是 TACASS+认证；</w:t>
      </w:r>
    </w:p>
    <w:p>
      <w:pPr>
        <w:pStyle w:val="BodyText"/>
        <w:spacing w:line="657" w:lineRule="exact"/>
        <w:ind w:left="2337"/>
      </w:pPr>
      <w:r>
        <w:t>指定认证密钥；</w:t>
      </w:r>
    </w:p>
    <w:p>
      <w:pPr>
        <w:pStyle w:val="BodyText"/>
        <w:spacing w:before="266"/>
        <w:ind w:left="2337"/>
      </w:pPr>
      <w:r>
        <w:t>本地配置用户名和密码作为备份的认证方式</w:t>
      </w:r>
    </w:p>
    <w:p>
      <w:pPr>
        <w:pStyle w:val="Heading4"/>
        <w:numPr>
          <w:ilvl w:val="2"/>
          <w:numId w:val="9"/>
        </w:numPr>
        <w:tabs>
          <w:tab w:val="left" w:pos="2337"/>
        </w:tabs>
        <w:spacing w:before="318" w:after="0" w:line="240" w:lineRule="auto"/>
        <w:ind w:left="2337" w:right="0" w:hanging="360"/>
        <w:jc w:val="left"/>
      </w:pPr>
      <w:r>
        <w:t>配置示例</w:t>
      </w:r>
    </w:p>
    <w:p>
      <w:pPr>
        <w:pStyle w:val="BodyText"/>
        <w:spacing w:before="12"/>
        <w:rPr>
          <w:b/>
          <w:sz w:val="30"/>
        </w:rPr>
      </w:pPr>
    </w:p>
    <w:p>
      <w:pPr>
        <w:pStyle w:val="BodyText"/>
        <w:spacing w:line="465" w:lineRule="auto"/>
        <w:ind w:left="1977" w:right="3453"/>
      </w:pPr>
      <w:r>
        <w:t>若 指 定 配 置 Radius 认 证 ， 则 ： router&gt;config&gt;system&gt;security# info</w:t>
      </w:r>
    </w:p>
    <w:p>
      <w:pPr>
        <w:pStyle w:val="BodyText"/>
        <w:spacing w:line="587" w:lineRule="exact"/>
        <w:ind w:left="3251"/>
      </w:pPr>
      <w:r>
        <w:t>password</w:t>
      </w:r>
    </w:p>
    <w:p>
      <w:pPr>
        <w:pStyle w:val="BodyText"/>
        <w:spacing w:before="11" w:line="223" w:lineRule="auto"/>
        <w:ind w:left="3676" w:right="3999"/>
      </w:pPr>
      <w:r>
        <w:t>authentication-order radius local attempts 60 time 5 lockout 0</w:t>
      </w:r>
    </w:p>
    <w:p>
      <w:pPr>
        <w:pStyle w:val="BodyText"/>
        <w:spacing w:line="223" w:lineRule="auto"/>
        <w:ind w:left="3251" w:right="10478"/>
      </w:pPr>
      <w:r>
        <w:t>exit radius</w:t>
      </w:r>
    </w:p>
    <w:p>
      <w:pPr>
        <w:pStyle w:val="BodyText"/>
        <w:spacing w:before="1" w:line="223" w:lineRule="auto"/>
        <w:ind w:left="3676" w:right="7403"/>
      </w:pPr>
      <w:r>
        <w:t>authorization accounting</w:t>
      </w:r>
    </w:p>
    <w:p>
      <w:pPr>
        <w:pStyle w:val="BodyText"/>
        <w:spacing w:before="1" w:line="223" w:lineRule="auto"/>
        <w:ind w:left="3251" w:right="3999" w:firstLine="424"/>
      </w:pPr>
      <w:r>
        <w:t>server 1 address x.x.x.x secret "timetra" exit</w:t>
      </w:r>
    </w:p>
    <w:p>
      <w:pPr>
        <w:pStyle w:val="BodyText"/>
        <w:spacing w:line="607" w:lineRule="exact"/>
        <w:ind w:left="3251"/>
      </w:pPr>
      <w:r>
        <w:t>user "test"</w:t>
      </w:r>
    </w:p>
    <w:p>
      <w:pPr>
        <w:pStyle w:val="BodyText"/>
        <w:tabs>
          <w:tab w:val="left" w:pos="7092"/>
        </w:tabs>
        <w:spacing w:before="10" w:line="223" w:lineRule="auto"/>
        <w:ind w:left="3676" w:right="5221"/>
      </w:pPr>
      <w:r>
        <w:t>password</w:t>
      </w:r>
      <w:r>
        <w:rPr>
          <w:spacing w:val="-4"/>
        </w:rPr>
        <w:t xml:space="preserve"> </w:t>
      </w:r>
      <w:r>
        <w:t>xxx</w:t>
      </w:r>
      <w:r>
        <w:rPr>
          <w:spacing w:val="-4"/>
        </w:rPr>
        <w:t xml:space="preserve"> </w:t>
      </w:r>
      <w:r>
        <w:t>hash</w:t>
        <w:tab/>
      </w:r>
      <w:r>
        <w:rPr>
          <w:spacing w:val="8"/>
        </w:rPr>
        <w:t>//</w:t>
      </w:r>
      <w:r>
        <w:rPr>
          <w:spacing w:val="-4"/>
        </w:rPr>
        <w:t>用于本地认证</w:t>
      </w:r>
      <w:r>
        <w:t>access</w:t>
      </w:r>
      <w:r>
        <w:rPr>
          <w:spacing w:val="-2"/>
        </w:rPr>
        <w:t xml:space="preserve"> </w:t>
      </w:r>
      <w:r>
        <w:t>console</w:t>
      </w:r>
    </w:p>
    <w:p>
      <w:pPr>
        <w:pStyle w:val="BodyText"/>
        <w:spacing w:line="631" w:lineRule="exact"/>
        <w:ind w:left="3676"/>
      </w:pPr>
      <w:r>
        <w:t>console</w:t>
      </w:r>
    </w:p>
    <w:p>
      <w:pPr>
        <w:pStyle w:val="BodyText"/>
        <w:spacing w:before="15"/>
        <w:rPr>
          <w:sz w:val="49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14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25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085" style="width:893pt;height:1248pt;margin-top:0;margin-left:0;mso-position-horizontal-relative:page;mso-position-vertical-relative:page;position:absolute;z-index:-251636736" coordorigin="0,0" coordsize="17860,24960">
            <v:shape id="_x0000_s1086" type="#_x0000_t75" style="width:12780;height:260;left:2540;position:absolute;top:1340" stroked="f">
              <v:imagedata r:id="rId4" o:title=""/>
            </v:shape>
            <v:shape id="_x0000_s1087" type="#_x0000_t75" style="width:17860;height:24960;position:absolute" stroked="f">
              <v:imagedata r:id="rId5" o:title=""/>
            </v:shape>
            <v:shape id="_x0000_s1088" type="#_x0000_t75" style="width:16460;height:23860;left:720;position:absolute;top:420" stroked="f">
              <v:imagedata r:id="rId6" o:title=""/>
            </v:shape>
            <v:shape id="_x0000_s1089" style="width:7154;height:9884;left:3417;position:absolute;top:3975" coordorigin="3417,3976" coordsize="7154,9884" path="m3417,3976l10571,3976m3417,7065l10571,7065m3417,13859l10571,13859e" filled="f" stroked="t" strokecolor="black" strokeweight="1.33pt">
              <v:stroke dashstyle="dash"/>
              <v:path arrowok="t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3"/>
        <w:rPr>
          <w:rFonts w:ascii="宋体"/>
          <w:sz w:val="23"/>
        </w:rPr>
      </w:pPr>
    </w:p>
    <w:p>
      <w:pPr>
        <w:pStyle w:val="BodyText"/>
        <w:spacing w:line="223" w:lineRule="auto"/>
        <w:ind w:left="4101" w:right="6286"/>
      </w:pPr>
      <w:r>
        <w:t>member "administrative" member "default"</w:t>
      </w:r>
    </w:p>
    <w:p>
      <w:pPr>
        <w:pStyle w:val="BodyText"/>
        <w:spacing w:line="631" w:lineRule="exact"/>
        <w:ind w:left="3676"/>
      </w:pPr>
      <w:r>
        <w:t>exit</w:t>
      </w: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10"/>
        </w:rPr>
      </w:pPr>
    </w:p>
    <w:p>
      <w:pPr>
        <w:pStyle w:val="BodyText"/>
        <w:spacing w:before="6"/>
        <w:ind w:left="1977"/>
      </w:pPr>
      <w:r>
        <w:t>router&gt;config&gt;system&gt;security#</w:t>
      </w:r>
    </w:p>
    <w:p>
      <w:pPr>
        <w:pStyle w:val="BodyText"/>
        <w:spacing w:before="14"/>
        <w:rPr>
          <w:sz w:val="32"/>
        </w:rPr>
      </w:pPr>
    </w:p>
    <w:p>
      <w:pPr>
        <w:pStyle w:val="BodyText"/>
        <w:spacing w:line="223" w:lineRule="auto"/>
        <w:ind w:left="1977" w:right="1112"/>
      </w:pPr>
      <w:r>
        <w:t>若 指 定 配 置 TACASS＋ 认 证 ， 则 ： Router&gt;config&gt;system&gt;security# info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1"/>
        </w:rPr>
      </w:pPr>
    </w:p>
    <w:p>
      <w:pPr>
        <w:pStyle w:val="BodyText"/>
        <w:spacing w:before="6" w:line="641" w:lineRule="exact"/>
        <w:ind w:left="3251"/>
      </w:pPr>
      <w:r>
        <w:t>password</w:t>
      </w:r>
    </w:p>
    <w:p>
      <w:pPr>
        <w:pStyle w:val="BodyText"/>
        <w:spacing w:before="11" w:line="223" w:lineRule="auto"/>
        <w:ind w:left="3251" w:right="5221" w:firstLine="424"/>
      </w:pPr>
      <w:r>
        <w:t>authentication-order tacplus local exit</w:t>
      </w:r>
    </w:p>
    <w:p>
      <w:pPr>
        <w:pStyle w:val="BodyText"/>
        <w:spacing w:line="607" w:lineRule="exact"/>
        <w:ind w:left="3251"/>
      </w:pPr>
      <w:r>
        <w:t>tacplus</w:t>
      </w:r>
    </w:p>
    <w:p>
      <w:pPr>
        <w:pStyle w:val="BodyText"/>
        <w:spacing w:before="9" w:line="223" w:lineRule="auto"/>
        <w:ind w:left="3676" w:right="7403"/>
      </w:pPr>
      <w:r>
        <w:t>authorization accounting</w:t>
      </w:r>
    </w:p>
    <w:p>
      <w:pPr>
        <w:pStyle w:val="BodyText"/>
        <w:spacing w:line="610" w:lineRule="exact"/>
        <w:ind w:left="3676"/>
      </w:pPr>
      <w:r>
        <w:t>single-connection</w:t>
      </w:r>
    </w:p>
    <w:p>
      <w:pPr>
        <w:pStyle w:val="BodyText"/>
        <w:spacing w:line="617" w:lineRule="exact"/>
        <w:ind w:left="3676"/>
      </w:pPr>
      <w:r>
        <w:t>source-address 138.203.17.218</w:t>
      </w:r>
    </w:p>
    <w:p>
      <w:pPr>
        <w:pStyle w:val="BodyText"/>
        <w:spacing w:before="11" w:line="223" w:lineRule="auto"/>
        <w:ind w:left="3251" w:right="2611" w:firstLine="424"/>
      </w:pPr>
      <w:r>
        <w:t>server 1 address 138.203.228.5 secret "timetra" exit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spacing w:before="96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15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26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090" style="width:893pt;height:1248pt;margin-top:0;margin-left:0;mso-position-horizontal-relative:page;mso-position-vertical-relative:page;position:absolute;z-index:-251635712" coordorigin="0,0" coordsize="17860,24960">
            <v:shape id="_x0000_s1091" type="#_x0000_t75" style="width:12780;height:260;left:2540;position:absolute;top:1340" stroked="f">
              <v:imagedata r:id="rId4" o:title=""/>
            </v:shape>
            <v:shape id="_x0000_s1092" type="#_x0000_t75" style="width:17860;height:24960;position:absolute" stroked="f">
              <v:imagedata r:id="rId5" o:title=""/>
            </v:shape>
            <v:shape id="_x0000_s1093" type="#_x0000_t75" style="width:16460;height:23860;left:720;position:absolute;top:420" stroked="f">
              <v:imagedata r:id="rId6" o:title="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12"/>
        <w:rPr>
          <w:rFonts w:ascii="宋体"/>
          <w:sz w:val="42"/>
        </w:rPr>
      </w:pPr>
    </w:p>
    <w:p>
      <w:pPr>
        <w:pStyle w:val="Heading1"/>
        <w:numPr>
          <w:ilvl w:val="0"/>
          <w:numId w:val="14"/>
        </w:numPr>
        <w:tabs>
          <w:tab w:val="left" w:pos="1895"/>
        </w:tabs>
        <w:spacing w:before="0" w:after="0" w:line="240" w:lineRule="auto"/>
        <w:ind w:left="1894" w:right="0" w:hanging="638"/>
        <w:jc w:val="left"/>
      </w:pPr>
      <w:bookmarkStart w:id="10" w:name="_TOC_250010"/>
      <w:bookmarkEnd w:id="10"/>
      <w:r>
        <w:t>端口配置</w:t>
      </w:r>
    </w:p>
    <w:p>
      <w:pPr>
        <w:pStyle w:val="BodyText"/>
        <w:spacing w:before="11"/>
        <w:rPr>
          <w:b/>
          <w:sz w:val="67"/>
        </w:rPr>
      </w:pPr>
    </w:p>
    <w:p>
      <w:pPr>
        <w:pStyle w:val="Heading2"/>
        <w:numPr>
          <w:ilvl w:val="1"/>
          <w:numId w:val="14"/>
        </w:numPr>
        <w:tabs>
          <w:tab w:val="left" w:pos="2336"/>
          <w:tab w:val="left" w:pos="2337"/>
        </w:tabs>
        <w:spacing w:before="0" w:after="0" w:line="240" w:lineRule="auto"/>
        <w:ind w:left="2337" w:right="0" w:hanging="1080"/>
        <w:jc w:val="left"/>
      </w:pPr>
      <w:bookmarkStart w:id="11" w:name="_TOC_250009"/>
      <w:r>
        <w:t>Loopback</w:t>
      </w:r>
      <w:bookmarkEnd w:id="11"/>
      <w:r>
        <w:rPr>
          <w:spacing w:val="-4"/>
        </w:rPr>
        <w:t xml:space="preserve"> 端口配置</w:t>
      </w:r>
    </w:p>
    <w:p>
      <w:pPr>
        <w:pStyle w:val="ListParagraph"/>
        <w:numPr>
          <w:ilvl w:val="2"/>
          <w:numId w:val="14"/>
        </w:numPr>
        <w:tabs>
          <w:tab w:val="left" w:pos="2337"/>
        </w:tabs>
        <w:spacing w:before="335" w:after="0" w:line="240" w:lineRule="auto"/>
        <w:ind w:left="2337" w:right="0" w:hanging="360"/>
        <w:jc w:val="left"/>
        <w:rPr>
          <w:sz w:val="36"/>
        </w:rPr>
      </w:pPr>
      <w:r>
        <w:rPr>
          <w:b/>
          <w:sz w:val="36"/>
        </w:rPr>
        <w:t>配置内容:</w:t>
      </w:r>
      <w:r>
        <w:rPr>
          <w:spacing w:val="-6"/>
          <w:sz w:val="36"/>
        </w:rPr>
        <w:t xml:space="preserve">配置 </w:t>
      </w:r>
      <w:r>
        <w:rPr>
          <w:sz w:val="36"/>
        </w:rPr>
        <w:t>Loopback</w:t>
      </w:r>
      <w:r>
        <w:rPr>
          <w:spacing w:val="-10"/>
          <w:sz w:val="36"/>
        </w:rPr>
        <w:t xml:space="preserve"> 端口 </w:t>
      </w:r>
      <w:r>
        <w:rPr>
          <w:sz w:val="36"/>
        </w:rPr>
        <w:t>IP</w:t>
      </w:r>
      <w:r>
        <w:rPr>
          <w:spacing w:val="-5"/>
          <w:sz w:val="36"/>
        </w:rPr>
        <w:t xml:space="preserve"> 地址和子网掩码</w:t>
      </w:r>
    </w:p>
    <w:p>
      <w:pPr>
        <w:pStyle w:val="ListParagraph"/>
        <w:numPr>
          <w:ilvl w:val="2"/>
          <w:numId w:val="14"/>
        </w:numPr>
        <w:tabs>
          <w:tab w:val="left" w:pos="2337"/>
        </w:tabs>
        <w:spacing w:before="265" w:after="0" w:line="240" w:lineRule="auto"/>
        <w:ind w:left="2337" w:right="0" w:hanging="360"/>
        <w:jc w:val="left"/>
        <w:rPr>
          <w:sz w:val="36"/>
        </w:rPr>
      </w:pPr>
      <w:r>
        <w:rPr>
          <w:b/>
          <w:sz w:val="36"/>
        </w:rPr>
        <w:t>规范要求:</w:t>
      </w:r>
      <w:r>
        <w:rPr>
          <w:spacing w:val="-2"/>
          <w:sz w:val="36"/>
        </w:rPr>
        <w:t xml:space="preserve">端口子网掩码为 </w:t>
      </w:r>
      <w:r>
        <w:rPr>
          <w:sz w:val="36"/>
        </w:rPr>
        <w:t>32</w:t>
      </w:r>
      <w:r>
        <w:rPr>
          <w:spacing w:val="-7"/>
          <w:sz w:val="36"/>
        </w:rPr>
        <w:t xml:space="preserve"> 位</w:t>
      </w:r>
    </w:p>
    <w:p>
      <w:pPr>
        <w:pStyle w:val="Heading4"/>
        <w:numPr>
          <w:ilvl w:val="2"/>
          <w:numId w:val="14"/>
        </w:numPr>
        <w:tabs>
          <w:tab w:val="left" w:pos="2337"/>
        </w:tabs>
        <w:spacing w:before="262" w:after="0" w:line="240" w:lineRule="auto"/>
        <w:ind w:left="2337" w:right="0" w:hanging="360"/>
        <w:jc w:val="left"/>
      </w:pPr>
      <w:r>
        <w:t>配置示例: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0"/>
        </w:rPr>
      </w:pPr>
    </w:p>
    <w:p>
      <w:pPr>
        <w:pStyle w:val="BodyText"/>
        <w:spacing w:before="6"/>
        <w:ind w:left="1977"/>
      </w:pPr>
      <w:r>
        <w:t>7750SR 路由器缺省使用 system 关键字作为 loopback 端口</w:t>
      </w:r>
    </w:p>
    <w:p>
      <w:pPr>
        <w:pStyle w:val="BodyText"/>
        <w:spacing w:before="13"/>
        <w:rPr>
          <w:sz w:val="33"/>
        </w:rPr>
      </w:pPr>
    </w:p>
    <w:p>
      <w:pPr>
        <w:pStyle w:val="BodyText"/>
        <w:spacing w:line="355" w:lineRule="auto"/>
        <w:ind w:left="1977" w:right="3716"/>
      </w:pPr>
      <w:r>
        <w:t>#configure router interface system address x.x.x.x/32 配置第二个 loopback 地址:</w:t>
      </w:r>
    </w:p>
    <w:p>
      <w:pPr>
        <w:pStyle w:val="BodyText"/>
        <w:spacing w:before="334" w:line="223" w:lineRule="auto"/>
        <w:ind w:left="1977" w:right="3453"/>
      </w:pPr>
      <w:r>
        <w:t>#configure router interface system1 address y.y.y.y/32 #configure router interface system1 loopback</w:t>
      </w:r>
    </w:p>
    <w:p>
      <w:pPr>
        <w:pStyle w:val="BodyText"/>
        <w:spacing w:before="11"/>
        <w:rPr>
          <w:sz w:val="24"/>
        </w:rPr>
      </w:pPr>
    </w:p>
    <w:p>
      <w:pPr>
        <w:pStyle w:val="Heading2"/>
        <w:numPr>
          <w:ilvl w:val="1"/>
          <w:numId w:val="14"/>
        </w:numPr>
        <w:tabs>
          <w:tab w:val="left" w:pos="2336"/>
          <w:tab w:val="left" w:pos="2337"/>
        </w:tabs>
        <w:spacing w:before="1" w:after="0" w:line="240" w:lineRule="auto"/>
        <w:ind w:left="2337" w:right="0" w:hanging="1080"/>
        <w:jc w:val="left"/>
      </w:pPr>
      <w:bookmarkStart w:id="12" w:name="_TOC_250008"/>
      <w:r>
        <w:t>GE</w:t>
      </w:r>
      <w:bookmarkEnd w:id="12"/>
      <w:r>
        <w:rPr>
          <w:spacing w:val="-6"/>
        </w:rPr>
        <w:t xml:space="preserve"> 端口配置</w:t>
      </w:r>
    </w:p>
    <w:p>
      <w:pPr>
        <w:pStyle w:val="ListParagraph"/>
        <w:numPr>
          <w:ilvl w:val="2"/>
          <w:numId w:val="14"/>
        </w:numPr>
        <w:tabs>
          <w:tab w:val="left" w:pos="2337"/>
        </w:tabs>
        <w:spacing w:before="334" w:after="0" w:line="328" w:lineRule="auto"/>
        <w:ind w:left="1887" w:right="10390" w:firstLine="90"/>
        <w:jc w:val="left"/>
        <w:rPr>
          <w:sz w:val="36"/>
        </w:rPr>
      </w:pPr>
      <w:r>
        <w:rPr>
          <w:b/>
          <w:sz w:val="36"/>
        </w:rPr>
        <w:t xml:space="preserve">配置内容： </w:t>
      </w:r>
      <w:r>
        <w:rPr>
          <w:sz w:val="36"/>
        </w:rPr>
        <w:t xml:space="preserve">配置端口描述 </w:t>
      </w:r>
      <w:r>
        <w:rPr>
          <w:spacing w:val="-3"/>
          <w:sz w:val="36"/>
        </w:rPr>
        <w:t>配置自适应模式</w:t>
      </w:r>
      <w:r>
        <w:rPr>
          <w:spacing w:val="-7"/>
          <w:sz w:val="36"/>
        </w:rPr>
        <w:t xml:space="preserve">配置 </w:t>
      </w:r>
      <w:r>
        <w:rPr>
          <w:sz w:val="36"/>
        </w:rPr>
        <w:t>IP</w:t>
      </w:r>
      <w:r>
        <w:rPr>
          <w:spacing w:val="-7"/>
          <w:sz w:val="36"/>
        </w:rPr>
        <w:t xml:space="preserve"> 地址</w:t>
      </w:r>
    </w:p>
    <w:p>
      <w:pPr>
        <w:pStyle w:val="Heading4"/>
        <w:numPr>
          <w:ilvl w:val="2"/>
          <w:numId w:val="14"/>
        </w:numPr>
        <w:tabs>
          <w:tab w:val="left" w:pos="2337"/>
        </w:tabs>
        <w:spacing w:before="69" w:after="0" w:line="240" w:lineRule="auto"/>
        <w:ind w:left="2337" w:right="0" w:hanging="360"/>
        <w:jc w:val="left"/>
      </w:pPr>
      <w:r>
        <w:t>规范要求</w:t>
      </w:r>
    </w:p>
    <w:p>
      <w:pPr>
        <w:pStyle w:val="BodyText"/>
        <w:spacing w:before="205"/>
        <w:ind w:left="1887"/>
      </w:pPr>
      <w:r>
        <w:t>端口描述符合有关命名规范；</w:t>
      </w:r>
    </w:p>
    <w:p>
      <w:pPr>
        <w:pStyle w:val="BodyText"/>
        <w:spacing w:before="265" w:line="333" w:lineRule="auto"/>
        <w:ind w:left="1887" w:right="6449"/>
      </w:pPr>
      <w:r>
        <w:t>与不同厂家 GE 口互联应关闭自适应模式接口 MTU 配置为 1524</w:t>
      </w:r>
    </w:p>
    <w:p>
      <w:pPr>
        <w:pStyle w:val="BodyText"/>
        <w:spacing w:before="10"/>
        <w:rPr>
          <w:sz w:val="52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16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27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094" style="width:893pt;height:1248pt;margin-top:0;margin-left:0;mso-position-horizontal-relative:page;mso-position-vertical-relative:page;position:absolute;z-index:-251634688" coordorigin="0,0" coordsize="17860,24960">
            <v:shape id="_x0000_s1095" type="#_x0000_t75" style="width:12780;height:260;left:2540;position:absolute;top:1340" stroked="f">
              <v:imagedata r:id="rId4" o:title=""/>
            </v:shape>
            <v:shape id="_x0000_s1096" type="#_x0000_t75" style="width:17860;height:24960;position:absolute" stroked="f">
              <v:imagedata r:id="rId5" o:title=""/>
            </v:shape>
            <v:shape id="_x0000_s1097" type="#_x0000_t75" style="width:16460;height:23860;left:720;position:absolute;top:420" stroked="f">
              <v:imagedata r:id="rId6" o:title="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2"/>
        <w:rPr>
          <w:rFonts w:ascii="宋体"/>
          <w:sz w:val="25"/>
        </w:rPr>
      </w:pPr>
    </w:p>
    <w:p>
      <w:pPr>
        <w:pStyle w:val="Heading4"/>
        <w:numPr>
          <w:ilvl w:val="2"/>
          <w:numId w:val="15"/>
        </w:numPr>
        <w:tabs>
          <w:tab w:val="left" w:pos="2337"/>
        </w:tabs>
        <w:spacing w:before="0" w:after="0" w:line="240" w:lineRule="auto"/>
        <w:ind w:left="2337" w:right="0" w:hanging="360"/>
        <w:jc w:val="left"/>
      </w:pPr>
      <w:r>
        <w:t>配置示例</w:t>
      </w:r>
    </w:p>
    <w:p>
      <w:pPr>
        <w:pStyle w:val="BodyText"/>
        <w:spacing w:before="4"/>
        <w:rPr>
          <w:b/>
          <w:sz w:val="64"/>
        </w:rPr>
      </w:pPr>
    </w:p>
    <w:p>
      <w:pPr>
        <w:pStyle w:val="BodyText"/>
        <w:ind w:left="1977"/>
      </w:pPr>
      <w:r>
        <w:t>首先配置物理端口 port 属性: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3"/>
        </w:rPr>
      </w:pPr>
    </w:p>
    <w:p>
      <w:pPr>
        <w:pStyle w:val="BodyText"/>
        <w:spacing w:before="39" w:line="223" w:lineRule="auto"/>
        <w:ind w:left="2401" w:right="8986" w:hanging="425"/>
      </w:pPr>
      <w:r>
        <w:t>Router&gt;config#info port 1/1/3</w:t>
      </w:r>
    </w:p>
    <w:p>
      <w:pPr>
        <w:pStyle w:val="BodyText"/>
        <w:spacing w:line="223" w:lineRule="auto"/>
        <w:ind w:left="2826" w:right="1126"/>
      </w:pPr>
      <w:r>
        <w:t>description "To Router-Name GE" //使用双引号，最长 80 个字母ethernet</w:t>
      </w:r>
    </w:p>
    <w:p>
      <w:pPr>
        <w:pStyle w:val="BodyText"/>
        <w:spacing w:line="608" w:lineRule="exact"/>
        <w:ind w:left="3251"/>
      </w:pPr>
      <w:r>
        <w:t>mtu 1524</w:t>
      </w:r>
    </w:p>
    <w:p>
      <w:pPr>
        <w:pStyle w:val="BodyText"/>
        <w:spacing w:before="10" w:line="223" w:lineRule="auto"/>
        <w:ind w:left="1257" w:right="1916" w:firstLine="1994"/>
      </w:pPr>
      <w:r>
        <w:t>mode access|network //上连路由端口选择 network，放入service 中的端口选择 access</w:t>
      </w:r>
    </w:p>
    <w:p>
      <w:pPr>
        <w:pStyle w:val="BodyText"/>
        <w:spacing w:line="223" w:lineRule="auto"/>
        <w:ind w:left="2826" w:right="8536" w:firstLine="424"/>
      </w:pPr>
      <w:r>
        <w:t>no autonegotiate exit</w:t>
      </w:r>
    </w:p>
    <w:p>
      <w:pPr>
        <w:pStyle w:val="BodyText"/>
        <w:spacing w:before="1" w:line="223" w:lineRule="auto"/>
        <w:ind w:left="2401" w:right="9688" w:firstLine="424"/>
      </w:pPr>
      <w:r>
        <w:t>no shutdown exit</w:t>
      </w:r>
    </w:p>
    <w:p>
      <w:pPr>
        <w:pStyle w:val="BodyText"/>
        <w:spacing w:before="4" w:line="223" w:lineRule="auto"/>
        <w:ind w:left="1977" w:right="7403"/>
      </w:pPr>
      <w:r>
        <w:t>再将 port 与三层逻辑端口绑定： Router&gt;config#info</w:t>
      </w:r>
    </w:p>
    <w:p>
      <w:pPr>
        <w:pStyle w:val="BodyText"/>
        <w:spacing w:before="1" w:line="223" w:lineRule="auto"/>
        <w:ind w:left="3251" w:right="7403" w:hanging="425"/>
      </w:pPr>
      <w:r>
        <w:t>interface "inf-name" address 60.30.58.58/30 port 1/1/3</w:t>
      </w:r>
    </w:p>
    <w:p>
      <w:pPr>
        <w:pStyle w:val="BodyText"/>
        <w:spacing w:line="607" w:lineRule="exact"/>
        <w:ind w:left="2826"/>
      </w:pPr>
      <w:r>
        <w:t>exit</w:t>
      </w:r>
    </w:p>
    <w:p>
      <w:pPr>
        <w:pStyle w:val="BodyText"/>
        <w:spacing w:before="11" w:line="223" w:lineRule="auto"/>
        <w:ind w:left="1257" w:right="1021" w:firstLine="719"/>
      </w:pPr>
      <w:r>
        <w:t>一个 IP Interface 名字最长 32 个字母（包含数字），区分大小写，必须以字母开头；</w:t>
      </w:r>
    </w:p>
    <w:p>
      <w:pPr>
        <w:pStyle w:val="BodyText"/>
        <w:spacing w:before="11"/>
        <w:rPr>
          <w:sz w:val="24"/>
        </w:rPr>
      </w:pPr>
    </w:p>
    <w:p>
      <w:pPr>
        <w:pStyle w:val="Heading2"/>
        <w:numPr>
          <w:ilvl w:val="1"/>
          <w:numId w:val="15"/>
        </w:numPr>
        <w:tabs>
          <w:tab w:val="left" w:pos="2336"/>
          <w:tab w:val="left" w:pos="2337"/>
        </w:tabs>
        <w:spacing w:before="0" w:after="0" w:line="240" w:lineRule="auto"/>
        <w:ind w:left="2337" w:right="0" w:hanging="1080"/>
        <w:jc w:val="left"/>
      </w:pPr>
      <w:bookmarkStart w:id="13" w:name="_TOC_250007"/>
      <w:r>
        <w:t>POS</w:t>
      </w:r>
      <w:bookmarkEnd w:id="13"/>
      <w:r>
        <w:rPr>
          <w:spacing w:val="-5"/>
        </w:rPr>
        <w:t xml:space="preserve"> 端口配置</w:t>
      </w:r>
    </w:p>
    <w:p>
      <w:pPr>
        <w:pStyle w:val="Heading4"/>
        <w:numPr>
          <w:ilvl w:val="2"/>
          <w:numId w:val="15"/>
        </w:numPr>
        <w:tabs>
          <w:tab w:val="left" w:pos="2337"/>
        </w:tabs>
        <w:spacing w:before="336" w:after="0" w:line="240" w:lineRule="auto"/>
        <w:ind w:left="2337" w:right="0" w:hanging="360"/>
        <w:jc w:val="left"/>
      </w:pPr>
      <w:r>
        <w:t>配置内容:</w:t>
      </w:r>
    </w:p>
    <w:p>
      <w:pPr>
        <w:pStyle w:val="BodyText"/>
        <w:spacing w:before="205" w:line="336" w:lineRule="auto"/>
        <w:ind w:left="1887" w:right="10750"/>
      </w:pPr>
      <w:r>
        <w:rPr>
          <w:spacing w:val="-4"/>
        </w:rPr>
        <w:t>配置端口描述</w:t>
      </w:r>
      <w:r>
        <w:rPr>
          <w:spacing w:val="-7"/>
        </w:rPr>
        <w:t xml:space="preserve">配置 </w:t>
      </w:r>
      <w:r>
        <w:t>IP</w:t>
      </w:r>
      <w:r>
        <w:rPr>
          <w:spacing w:val="-7"/>
        </w:rPr>
        <w:t xml:space="preserve"> 地址配置时钟源 配置帧格式</w:t>
      </w:r>
    </w:p>
    <w:p>
      <w:pPr>
        <w:pStyle w:val="BodyText"/>
        <w:spacing w:before="15"/>
        <w:rPr>
          <w:sz w:val="34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17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28"/>
          <w:cols w:space="708"/>
        </w:sectPr>
      </w:pPr>
    </w:p>
    <w:p>
      <w:pPr>
        <w:pStyle w:val="BodyText"/>
        <w:spacing w:before="1"/>
        <w:rPr>
          <w:rFonts w:ascii="宋体"/>
          <w:sz w:val="53"/>
        </w:rPr>
      </w:pPr>
    </w:p>
    <w:p>
      <w:pPr>
        <w:pStyle w:val="BodyText"/>
        <w:ind w:left="1887"/>
      </w:pPr>
      <w:r>
        <w:t>配置封装格式</w:t>
      </w:r>
    </w:p>
    <w:p>
      <w:pPr>
        <w:spacing w:before="69"/>
        <w:ind w:left="1887" w:right="0" w:firstLine="0"/>
        <w:jc w:val="left"/>
        <w:rPr>
          <w:rFonts w:ascii="宋体" w:eastAsia="宋体" w:hint="eastAsia"/>
          <w:sz w:val="27"/>
        </w:rPr>
      </w:pPr>
      <w:r>
        <w:br w:type="column"/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29"/>
          <w:cols w:num="2" w:space="708" w:equalWidth="0">
            <w:col w:w="4088" w:space="4936"/>
            <w:col w:w="5776" w:space="0"/>
          </w:cols>
        </w:sectPr>
      </w:pPr>
    </w:p>
    <w:p>
      <w:pPr>
        <w:pStyle w:val="BodyText"/>
        <w:spacing w:before="6"/>
        <w:rPr>
          <w:rFonts w:ascii="宋体"/>
          <w:sz w:val="24"/>
        </w:rPr>
      </w:pPr>
      <w:r>
        <w:pict>
          <v:group id="_x0000_s1098" style="width:893pt;height:1248pt;margin-top:0;margin-left:0;mso-position-horizontal-relative:page;mso-position-vertical-relative:page;position:absolute;z-index:-251633664" coordorigin="0,0" coordsize="17860,24960">
            <v:shape id="_x0000_s1099" type="#_x0000_t75" style="width:12780;height:260;left:2540;position:absolute;top:1340" stroked="f">
              <v:imagedata r:id="rId4" o:title=""/>
            </v:shape>
            <v:shape id="_x0000_s1100" type="#_x0000_t75" style="width:17860;height:24960;position:absolute" stroked="f">
              <v:imagedata r:id="rId5" o:title=""/>
            </v:shape>
            <v:shape id="_x0000_s1101" type="#_x0000_t75" style="width:16460;height:23860;left:720;position:absolute;top:420" stroked="f">
              <v:imagedata r:id="rId6" o:title=""/>
            </v:shape>
          </v:group>
        </w:pict>
      </w:r>
    </w:p>
    <w:p>
      <w:pPr>
        <w:pStyle w:val="Heading4"/>
        <w:numPr>
          <w:ilvl w:val="2"/>
          <w:numId w:val="16"/>
        </w:numPr>
        <w:tabs>
          <w:tab w:val="left" w:pos="2337"/>
        </w:tabs>
        <w:spacing w:before="6" w:after="0" w:line="240" w:lineRule="auto"/>
        <w:ind w:left="2337" w:right="0" w:hanging="360"/>
        <w:jc w:val="left"/>
      </w:pPr>
      <w:r>
        <w:t>规范要求:</w:t>
      </w:r>
    </w:p>
    <w:p>
      <w:pPr>
        <w:pStyle w:val="BodyText"/>
        <w:spacing w:before="208" w:line="333" w:lineRule="auto"/>
        <w:ind w:left="1887" w:right="8230"/>
      </w:pPr>
      <w:r>
        <w:t>端口描述符合有关命名规范； 接口封装为 PPP</w:t>
      </w:r>
    </w:p>
    <w:p>
      <w:pPr>
        <w:pStyle w:val="BodyText"/>
        <w:spacing w:before="5" w:line="333" w:lineRule="auto"/>
        <w:ind w:left="1887" w:right="1874"/>
      </w:pPr>
      <w:r>
        <w:t>路由器间 POS 口光纤直联时采用主从时钟，与传输互联时钟跟随传输帧格式为 SDH</w:t>
      </w:r>
    </w:p>
    <w:p>
      <w:pPr>
        <w:pStyle w:val="Heading4"/>
        <w:numPr>
          <w:ilvl w:val="2"/>
          <w:numId w:val="16"/>
        </w:numPr>
        <w:tabs>
          <w:tab w:val="left" w:pos="2337"/>
        </w:tabs>
        <w:spacing w:before="68" w:after="0" w:line="240" w:lineRule="auto"/>
        <w:ind w:left="2337" w:right="0" w:hanging="360"/>
        <w:jc w:val="left"/>
      </w:pPr>
      <w:r>
        <w:t>配置示例:</w:t>
      </w:r>
    </w:p>
    <w:p>
      <w:pPr>
        <w:pStyle w:val="BodyText"/>
        <w:spacing w:before="8"/>
        <w:rPr>
          <w:b/>
          <w:sz w:val="44"/>
        </w:rPr>
      </w:pPr>
    </w:p>
    <w:p>
      <w:pPr>
        <w:pStyle w:val="BodyText"/>
        <w:spacing w:before="1" w:line="641" w:lineRule="exact"/>
        <w:ind w:left="1977"/>
      </w:pPr>
      <w:r>
        <w:t>port 1/1/4</w:t>
      </w:r>
    </w:p>
    <w:p>
      <w:pPr>
        <w:pStyle w:val="BodyText"/>
        <w:spacing w:before="11" w:line="223" w:lineRule="auto"/>
        <w:ind w:left="2826" w:right="4538"/>
      </w:pPr>
      <w:r>
        <w:t>description "TO Router-name 2.5G (1/2/1)" sonet-sdh</w:t>
      </w:r>
    </w:p>
    <w:p>
      <w:pPr>
        <w:pStyle w:val="BodyText"/>
        <w:spacing w:line="607" w:lineRule="exact"/>
        <w:ind w:left="3251"/>
      </w:pPr>
      <w:r>
        <w:t>framing sdh</w:t>
      </w:r>
    </w:p>
    <w:p>
      <w:pPr>
        <w:pStyle w:val="BodyText"/>
        <w:spacing w:before="9" w:line="223" w:lineRule="auto"/>
        <w:ind w:left="3251" w:right="7110"/>
      </w:pPr>
      <w:r>
        <w:t>clock-source node-timed path</w:t>
      </w:r>
    </w:p>
    <w:p>
      <w:pPr>
        <w:pStyle w:val="BodyText"/>
        <w:spacing w:before="1" w:line="223" w:lineRule="auto"/>
        <w:ind w:left="3676" w:right="8837"/>
      </w:pPr>
      <w:r>
        <w:t>no shutdown crc 32</w:t>
      </w:r>
    </w:p>
    <w:p>
      <w:pPr>
        <w:pStyle w:val="BodyText"/>
        <w:spacing w:before="1" w:line="223" w:lineRule="auto"/>
        <w:ind w:left="3251" w:right="7110" w:firstLine="424"/>
      </w:pPr>
      <w:r>
        <w:t>mode access|network exit</w:t>
      </w:r>
    </w:p>
    <w:p>
      <w:pPr>
        <w:pStyle w:val="BodyText"/>
        <w:spacing w:line="609" w:lineRule="exact"/>
        <w:ind w:left="2826"/>
      </w:pPr>
      <w:r>
        <w:t>exit</w:t>
      </w:r>
    </w:p>
    <w:p>
      <w:pPr>
        <w:pStyle w:val="BodyText"/>
        <w:spacing w:before="11" w:line="223" w:lineRule="auto"/>
        <w:ind w:left="2401" w:right="9688" w:firstLine="424"/>
      </w:pPr>
      <w:r>
        <w:t>no shutdown exit</w:t>
      </w:r>
    </w:p>
    <w:p>
      <w:pPr>
        <w:pStyle w:val="BodyText"/>
        <w:spacing w:before="11"/>
        <w:rPr>
          <w:sz w:val="33"/>
        </w:rPr>
      </w:pPr>
    </w:p>
    <w:p>
      <w:pPr>
        <w:pStyle w:val="BodyText"/>
        <w:spacing w:line="223" w:lineRule="auto"/>
        <w:ind w:left="1977" w:right="5116"/>
      </w:pPr>
      <w:r>
        <w:t>clock-source node-timed 使用节点自身的时钟clock-source loop-timed 使用线路上时钟</w:t>
      </w:r>
    </w:p>
    <w:p>
      <w:pPr>
        <w:pStyle w:val="BodyText"/>
        <w:spacing w:before="7"/>
        <w:rPr>
          <w:sz w:val="35"/>
        </w:rPr>
      </w:pPr>
    </w:p>
    <w:p>
      <w:pPr>
        <w:pStyle w:val="Heading2"/>
        <w:numPr>
          <w:ilvl w:val="1"/>
          <w:numId w:val="16"/>
        </w:numPr>
        <w:tabs>
          <w:tab w:val="left" w:pos="2336"/>
          <w:tab w:val="left" w:pos="2337"/>
        </w:tabs>
        <w:spacing w:before="1" w:after="0" w:line="240" w:lineRule="auto"/>
        <w:ind w:left="2337" w:right="0" w:hanging="1080"/>
        <w:jc w:val="left"/>
      </w:pPr>
      <w:bookmarkStart w:id="14" w:name="_TOC_250006"/>
      <w:bookmarkEnd w:id="14"/>
      <w:r>
        <w:t>端口镜像配置</w:t>
      </w:r>
    </w:p>
    <w:p>
      <w:pPr>
        <w:pStyle w:val="Heading4"/>
        <w:numPr>
          <w:ilvl w:val="2"/>
          <w:numId w:val="16"/>
        </w:numPr>
        <w:tabs>
          <w:tab w:val="left" w:pos="2337"/>
        </w:tabs>
        <w:spacing w:before="335" w:after="0" w:line="240" w:lineRule="auto"/>
        <w:ind w:left="2337" w:right="0" w:hanging="360"/>
        <w:jc w:val="left"/>
      </w:pPr>
      <w:r>
        <w:t>配置内容：</w:t>
      </w:r>
    </w:p>
    <w:p>
      <w:pPr>
        <w:pStyle w:val="BodyText"/>
        <w:spacing w:before="207"/>
        <w:ind w:left="1887"/>
      </w:pPr>
      <w:r>
        <w:t>本地端口镜像</w:t>
      </w:r>
    </w:p>
    <w:p>
      <w:pPr>
        <w:pStyle w:val="BodyText"/>
        <w:rPr>
          <w:sz w:val="48"/>
        </w:rPr>
      </w:pPr>
    </w:p>
    <w:p>
      <w:pPr>
        <w:pStyle w:val="BodyText"/>
        <w:spacing w:before="14"/>
        <w:rPr>
          <w:sz w:val="29"/>
        </w:rPr>
      </w:pPr>
    </w:p>
    <w:p>
      <w:pPr>
        <w:spacing w:before="1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18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type w:val="continuous"/>
          <w:pgSz w:w="17860" w:h="25260"/>
          <w:pgMar w:top="400" w:right="1620" w:bottom="280" w:left="1440" w:header="708" w:footer="708"/>
          <w:pgNumType w:start="30"/>
          <w:cols w:space="708"/>
        </w:sectPr>
      </w:pPr>
    </w:p>
    <w:p>
      <w:pPr>
        <w:pStyle w:val="BodyText"/>
        <w:spacing w:before="1"/>
        <w:rPr>
          <w:rFonts w:ascii="宋体"/>
          <w:sz w:val="53"/>
        </w:rPr>
      </w:pPr>
    </w:p>
    <w:p>
      <w:pPr>
        <w:pStyle w:val="BodyText"/>
        <w:ind w:left="1887"/>
      </w:pPr>
      <w:r>
        <w:t>远程端口镜像</w:t>
      </w:r>
    </w:p>
    <w:p>
      <w:pPr>
        <w:spacing w:before="69"/>
        <w:ind w:left="1887" w:right="0" w:firstLine="0"/>
        <w:jc w:val="left"/>
        <w:rPr>
          <w:rFonts w:ascii="宋体" w:eastAsia="宋体" w:hint="eastAsia"/>
          <w:sz w:val="27"/>
        </w:rPr>
      </w:pPr>
      <w:r>
        <w:br w:type="column"/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31"/>
          <w:cols w:num="2" w:space="708" w:equalWidth="0">
            <w:col w:w="4088" w:space="4936"/>
            <w:col w:w="5776" w:space="0"/>
          </w:cols>
        </w:sectPr>
      </w:pPr>
    </w:p>
    <w:p>
      <w:pPr>
        <w:pStyle w:val="BodyText"/>
        <w:spacing w:before="6"/>
        <w:rPr>
          <w:rFonts w:ascii="宋体"/>
          <w:sz w:val="24"/>
        </w:rPr>
      </w:pPr>
      <w:r>
        <w:pict>
          <v:group id="_x0000_s1102" style="width:893pt;height:1248pt;margin-top:0;margin-left:0;mso-position-horizontal-relative:page;mso-position-vertical-relative:page;position:absolute;z-index:-251632640" coordorigin="0,0" coordsize="17860,24960">
            <v:shape id="_x0000_s1103" type="#_x0000_t75" style="width:12780;height:260;left:2540;position:absolute;top:1340" stroked="f">
              <v:imagedata r:id="rId4" o:title=""/>
            </v:shape>
            <v:shape id="_x0000_s1104" type="#_x0000_t75" style="width:17860;height:24960;position:absolute" stroked="f">
              <v:imagedata r:id="rId5" o:title=""/>
            </v:shape>
            <v:shape id="_x0000_s1105" type="#_x0000_t75" style="width:16460;height:23860;left:720;position:absolute;top:420" stroked="f">
              <v:imagedata r:id="rId6" o:title=""/>
            </v:shape>
          </v:group>
        </w:pict>
      </w:r>
    </w:p>
    <w:p>
      <w:pPr>
        <w:pStyle w:val="Heading4"/>
        <w:numPr>
          <w:ilvl w:val="2"/>
          <w:numId w:val="17"/>
        </w:numPr>
        <w:tabs>
          <w:tab w:val="left" w:pos="2337"/>
        </w:tabs>
        <w:spacing w:before="6" w:after="0" w:line="240" w:lineRule="auto"/>
        <w:ind w:left="2337" w:right="0" w:hanging="360"/>
        <w:jc w:val="left"/>
      </w:pPr>
      <w:r>
        <w:t>规范要求：</w:t>
      </w:r>
    </w:p>
    <w:p>
      <w:pPr>
        <w:pStyle w:val="Heading4"/>
        <w:numPr>
          <w:ilvl w:val="2"/>
          <w:numId w:val="17"/>
        </w:numPr>
        <w:tabs>
          <w:tab w:val="left" w:pos="2337"/>
        </w:tabs>
        <w:spacing w:before="265" w:after="0" w:line="240" w:lineRule="auto"/>
        <w:ind w:left="2337" w:right="0" w:hanging="360"/>
        <w:jc w:val="left"/>
      </w:pPr>
      <w:r>
        <w:t>配置示例：</w:t>
      </w:r>
    </w:p>
    <w:p>
      <w:pPr>
        <w:pStyle w:val="Heading4"/>
        <w:spacing w:before="201" w:line="641" w:lineRule="exact"/>
        <w:ind w:left="1887" w:firstLine="0"/>
      </w:pPr>
      <w:r>
        <w:t>本地端口镜像配置：</w:t>
      </w:r>
    </w:p>
    <w:p>
      <w:pPr>
        <w:pStyle w:val="BodyText"/>
        <w:spacing w:line="617" w:lineRule="exact"/>
        <w:ind w:left="1977"/>
      </w:pPr>
      <w:r>
        <w:t>＃config port 1/1/3 ethernet mode access</w:t>
      </w:r>
    </w:p>
    <w:p>
      <w:pPr>
        <w:pStyle w:val="BodyText"/>
        <w:spacing w:line="617" w:lineRule="exact"/>
        <w:ind w:left="1977"/>
      </w:pPr>
      <w:r>
        <w:t>＃config port 1/1/3 ethernet encap null</w:t>
      </w:r>
    </w:p>
    <w:p>
      <w:pPr>
        <w:pStyle w:val="BodyText"/>
        <w:spacing w:before="11" w:line="223" w:lineRule="auto"/>
        <w:ind w:left="1977" w:right="6914"/>
      </w:pPr>
      <w:r>
        <w:t>＃config port 1/1/3 no shutdown Router-name&gt;config&gt;mirror#info</w:t>
      </w:r>
    </w:p>
    <w:p>
      <w:pPr>
        <w:pStyle w:val="BodyText"/>
        <w:spacing w:line="609" w:lineRule="exact"/>
        <w:ind w:left="2401"/>
      </w:pPr>
      <w:r>
        <w:t>mirror-dest 1000 create</w:t>
      </w:r>
    </w:p>
    <w:p>
      <w:pPr>
        <w:pStyle w:val="BodyText"/>
        <w:spacing w:before="11" w:line="223" w:lineRule="auto"/>
        <w:ind w:left="2826" w:right="3311"/>
      </w:pPr>
      <w:r>
        <w:t>sap 1/1/3:0 create //以物理端口 1/1/3 作为目的端口exit</w:t>
      </w:r>
    </w:p>
    <w:p>
      <w:pPr>
        <w:pStyle w:val="BodyText"/>
        <w:spacing w:line="223" w:lineRule="auto"/>
        <w:ind w:left="2401" w:right="9394" w:firstLine="424"/>
      </w:pPr>
      <w:r>
        <w:t>slice-size 1400 no shutdown</w:t>
      </w:r>
    </w:p>
    <w:p>
      <w:pPr>
        <w:pStyle w:val="BodyText"/>
        <w:spacing w:line="607" w:lineRule="exact"/>
        <w:ind w:left="1977"/>
      </w:pPr>
      <w:r>
        <w:t>exit</w:t>
      </w:r>
    </w:p>
    <w:p>
      <w:pPr>
        <w:pStyle w:val="BodyText"/>
        <w:spacing w:before="10" w:line="223" w:lineRule="auto"/>
        <w:ind w:left="1257" w:right="1174" w:firstLine="719"/>
      </w:pPr>
      <w:r>
        <w:t>debug mirror-source 1000 port 1/1/1 ingress egress //镜像 1/1/1 端口上的进、出数据</w:t>
      </w:r>
    </w:p>
    <w:p>
      <w:pPr>
        <w:pStyle w:val="BodyText"/>
        <w:spacing w:line="631" w:lineRule="exact"/>
        <w:ind w:left="1977"/>
      </w:pPr>
      <w:r>
        <w:t>debug mirror-source 1000 no shutdown</w:t>
      </w:r>
    </w:p>
    <w:p>
      <w:pPr>
        <w:pStyle w:val="BodyText"/>
        <w:spacing w:before="13"/>
        <w:rPr>
          <w:sz w:val="50"/>
        </w:rPr>
      </w:pPr>
    </w:p>
    <w:p>
      <w:pPr>
        <w:pStyle w:val="Heading4"/>
        <w:spacing w:before="0"/>
        <w:ind w:left="1977" w:firstLine="0"/>
      </w:pPr>
      <w:r>
        <w:t>远程端口镜像配置：</w:t>
      </w:r>
    </w:p>
    <w:p>
      <w:pPr>
        <w:pStyle w:val="BodyText"/>
        <w:spacing w:before="13"/>
        <w:rPr>
          <w:b/>
          <w:sz w:val="33"/>
        </w:rPr>
      </w:pPr>
    </w:p>
    <w:p>
      <w:pPr>
        <w:pStyle w:val="BodyText"/>
        <w:spacing w:line="333" w:lineRule="auto"/>
        <w:ind w:left="1257" w:right="1315" w:firstLine="719"/>
      </w:pPr>
      <w:r>
        <w:t>7750SR 系列路由器不仅支持同设备内的端口镜像，还支持不同设备间的端口镜像，7750SR 端口镜像主要功能如下：</w:t>
      </w:r>
    </w:p>
    <w:p>
      <w:pPr>
        <w:pStyle w:val="ListParagraph"/>
        <w:numPr>
          <w:ilvl w:val="0"/>
          <w:numId w:val="7"/>
        </w:numPr>
        <w:tabs>
          <w:tab w:val="left" w:pos="2551"/>
        </w:tabs>
        <w:spacing w:before="9" w:after="0" w:line="240" w:lineRule="auto"/>
        <w:ind w:left="2550" w:right="0" w:hanging="574"/>
        <w:jc w:val="left"/>
        <w:rPr>
          <w:sz w:val="36"/>
        </w:rPr>
      </w:pPr>
      <w:r>
        <w:rPr>
          <w:spacing w:val="-4"/>
          <w:sz w:val="36"/>
        </w:rPr>
        <w:t xml:space="preserve">支持基于 </w:t>
      </w:r>
      <w:r>
        <w:rPr>
          <w:sz w:val="36"/>
        </w:rPr>
        <w:t>Service</w:t>
      </w:r>
      <w:r>
        <w:rPr>
          <w:spacing w:val="-4"/>
          <w:sz w:val="36"/>
        </w:rPr>
        <w:t xml:space="preserve"> 的镜像，可针对具体用户的子端口完成镜像；</w:t>
      </w:r>
    </w:p>
    <w:p>
      <w:pPr>
        <w:pStyle w:val="ListParagraph"/>
        <w:numPr>
          <w:ilvl w:val="0"/>
          <w:numId w:val="7"/>
        </w:numPr>
        <w:tabs>
          <w:tab w:val="left" w:pos="2551"/>
        </w:tabs>
        <w:spacing w:before="263" w:after="0" w:line="240" w:lineRule="auto"/>
        <w:ind w:left="2550" w:right="0" w:hanging="574"/>
        <w:jc w:val="left"/>
        <w:rPr>
          <w:sz w:val="36"/>
        </w:rPr>
      </w:pPr>
      <w:r>
        <w:rPr>
          <w:sz w:val="36"/>
        </w:rPr>
        <w:t>支持对报文的整体或特定字段进行镜像；</w:t>
      </w:r>
    </w:p>
    <w:p>
      <w:pPr>
        <w:pStyle w:val="ListParagraph"/>
        <w:numPr>
          <w:ilvl w:val="0"/>
          <w:numId w:val="7"/>
        </w:numPr>
        <w:tabs>
          <w:tab w:val="left" w:pos="2551"/>
        </w:tabs>
        <w:spacing w:before="262" w:after="0" w:line="240" w:lineRule="auto"/>
        <w:ind w:left="2550" w:right="0" w:hanging="574"/>
        <w:jc w:val="left"/>
        <w:rPr>
          <w:sz w:val="36"/>
        </w:rPr>
      </w:pPr>
      <w:r>
        <w:rPr>
          <w:sz w:val="36"/>
        </w:rPr>
        <w:t>镜像可以在各种端口之间完成，不需源端口和目的端口的类型一致；</w:t>
      </w:r>
    </w:p>
    <w:p>
      <w:pPr>
        <w:pStyle w:val="ListParagraph"/>
        <w:numPr>
          <w:ilvl w:val="0"/>
          <w:numId w:val="7"/>
        </w:numPr>
        <w:tabs>
          <w:tab w:val="left" w:pos="2551"/>
        </w:tabs>
        <w:spacing w:before="265" w:after="0" w:line="240" w:lineRule="auto"/>
        <w:ind w:left="2550" w:right="0" w:hanging="574"/>
        <w:jc w:val="left"/>
        <w:rPr>
          <w:sz w:val="36"/>
        </w:rPr>
      </w:pPr>
      <w:r>
        <w:rPr>
          <w:spacing w:val="-5"/>
          <w:sz w:val="36"/>
        </w:rPr>
        <w:t xml:space="preserve">支持在 </w:t>
      </w:r>
      <w:r>
        <w:rPr>
          <w:sz w:val="36"/>
        </w:rPr>
        <w:t>SAP</w:t>
      </w:r>
      <w:r>
        <w:rPr>
          <w:spacing w:val="-12"/>
          <w:sz w:val="36"/>
        </w:rPr>
        <w:t xml:space="preserve"> 和 </w:t>
      </w:r>
      <w:r>
        <w:rPr>
          <w:sz w:val="36"/>
        </w:rPr>
        <w:t>Network</w:t>
      </w:r>
      <w:r>
        <w:rPr>
          <w:spacing w:val="-4"/>
          <w:sz w:val="36"/>
        </w:rPr>
        <w:t xml:space="preserve"> 端口的入、出方向部署镜像</w:t>
      </w:r>
    </w:p>
    <w:p>
      <w:pPr>
        <w:pStyle w:val="ListParagraph"/>
        <w:numPr>
          <w:ilvl w:val="0"/>
          <w:numId w:val="7"/>
        </w:numPr>
        <w:tabs>
          <w:tab w:val="left" w:pos="2551"/>
        </w:tabs>
        <w:spacing w:before="262" w:after="0" w:line="333" w:lineRule="auto"/>
        <w:ind w:left="1257" w:right="1661" w:firstLine="719"/>
        <w:jc w:val="left"/>
        <w:rPr>
          <w:sz w:val="36"/>
        </w:rPr>
      </w:pPr>
      <w:r>
        <w:rPr>
          <w:spacing w:val="-1"/>
          <w:sz w:val="36"/>
        </w:rPr>
        <w:t xml:space="preserve">支持本地和远程镜像，远程镜像时将报文进行重封装，再通过 </w:t>
      </w:r>
      <w:r>
        <w:rPr>
          <w:sz w:val="36"/>
        </w:rPr>
        <w:t>IP</w:t>
      </w:r>
      <w:r>
        <w:rPr>
          <w:spacing w:val="-17"/>
          <w:sz w:val="36"/>
        </w:rPr>
        <w:t xml:space="preserve"> 或</w:t>
      </w:r>
      <w:r>
        <w:rPr>
          <w:sz w:val="36"/>
        </w:rPr>
        <w:t>MPLS</w:t>
      </w:r>
      <w:r>
        <w:rPr>
          <w:spacing w:val="-5"/>
          <w:sz w:val="36"/>
        </w:rPr>
        <w:t xml:space="preserve"> 隧道通过核心网将报文传递到目标设备。</w:t>
      </w:r>
    </w:p>
    <w:p>
      <w:pPr>
        <w:pStyle w:val="BodyText"/>
        <w:spacing w:before="7"/>
        <w:rPr>
          <w:sz w:val="41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19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type w:val="continuous"/>
          <w:pgSz w:w="17860" w:h="25260"/>
          <w:pgMar w:top="400" w:right="1620" w:bottom="280" w:left="1440" w:header="708" w:footer="708"/>
          <w:pgNumType w:start="32"/>
          <w:cols w:space="708"/>
        </w:sectPr>
      </w:pPr>
    </w:p>
    <w:p>
      <w:pPr>
        <w:pStyle w:val="BodyText"/>
        <w:spacing w:before="2"/>
        <w:rPr>
          <w:rFonts w:ascii="宋体"/>
          <w:sz w:val="26"/>
        </w:rPr>
      </w:pPr>
    </w:p>
    <w:p>
      <w:pPr>
        <w:spacing w:after="0"/>
        <w:rPr>
          <w:rFonts w:ascii="宋体"/>
          <w:sz w:val="26"/>
        </w:rPr>
        <w:sectPr>
          <w:pgSz w:w="17860" w:h="25260"/>
          <w:pgMar w:top="400" w:right="1620" w:bottom="280" w:left="1440" w:header="708" w:footer="708"/>
          <w:pgNumType w:start="33"/>
          <w:cols w:space="708"/>
        </w:sectPr>
      </w:pPr>
    </w:p>
    <w:p>
      <w:pPr>
        <w:spacing w:before="80"/>
        <w:ind w:left="1281" w:right="0" w:firstLine="0"/>
        <w:jc w:val="left"/>
        <w:rPr>
          <w:rFonts w:ascii="Times New Roman" w:eastAsia="Times New Roman"/>
          <w:sz w:val="49"/>
        </w:rPr>
      </w:pPr>
      <w:r>
        <w:pict>
          <v:shape id="_x0000_s1106" type="#_x0000_t202" style="width:23.55pt;height:23.55pt;margin-top:-10.57pt;margin-left:159.56pt;mso-position-horizontal-relative:page;position:absolute;z-index:-25163059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rFonts w:ascii="宋体" w:eastAsia="宋体" w:hint="eastAsia"/>
                      <w:sz w:val="43"/>
                    </w:rPr>
                  </w:pPr>
                  <w:r>
                    <w:rPr>
                      <w:rFonts w:ascii="宋体" w:eastAsia="宋体" w:hint="eastAsia"/>
                      <w:color w:val="F75D1A"/>
                      <w:w w:val="100"/>
                      <w:sz w:val="43"/>
                    </w:rPr>
                    <w:t>｀</w:t>
                  </w:r>
                </w:p>
              </w:txbxContent>
            </v:textbox>
          </v:shape>
        </w:pict>
      </w:r>
      <w:r>
        <w:pict>
          <v:shape id="_x0000_s1107" type="#_x0000_t202" style="width:23.35pt;height:15.05pt;margin-top:-1.17pt;margin-left:128.12pt;mso-position-horizontal-relative:page;position:absolute;z-index:-251629568" filled="f" stroked="f">
            <v:textbox inset="0,0,0,0">
              <w:txbxContent>
                <w:p>
                  <w:pPr>
                    <w:spacing w:before="0" w:line="300" w:lineRule="exact"/>
                    <w:ind w:left="0" w:right="0" w:firstLine="0"/>
                    <w:jc w:val="left"/>
                    <w:rPr>
                      <w:rFonts w:ascii="宋体" w:hAnsi="宋体"/>
                      <w:sz w:val="30"/>
                    </w:rPr>
                  </w:pPr>
                  <w:r>
                    <w:rPr>
                      <w:rFonts w:ascii="宋体" w:hAnsi="宋体"/>
                      <w:color w:val="3A3A38"/>
                      <w:w w:val="95"/>
                      <w:sz w:val="30"/>
                    </w:rPr>
                    <w:t>.</w:t>
                  </w:r>
                  <w:r>
                    <w:rPr>
                      <w:rFonts w:ascii="宋体" w:hAnsi="宋体"/>
                      <w:color w:val="3A3A38"/>
                      <w:spacing w:val="-93"/>
                      <w:w w:val="95"/>
                      <w:sz w:val="30"/>
                    </w:rPr>
                    <w:t xml:space="preserve"> </w:t>
                  </w:r>
                  <w:r>
                    <w:rPr>
                      <w:rFonts w:ascii="宋体" w:hAnsi="宋体"/>
                      <w:color w:val="BFBFBD"/>
                      <w:spacing w:val="-20"/>
                      <w:w w:val="95"/>
                      <w:sz w:val="30"/>
                      <w:shd w:val="clear" w:color="auto" w:fill="DFDDDB"/>
                    </w:rPr>
                    <w:t>—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3A3A38"/>
          <w:w w:val="90"/>
          <w:sz w:val="42"/>
        </w:rPr>
        <w:t>上</w:t>
      </w:r>
      <w:r>
        <w:rPr>
          <w:rFonts w:ascii="宋体" w:eastAsia="宋体" w:hint="eastAsia"/>
          <w:color w:val="525252"/>
          <w:w w:val="90"/>
          <w:sz w:val="42"/>
        </w:rPr>
        <w:t>九</w:t>
      </w:r>
      <w:r>
        <w:rPr>
          <w:rFonts w:ascii="Times New Roman" w:eastAsia="Times New Roman"/>
          <w:color w:val="3A3A38"/>
          <w:w w:val="90"/>
          <w:sz w:val="49"/>
        </w:rPr>
        <w:t>9 h</w:t>
      </w:r>
    </w:p>
    <w:p>
      <w:pPr>
        <w:pStyle w:val="BodyText"/>
        <w:spacing w:before="3"/>
        <w:rPr>
          <w:rFonts w:ascii="Times New Roman"/>
          <w:sz w:val="34"/>
        </w:rPr>
      </w:pPr>
      <w:r>
        <w:br w:type="column"/>
      </w:r>
    </w:p>
    <w:p>
      <w:pPr>
        <w:spacing w:before="0"/>
        <w:ind w:left="1281" w:right="0" w:firstLine="0"/>
        <w:jc w:val="left"/>
        <w:rPr>
          <w:rFonts w:ascii="宋体" w:eastAsia="宋体" w:hint="eastAsia"/>
          <w:sz w:val="27"/>
        </w:rPr>
      </w:pPr>
      <w:r>
        <w:pict>
          <v:line id="_x0000_s1108" style="mso-position-horizontal-relative:page;position:absolute;z-index:251684864" from="132.35pt,15.8pt" to="762.05pt,15.8pt" stroked="t" strokecolor="black" strokeweight="0.36pt">
            <v:stroke dashstyle="solid"/>
          </v:line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type w:val="continuous"/>
          <w:pgSz w:w="17860" w:h="25260"/>
          <w:pgMar w:top="400" w:right="1620" w:bottom="280" w:left="1440" w:header="708" w:footer="708"/>
          <w:pgNumType w:start="34"/>
          <w:cols w:num="2" w:space="708" w:equalWidth="0">
            <w:col w:w="2603" w:space="7026"/>
            <w:col w:w="5171" w:space="0"/>
          </w:cols>
        </w:sect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4"/>
        <w:rPr>
          <w:rFonts w:ascii="宋体"/>
          <w:sz w:val="28"/>
        </w:rPr>
      </w:pPr>
    </w:p>
    <w:p>
      <w:pPr>
        <w:pStyle w:val="BodyText"/>
        <w:spacing w:before="6"/>
        <w:ind w:left="1977"/>
      </w:pPr>
      <w:r>
        <w:t>配置步骤如下：</w:t>
      </w:r>
    </w:p>
    <w:p>
      <w:pPr>
        <w:spacing w:before="190"/>
        <w:ind w:left="2420" w:right="0" w:firstLine="0"/>
        <w:jc w:val="left"/>
        <w:rPr>
          <w:rFonts w:ascii="Times New Roman" w:eastAsia="Times New Roman"/>
          <w:sz w:val="28"/>
        </w:rPr>
      </w:pPr>
      <w:r>
        <w:pict>
          <v:group id="_x0000_s1109" style="width:212.95pt;height:84.75pt;margin-top:20.72pt;margin-left:468.73pt;mso-position-horizontal-relative:page;position:absolute;z-index:251687936" coordorigin="9375,414" coordsize="4259,1695">
            <v:shape id="_x0000_s1110" type="#_x0000_t75" style="width:1551;height:1622;left:9413;position:absolute;top:429" stroked="f">
              <v:imagedata r:id="rId14" o:title=""/>
            </v:shape>
            <v:shape id="_x0000_s1111" type="#_x0000_t75" style="width:1248;height:1658;left:12384;position:absolute;top:451" stroked="f">
              <v:imagedata r:id="rId15" o:title=""/>
            </v:shape>
            <v:line id="_x0000_s1112" style="position:absolute" from="10906,459" to="12392,459" stroked="t" strokecolor="black" strokeweight="0.72pt">
              <v:stroke dashstyle="solid"/>
            </v:line>
            <v:line id="_x0000_s1113" style="position:absolute" from="10964,2008" to="12392,2008" stroked="t" strokecolor="black" strokeweight="1.08pt">
              <v:stroke dashstyle="solid"/>
            </v:line>
            <v:shape id="_x0000_s1114" type="#_x0000_t202" style="width:583;height:421;left:9374;position:absolute;top:414" filled="f" stroked="f">
              <v:textbox inset="0,0,0,0">
                <w:txbxContent>
                  <w:p>
                    <w:pPr>
                      <w:spacing w:before="0" w:line="42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2"/>
                      </w:rPr>
                    </w:pPr>
                    <w:r>
                      <w:rPr>
                        <w:rFonts w:ascii="宋体" w:eastAsia="宋体" w:hint="eastAsia"/>
                        <w:color w:val="525252"/>
                        <w:spacing w:val="82"/>
                        <w:w w:val="50"/>
                        <w:sz w:val="42"/>
                      </w:rPr>
                      <w:t>襄</w:t>
                    </w:r>
                    <w:r>
                      <w:rPr>
                        <w:rFonts w:ascii="宋体" w:eastAsia="宋体" w:hint="eastAsia"/>
                        <w:color w:val="0F0F0F"/>
                        <w:spacing w:val="-15"/>
                        <w:w w:val="45"/>
                        <w:sz w:val="42"/>
                      </w:rPr>
                      <w:t>旷</w:t>
                    </w:r>
                    <w:r>
                      <w:rPr>
                        <w:rFonts w:ascii="宋体" w:eastAsia="宋体" w:hint="eastAsia"/>
                        <w:color w:val="6B6B6B"/>
                        <w:w w:val="45"/>
                        <w:sz w:val="42"/>
                      </w:rPr>
                      <w:t>'</w:t>
                    </w:r>
                  </w:p>
                </w:txbxContent>
              </v:textbox>
            </v:shape>
            <v:shape id="_x0000_s1115" type="#_x0000_t202" style="width:1031;height:368;left:10904;position:absolute;top:549" filled="f" stroked="f">
              <v:textbox inset="0,0,0,0">
                <w:txbxContent>
                  <w:p>
                    <w:pPr>
                      <w:tabs>
                        <w:tab w:val="left" w:pos="497"/>
                      </w:tabs>
                      <w:spacing w:before="0" w:line="220" w:lineRule="auto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Times New Roman"/>
                        <w:color w:val="232323"/>
                        <w:w w:val="90"/>
                        <w:position w:val="-12"/>
                        <w:sz w:val="22"/>
                      </w:rPr>
                      <w:t>....</w:t>
                      <w:tab/>
                    </w:r>
                    <w:r>
                      <w:rPr>
                        <w:rFonts w:ascii="Arial"/>
                        <w:color w:val="232323"/>
                        <w:spacing w:val="-10"/>
                        <w:sz w:val="21"/>
                      </w:rPr>
                      <w:t>PE</w:t>
                    </w:r>
                    <w:r>
                      <w:rPr>
                        <w:rFonts w:ascii="Arial"/>
                        <w:spacing w:val="-10"/>
                        <w:sz w:val="21"/>
                      </w:rPr>
                      <w:t>-</w:t>
                    </w:r>
                    <w:r>
                      <w:rPr>
                        <w:rFonts w:ascii="Arial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color w:val="3A3A38"/>
                        <w:sz w:val="21"/>
                      </w:rPr>
                      <w:t>A</w:t>
                    </w:r>
                  </w:p>
                </w:txbxContent>
              </v:textbox>
            </v:shape>
            <v:shape id="_x0000_s1116" type="#_x0000_t202" style="width:1447;height:503;left:10961;position:absolute;top:1142" filled="f" stroked="f">
              <v:textbox inset="0,0,0,0">
                <w:txbxContent>
                  <w:p>
                    <w:pPr>
                      <w:spacing w:before="0" w:line="100" w:lineRule="exact"/>
                      <w:ind w:left="93" w:right="0" w:firstLine="0"/>
                      <w:jc w:val="left"/>
                      <w:rPr>
                        <w:rFonts w:ascii="Times New Roman"/>
                        <w:sz w:val="9"/>
                      </w:rPr>
                    </w:pPr>
                    <w:r>
                      <w:rPr>
                        <w:rFonts w:ascii="Times New Roman"/>
                        <w:w w:val="59"/>
                        <w:sz w:val="9"/>
                      </w:rPr>
                      <w:t>I</w:t>
                    </w:r>
                  </w:p>
                  <w:p>
                    <w:pPr>
                      <w:tabs>
                        <w:tab w:val="left" w:leader="hyphen" w:pos="1144"/>
                      </w:tabs>
                      <w:spacing w:before="33"/>
                      <w:ind w:left="0" w:right="0" w:firstLine="0"/>
                      <w:jc w:val="left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color w:val="0F0F0F"/>
                        <w:w w:val="90"/>
                        <w:sz w:val="9"/>
                      </w:rPr>
                      <w:t>J'</w:t>
                      <w:tab/>
                    </w:r>
                    <w:r>
                      <w:rPr>
                        <w:rFonts w:ascii="Times New Roman"/>
                        <w:color w:val="FD6600"/>
                        <w:w w:val="125"/>
                        <w:position w:val="-19"/>
                        <w:sz w:val="32"/>
                      </w:rPr>
                      <w:t>t-</w:t>
                    </w:r>
                  </w:p>
                </w:txbxContent>
              </v:textbox>
            </v:shape>
          </v:group>
        </w:pict>
      </w:r>
      <w:r>
        <w:pict>
          <v:shape id="_x0000_s1117" type="#_x0000_t202" style="width:9.55pt;height:17.05pt;margin-top:46.6pt;margin-left:729.53pt;mso-position-horizontal-relative:page;position:absolute;z-index:25168896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rFonts w:ascii="宋体"/>
                      <w:sz w:val="30"/>
                    </w:rPr>
                  </w:pPr>
                  <w:r>
                    <w:rPr>
                      <w:rFonts w:ascii="宋体"/>
                      <w:color w:val="3A3A38"/>
                      <w:w w:val="100"/>
                      <w:sz w:val="30"/>
                    </w:rPr>
                    <w:t>j</w:t>
                  </w:r>
                </w:p>
              </w:txbxContent>
            </v:textbox>
          </v:shape>
        </w:pict>
      </w:r>
      <w:r>
        <w:pict>
          <v:shape id="_x0000_s1118" type="#_x0000_t202" style="width:49.6pt;height:49.6pt;margin-top:34.38pt;margin-left:680.78pt;mso-position-horizontal-relative:page;position:absolute;z-index:25168998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rFonts w:ascii="宋体" w:eastAsia="宋体" w:hint="eastAsia"/>
                      <w:sz w:val="95"/>
                    </w:rPr>
                  </w:pPr>
                  <w:r>
                    <w:rPr>
                      <w:rFonts w:ascii="宋体" w:eastAsia="宋体" w:hint="eastAsia"/>
                      <w:color w:val="525252"/>
                      <w:w w:val="100"/>
                      <w:sz w:val="95"/>
                    </w:rPr>
                    <w:t>慧</w:t>
                  </w:r>
                </w:p>
              </w:txbxContent>
            </v:textbox>
          </v:shape>
        </w:pict>
      </w:r>
      <w:r>
        <w:rPr>
          <w:rFonts w:ascii="Times New Roman" w:eastAsia="Times New Roman"/>
          <w:color w:val="0F0F0F"/>
          <w:sz w:val="28"/>
        </w:rPr>
        <w:t xml:space="preserve">Lo </w:t>
      </w:r>
      <w:r>
        <w:rPr>
          <w:rFonts w:ascii="宋体" w:eastAsia="宋体" w:hint="eastAsia"/>
          <w:color w:val="0F0F0F"/>
          <w:spacing w:val="-6"/>
          <w:sz w:val="16"/>
        </w:rPr>
        <w:t>配</w:t>
      </w:r>
      <w:r>
        <w:rPr>
          <w:rFonts w:ascii="Times New Roman" w:eastAsia="Times New Roman"/>
          <w:color w:val="0F0F0F"/>
          <w:sz w:val="28"/>
        </w:rPr>
        <w:t xml:space="preserve">a l </w:t>
      </w:r>
      <w:r>
        <w:rPr>
          <w:rFonts w:ascii="宋体" w:eastAsia="宋体" w:hint="eastAsia"/>
          <w:color w:val="0F0F0F"/>
          <w:spacing w:val="31"/>
          <w:sz w:val="21"/>
        </w:rPr>
        <w:t xml:space="preserve">嗣 </w:t>
      </w:r>
      <w:r>
        <w:rPr>
          <w:rFonts w:ascii="Times New Roman" w:eastAsia="Times New Roman"/>
          <w:color w:val="0F0F0F"/>
          <w:sz w:val="28"/>
        </w:rPr>
        <w:t>r ro r e d</w:t>
      </w:r>
      <w:r>
        <w:rPr>
          <w:rFonts w:ascii="Times New Roman" w:eastAsia="Times New Roman"/>
          <w:color w:val="0F0F0F"/>
          <w:spacing w:val="60"/>
          <w:sz w:val="28"/>
        </w:rPr>
        <w:t xml:space="preserve"> </w:t>
      </w:r>
      <w:r>
        <w:rPr>
          <w:rFonts w:ascii="Times New Roman" w:eastAsia="Times New Roman"/>
          <w:color w:val="232323"/>
          <w:sz w:val="28"/>
        </w:rPr>
        <w:t xml:space="preserve">S e </w:t>
      </w:r>
      <w:r>
        <w:rPr>
          <w:rFonts w:ascii="Times New Roman" w:eastAsia="Times New Roman"/>
          <w:color w:val="232323"/>
          <w:spacing w:val="4"/>
          <w:sz w:val="28"/>
        </w:rPr>
        <w:t>rvi</w:t>
      </w:r>
      <w:r>
        <w:rPr>
          <w:rFonts w:ascii="宋体" w:eastAsia="宋体" w:hint="eastAsia"/>
          <w:color w:val="232323"/>
          <w:spacing w:val="-6"/>
          <w:sz w:val="16"/>
        </w:rPr>
        <w:t>配</w:t>
      </w:r>
      <w:r>
        <w:rPr>
          <w:rFonts w:ascii="Times New Roman" w:eastAsia="Times New Roman"/>
          <w:color w:val="232323"/>
          <w:sz w:val="28"/>
        </w:rPr>
        <w:t>e</w:t>
      </w:r>
    </w:p>
    <w:p>
      <w:pPr>
        <w:pStyle w:val="BodyText"/>
        <w:spacing w:before="3"/>
        <w:rPr>
          <w:rFonts w:ascii="Times New Roman"/>
          <w:sz w:val="25"/>
        </w:rPr>
      </w:pPr>
    </w:p>
    <w:p>
      <w:pPr>
        <w:spacing w:after="0"/>
        <w:rPr>
          <w:rFonts w:ascii="Times New Roman"/>
          <w:sz w:val="25"/>
        </w:rPr>
        <w:sectPr>
          <w:type w:val="continuous"/>
          <w:pgSz w:w="17860" w:h="25260"/>
          <w:pgMar w:top="400" w:right="1620" w:bottom="280" w:left="1440" w:header="708" w:footer="708"/>
          <w:pgNumType w:start="35"/>
          <w:cols w:space="708"/>
        </w:sectPr>
      </w:pPr>
    </w:p>
    <w:p>
      <w:pPr>
        <w:pStyle w:val="ListParagraph"/>
        <w:numPr>
          <w:ilvl w:val="1"/>
          <w:numId w:val="7"/>
        </w:numPr>
        <w:tabs>
          <w:tab w:val="left" w:pos="2892"/>
          <w:tab w:val="left" w:pos="2893"/>
        </w:tabs>
        <w:spacing w:before="93" w:after="0" w:line="240" w:lineRule="auto"/>
        <w:ind w:left="2892" w:right="0" w:hanging="490"/>
        <w:jc w:val="left"/>
        <w:rPr>
          <w:rFonts w:ascii="Arial" w:eastAsia="Arial"/>
          <w:sz w:val="21"/>
        </w:rPr>
      </w:pPr>
      <w:r>
        <w:rPr>
          <w:rFonts w:ascii="Arial" w:eastAsia="Arial"/>
          <w:color w:val="3A3A38"/>
          <w:spacing w:val="11"/>
          <w:sz w:val="20"/>
        </w:rPr>
        <w:t>Cr</w:t>
      </w:r>
      <w:r>
        <w:rPr>
          <w:rFonts w:ascii="Arial" w:eastAsia="Arial"/>
          <w:color w:val="3A3A38"/>
          <w:spacing w:val="-31"/>
          <w:sz w:val="20"/>
        </w:rPr>
        <w:t xml:space="preserve"> e</w:t>
      </w:r>
      <w:r>
        <w:rPr>
          <w:rFonts w:ascii="宋体" w:eastAsia="宋体" w:hint="eastAsia"/>
          <w:color w:val="3A3A38"/>
          <w:spacing w:val="3"/>
          <w:sz w:val="14"/>
        </w:rPr>
        <w:t>口</w:t>
      </w:r>
      <w:r>
        <w:rPr>
          <w:rFonts w:ascii="Arial" w:eastAsia="Arial"/>
          <w:color w:val="3A3A38"/>
          <w:sz w:val="20"/>
        </w:rPr>
        <w:t>te</w:t>
      </w:r>
      <w:r>
        <w:rPr>
          <w:rFonts w:ascii="Arial" w:eastAsia="Arial"/>
          <w:color w:val="3A3A38"/>
          <w:spacing w:val="39"/>
          <w:sz w:val="20"/>
        </w:rPr>
        <w:t xml:space="preserve"> </w:t>
      </w:r>
      <w:r>
        <w:rPr>
          <w:rFonts w:ascii="Arial" w:eastAsia="Arial"/>
          <w:color w:val="232323"/>
          <w:spacing w:val="5"/>
          <w:sz w:val="20"/>
        </w:rPr>
        <w:t>mir</w:t>
      </w:r>
      <w:r>
        <w:rPr>
          <w:rFonts w:ascii="Arial" w:eastAsia="Arial"/>
          <w:color w:val="232323"/>
          <w:spacing w:val="-26"/>
          <w:sz w:val="20"/>
        </w:rPr>
        <w:t xml:space="preserve"> </w:t>
      </w:r>
      <w:r>
        <w:rPr>
          <w:rFonts w:ascii="Arial" w:eastAsia="Arial"/>
          <w:color w:val="232323"/>
          <w:sz w:val="20"/>
        </w:rPr>
        <w:t>ror</w:t>
      </w:r>
      <w:r>
        <w:rPr>
          <w:rFonts w:ascii="Arial" w:eastAsia="Arial"/>
          <w:color w:val="232323"/>
          <w:spacing w:val="9"/>
          <w:sz w:val="20"/>
        </w:rPr>
        <w:t xml:space="preserve"> </w:t>
      </w:r>
      <w:r>
        <w:rPr>
          <w:rFonts w:ascii="宋体" w:eastAsia="宋体" w:hint="eastAsia"/>
          <w:color w:val="232323"/>
          <w:spacing w:val="-5"/>
          <w:sz w:val="12"/>
        </w:rPr>
        <w:t>日旧</w:t>
      </w:r>
      <w:r>
        <w:rPr>
          <w:rFonts w:ascii="Arial" w:eastAsia="Arial"/>
          <w:color w:val="232323"/>
          <w:sz w:val="20"/>
        </w:rPr>
        <w:t>rvic</w:t>
      </w:r>
      <w:r>
        <w:rPr>
          <w:rFonts w:ascii="Arial" w:eastAsia="Arial"/>
          <w:color w:val="232323"/>
          <w:spacing w:val="-34"/>
          <w:sz w:val="20"/>
        </w:rPr>
        <w:t xml:space="preserve"> </w:t>
      </w:r>
      <w:r>
        <w:rPr>
          <w:rFonts w:ascii="宋体" w:eastAsia="宋体" w:hint="eastAsia"/>
          <w:color w:val="232323"/>
          <w:spacing w:val="-17"/>
          <w:sz w:val="13"/>
        </w:rPr>
        <w:t xml:space="preserve">凹 口 </w:t>
      </w:r>
      <w:r>
        <w:rPr>
          <w:rFonts w:ascii="Arial" w:eastAsia="Arial"/>
          <w:color w:val="232323"/>
          <w:sz w:val="20"/>
        </w:rPr>
        <w:t>n</w:t>
      </w:r>
      <w:r>
        <w:rPr>
          <w:rFonts w:ascii="Arial" w:eastAsia="Arial"/>
          <w:color w:val="232323"/>
          <w:spacing w:val="-22"/>
          <w:sz w:val="20"/>
        </w:rPr>
        <w:t xml:space="preserve"> </w:t>
      </w:r>
      <w:r>
        <w:rPr>
          <w:rFonts w:ascii="Arial" w:eastAsia="Arial"/>
          <w:color w:val="232323"/>
          <w:sz w:val="20"/>
        </w:rPr>
        <w:t>d</w:t>
      </w:r>
      <w:r>
        <w:rPr>
          <w:rFonts w:ascii="Arial" w:eastAsia="Arial"/>
          <w:color w:val="232323"/>
          <w:spacing w:val="-11"/>
          <w:sz w:val="20"/>
        </w:rPr>
        <w:t xml:space="preserve"> </w:t>
      </w:r>
      <w:r>
        <w:rPr>
          <w:rFonts w:ascii="宋体" w:eastAsia="宋体" w:hint="eastAsia"/>
          <w:color w:val="232323"/>
          <w:spacing w:val="-11"/>
          <w:sz w:val="18"/>
        </w:rPr>
        <w:t xml:space="preserve">叩 </w:t>
      </w:r>
      <w:r>
        <w:rPr>
          <w:rFonts w:ascii="Arial" w:eastAsia="Arial"/>
          <w:color w:val="232323"/>
          <w:sz w:val="20"/>
        </w:rPr>
        <w:t>m::;ify</w:t>
      </w:r>
      <w:r>
        <w:rPr>
          <w:rFonts w:ascii="Arial" w:eastAsia="Arial"/>
          <w:color w:val="232323"/>
          <w:spacing w:val="5"/>
          <w:sz w:val="20"/>
        </w:rPr>
        <w:t xml:space="preserve"> </w:t>
      </w:r>
      <w:r>
        <w:rPr>
          <w:rFonts w:ascii="Arial" w:eastAsia="Arial"/>
          <w:color w:val="232323"/>
          <w:sz w:val="20"/>
        </w:rPr>
        <w:t>mi</w:t>
      </w:r>
      <w:r>
        <w:rPr>
          <w:rFonts w:ascii="Arial" w:eastAsia="Arial"/>
          <w:color w:val="232323"/>
          <w:spacing w:val="31"/>
          <w:sz w:val="20"/>
        </w:rPr>
        <w:t xml:space="preserve"> </w:t>
      </w:r>
      <w:r>
        <w:rPr>
          <w:rFonts w:ascii="Arial" w:eastAsia="Arial"/>
          <w:color w:val="232323"/>
          <w:sz w:val="20"/>
        </w:rPr>
        <w:t>rra</w:t>
      </w:r>
      <w:r>
        <w:rPr>
          <w:rFonts w:ascii="Arial" w:eastAsia="Arial"/>
          <w:color w:val="232323"/>
          <w:spacing w:val="4"/>
          <w:sz w:val="20"/>
        </w:rPr>
        <w:t xml:space="preserve"> </w:t>
      </w:r>
      <w:r>
        <w:rPr>
          <w:rFonts w:ascii="Arial" w:eastAsia="Arial"/>
          <w:color w:val="232323"/>
          <w:sz w:val="20"/>
        </w:rPr>
        <w:t>r</w:t>
      </w:r>
    </w:p>
    <w:p>
      <w:pPr>
        <w:spacing w:before="19" w:line="279" w:lineRule="exact"/>
        <w:ind w:left="2877" w:right="0" w:firstLine="0"/>
        <w:jc w:val="left"/>
        <w:rPr>
          <w:rFonts w:ascii="Times New Roman" w:eastAsia="Times New Roman"/>
          <w:sz w:val="25"/>
        </w:rPr>
      </w:pPr>
      <w:r>
        <w:rPr>
          <w:rFonts w:ascii="宋体" w:eastAsia="宋体" w:hint="eastAsia"/>
          <w:color w:val="3A3A38"/>
          <w:sz w:val="19"/>
        </w:rPr>
        <w:t xml:space="preserve">如 </w:t>
      </w:r>
      <w:r>
        <w:rPr>
          <w:rFonts w:ascii="Arial" w:eastAsia="Arial"/>
          <w:color w:val="3A3A38"/>
          <w:sz w:val="18"/>
        </w:rPr>
        <w:t xml:space="preserve">lilf </w:t>
      </w:r>
      <w:r>
        <w:rPr>
          <w:rFonts w:ascii="宋体" w:eastAsia="宋体" w:hint="eastAsia"/>
          <w:color w:val="3A3A38"/>
          <w:sz w:val="19"/>
        </w:rPr>
        <w:t>加</w:t>
      </w:r>
      <w:r>
        <w:rPr>
          <w:rFonts w:ascii="Arial" w:eastAsia="Arial"/>
          <w:color w:val="3A3A38"/>
          <w:sz w:val="18"/>
        </w:rPr>
        <w:t xml:space="preserve">a </w:t>
      </w:r>
      <w:r>
        <w:rPr>
          <w:rFonts w:ascii="宋体" w:eastAsia="宋体" w:hint="eastAsia"/>
          <w:color w:val="3A3A38"/>
          <w:sz w:val="19"/>
        </w:rPr>
        <w:t xml:space="preserve">中 </w:t>
      </w:r>
      <w:r>
        <w:rPr>
          <w:rFonts w:ascii="Arial" w:eastAsia="Arial"/>
          <w:color w:val="3A3A38"/>
          <w:sz w:val="18"/>
        </w:rPr>
        <w:t xml:space="preserve">n </w:t>
      </w:r>
      <w:r>
        <w:rPr>
          <w:rFonts w:ascii="Times New Roman" w:eastAsia="Times New Roman"/>
          <w:color w:val="3A3A38"/>
          <w:sz w:val="25"/>
        </w:rPr>
        <w:t>{SAP, SDr1</w:t>
      </w:r>
    </w:p>
    <w:p>
      <w:pPr>
        <w:pStyle w:val="ListParagraph"/>
        <w:numPr>
          <w:ilvl w:val="1"/>
          <w:numId w:val="7"/>
        </w:numPr>
        <w:tabs>
          <w:tab w:val="left" w:pos="2873"/>
          <w:tab w:val="left" w:pos="2874"/>
        </w:tabs>
        <w:spacing w:before="0" w:after="0" w:line="319" w:lineRule="exact"/>
        <w:ind w:left="2873" w:right="0" w:hanging="453"/>
        <w:jc w:val="left"/>
        <w:rPr>
          <w:rFonts w:ascii="Times New Roman" w:eastAsia="Times New Roman" w:hAnsi="Times New Roman"/>
          <w:color w:val="232323"/>
          <w:sz w:val="23"/>
        </w:rPr>
      </w:pPr>
      <w:r>
        <w:rPr>
          <w:rFonts w:ascii="Times New Roman" w:eastAsia="Times New Roman" w:hAnsi="Times New Roman"/>
          <w:color w:val="3A3A38"/>
          <w:spacing w:val="13"/>
          <w:sz w:val="23"/>
        </w:rPr>
        <w:t>Sp</w:t>
      </w:r>
      <w:r>
        <w:rPr>
          <w:rFonts w:ascii="Times New Roman" w:eastAsia="Times New Roman" w:hAnsi="Times New Roman"/>
          <w:color w:val="3A3A38"/>
          <w:spacing w:val="-41"/>
          <w:sz w:val="23"/>
        </w:rPr>
        <w:t xml:space="preserve"> </w:t>
      </w:r>
      <w:r>
        <w:rPr>
          <w:rFonts w:ascii="Times New Roman" w:eastAsia="Times New Roman" w:hAnsi="Times New Roman"/>
          <w:color w:val="3A3A38"/>
          <w:spacing w:val="-6"/>
          <w:sz w:val="23"/>
        </w:rPr>
        <w:t>ec</w:t>
      </w:r>
      <w:r>
        <w:rPr>
          <w:rFonts w:ascii="宋体" w:eastAsia="宋体" w:hAnsi="宋体" w:hint="eastAsia"/>
          <w:color w:val="3A3A38"/>
          <w:spacing w:val="-41"/>
          <w:sz w:val="28"/>
        </w:rPr>
        <w:t xml:space="preserve">的 </w:t>
      </w:r>
      <w:r>
        <w:rPr>
          <w:rFonts w:ascii="Arial" w:eastAsia="Arial" w:hAnsi="Arial"/>
          <w:color w:val="3A3A38"/>
          <w:sz w:val="20"/>
        </w:rPr>
        <w:t>m</w:t>
      </w:r>
      <w:r>
        <w:rPr>
          <w:rFonts w:ascii="Arial" w:eastAsia="Arial" w:hAnsi="Arial"/>
          <w:color w:val="3A3A38"/>
          <w:spacing w:val="-21"/>
          <w:sz w:val="20"/>
        </w:rPr>
        <w:t xml:space="preserve"> </w:t>
      </w:r>
      <w:r>
        <w:rPr>
          <w:rFonts w:ascii="Arial" w:eastAsia="Arial" w:hAnsi="Arial"/>
          <w:color w:val="3A3A38"/>
          <w:sz w:val="20"/>
        </w:rPr>
        <w:t>lr</w:t>
      </w:r>
      <w:r>
        <w:rPr>
          <w:rFonts w:ascii="Arial" w:eastAsia="Arial" w:hAnsi="Arial"/>
          <w:color w:val="3A3A38"/>
          <w:spacing w:val="-22"/>
          <w:sz w:val="20"/>
        </w:rPr>
        <w:t xml:space="preserve"> </w:t>
      </w:r>
      <w:r>
        <w:rPr>
          <w:rFonts w:ascii="宋体" w:eastAsia="宋体" w:hAnsi="宋体" w:hint="eastAsia"/>
          <w:color w:val="3A3A38"/>
          <w:spacing w:val="-6"/>
          <w:sz w:val="13"/>
        </w:rPr>
        <w:t xml:space="preserve">心 </w:t>
      </w:r>
      <w:r>
        <w:rPr>
          <w:rFonts w:ascii="Arial" w:eastAsia="Arial" w:hAnsi="Arial"/>
          <w:color w:val="3A3A38"/>
          <w:spacing w:val="-20"/>
          <w:sz w:val="20"/>
        </w:rPr>
        <w:t>r</w:t>
      </w:r>
      <w:r>
        <w:rPr>
          <w:rFonts w:ascii="Times New Roman" w:eastAsia="Times New Roman" w:hAnsi="Times New Roman"/>
          <w:color w:val="3A3A38"/>
          <w:spacing w:val="-20"/>
          <w:sz w:val="23"/>
        </w:rPr>
        <w:t xml:space="preserve">s  </w:t>
      </w:r>
      <w:r>
        <w:rPr>
          <w:rFonts w:ascii="Times New Roman" w:eastAsia="Times New Roman" w:hAnsi="Times New Roman"/>
          <w:color w:val="3A3A38"/>
          <w:spacing w:val="7"/>
          <w:sz w:val="23"/>
        </w:rPr>
        <w:t>o.</w:t>
      </w:r>
      <w:r>
        <w:rPr>
          <w:rFonts w:ascii="宋体" w:eastAsia="宋体" w:hAnsi="宋体" w:hint="eastAsia"/>
          <w:color w:val="3A3A38"/>
          <w:spacing w:val="20"/>
          <w:sz w:val="12"/>
        </w:rPr>
        <w:t xml:space="preserve">吓 泗 </w:t>
      </w:r>
      <w:r>
        <w:rPr>
          <w:rFonts w:ascii="Arial" w:eastAsia="Arial" w:hAnsi="Arial"/>
          <w:color w:val="3A3A38"/>
          <w:sz w:val="20"/>
        </w:rPr>
        <w:t>tp</w:t>
      </w:r>
      <w:r>
        <w:rPr>
          <w:rFonts w:ascii="Arial" w:eastAsia="Arial" w:hAnsi="Arial"/>
          <w:color w:val="3A3A38"/>
          <w:spacing w:val="-1"/>
          <w:sz w:val="20"/>
        </w:rPr>
        <w:t xml:space="preserve"> </w:t>
      </w:r>
      <w:r>
        <w:rPr>
          <w:rFonts w:ascii="Arial" w:eastAsia="Arial" w:hAnsi="Arial"/>
          <w:color w:val="3A3A38"/>
          <w:sz w:val="20"/>
        </w:rPr>
        <w:t>or</w:t>
      </w:r>
      <w:r>
        <w:rPr>
          <w:rFonts w:ascii="Arial" w:eastAsia="Arial" w:hAnsi="Arial"/>
          <w:color w:val="3A3A38"/>
          <w:spacing w:val="-15"/>
          <w:sz w:val="20"/>
        </w:rPr>
        <w:t xml:space="preserve"> </w:t>
      </w:r>
      <w:r>
        <w:rPr>
          <w:rFonts w:ascii="Arial" w:eastAsia="Arial" w:hAnsi="Arial"/>
          <w:color w:val="0F0F0F"/>
          <w:spacing w:val="-21"/>
          <w:sz w:val="20"/>
        </w:rPr>
        <w:t>+</w:t>
      </w:r>
      <w:r>
        <w:rPr>
          <w:rFonts w:ascii="宋体" w:eastAsia="宋体" w:hAnsi="宋体" w:hint="eastAsia"/>
          <w:color w:val="3A3A38"/>
          <w:spacing w:val="-21"/>
          <w:sz w:val="20"/>
        </w:rPr>
        <w:t>，</w:t>
      </w:r>
      <w:r>
        <w:rPr>
          <w:rFonts w:ascii="Times New Roman" w:eastAsia="Times New Roman" w:hAnsi="Times New Roman"/>
          <w:color w:val="3A3A38"/>
          <w:spacing w:val="-21"/>
          <w:sz w:val="29"/>
        </w:rPr>
        <w:t>5“</w:t>
      </w:r>
      <w:r>
        <w:rPr>
          <w:rFonts w:ascii="Times New Roman" w:eastAsia="Times New Roman" w:hAnsi="Times New Roman"/>
          <w:color w:val="3A3A38"/>
          <w:spacing w:val="-8"/>
          <w:sz w:val="29"/>
        </w:rPr>
        <w:t xml:space="preserve"> '</w:t>
      </w:r>
      <w:r>
        <w:rPr>
          <w:rFonts w:ascii="宋体" w:eastAsia="宋体" w:hAnsi="宋体" w:hint="eastAsia"/>
          <w:color w:val="3A3A38"/>
          <w:spacing w:val="-11"/>
          <w:sz w:val="20"/>
        </w:rPr>
        <w:t>，</w:t>
      </w:r>
      <w:r>
        <w:rPr>
          <w:rFonts w:ascii="Times New Roman" w:eastAsia="Times New Roman" w:hAnsi="Times New Roman"/>
          <w:color w:val="3A3A38"/>
          <w:spacing w:val="-11"/>
          <w:sz w:val="29"/>
        </w:rPr>
        <w:t>5DP.</w:t>
      </w:r>
    </w:p>
    <w:p>
      <w:pPr>
        <w:spacing w:before="0" w:line="289" w:lineRule="exact"/>
        <w:ind w:left="2883" w:right="0" w:firstLine="0"/>
        <w:jc w:val="left"/>
        <w:rPr>
          <w:rFonts w:ascii="宋体" w:eastAsia="宋体" w:hint="eastAsia"/>
          <w:sz w:val="25"/>
        </w:rPr>
      </w:pPr>
      <w:r>
        <w:rPr>
          <w:rFonts w:ascii="Arial" w:eastAsia="Arial"/>
          <w:w w:val="105"/>
          <w:sz w:val="20"/>
        </w:rPr>
        <w:t xml:space="preserve">I </w:t>
      </w:r>
      <w:r>
        <w:rPr>
          <w:rFonts w:ascii="Arial" w:eastAsia="Arial"/>
          <w:color w:val="232323"/>
          <w:w w:val="105"/>
          <w:sz w:val="20"/>
        </w:rPr>
        <w:t xml:space="preserve">P </w:t>
      </w:r>
      <w:r>
        <w:rPr>
          <w:rFonts w:ascii="Arial" w:eastAsia="Arial"/>
          <w:color w:val="3A3A38"/>
          <w:w w:val="105"/>
          <w:sz w:val="20"/>
        </w:rPr>
        <w:t xml:space="preserve">fi </w:t>
      </w:r>
      <w:r>
        <w:rPr>
          <w:rFonts w:ascii="Arial" w:eastAsia="Arial"/>
          <w:w w:val="105"/>
          <w:sz w:val="20"/>
        </w:rPr>
        <w:t xml:space="preserve">lt </w:t>
      </w:r>
      <w:r>
        <w:rPr>
          <w:rFonts w:ascii="Arial" w:eastAsia="Arial"/>
          <w:color w:val="3A3A38"/>
          <w:w w:val="105"/>
          <w:sz w:val="20"/>
        </w:rPr>
        <w:t>er</w:t>
      </w:r>
      <w:r>
        <w:rPr>
          <w:rFonts w:ascii="Arial" w:eastAsia="Arial"/>
          <w:color w:val="3A3A38"/>
          <w:spacing w:val="20"/>
          <w:w w:val="105"/>
          <w:sz w:val="20"/>
        </w:rPr>
        <w:t xml:space="preserve">. </w:t>
      </w:r>
      <w:r>
        <w:rPr>
          <w:rFonts w:ascii="Arial" w:eastAsia="Arial"/>
          <w:color w:val="3A3A38"/>
          <w:w w:val="105"/>
          <w:sz w:val="20"/>
        </w:rPr>
        <w:t>MAC</w:t>
      </w:r>
      <w:r>
        <w:rPr>
          <w:rFonts w:ascii="Arial" w:eastAsia="Arial"/>
          <w:color w:val="3A3A38"/>
          <w:spacing w:val="53"/>
          <w:w w:val="105"/>
          <w:sz w:val="20"/>
        </w:rPr>
        <w:t xml:space="preserve"> </w:t>
      </w:r>
      <w:r>
        <w:rPr>
          <w:rFonts w:ascii="Arial" w:eastAsia="Arial"/>
          <w:color w:val="3A3A38"/>
          <w:w w:val="105"/>
          <w:sz w:val="20"/>
        </w:rPr>
        <w:t xml:space="preserve">H </w:t>
      </w:r>
      <w:r>
        <w:rPr>
          <w:rFonts w:ascii="Arial" w:eastAsia="Arial"/>
          <w:spacing w:val="6"/>
          <w:w w:val="105"/>
          <w:sz w:val="20"/>
        </w:rPr>
        <w:t>it</w:t>
      </w:r>
      <w:r>
        <w:rPr>
          <w:rFonts w:ascii="宋体" w:eastAsia="宋体" w:hint="eastAsia"/>
          <w:color w:val="3A3A38"/>
          <w:spacing w:val="-4"/>
          <w:w w:val="105"/>
          <w:sz w:val="12"/>
        </w:rPr>
        <w:t>旧</w:t>
      </w:r>
      <w:r>
        <w:rPr>
          <w:rFonts w:ascii="Arial" w:eastAsia="Arial"/>
          <w:color w:val="3A3A38"/>
          <w:w w:val="105"/>
          <w:sz w:val="20"/>
        </w:rPr>
        <w:t xml:space="preserve">r, </w:t>
      </w:r>
      <w:r>
        <w:rPr>
          <w:rFonts w:ascii="Arial" w:eastAsia="Arial"/>
          <w:color w:val="3A3A38"/>
          <w:spacing w:val="2"/>
          <w:w w:val="105"/>
          <w:sz w:val="20"/>
        </w:rPr>
        <w:t>I</w:t>
      </w:r>
      <w:r>
        <w:rPr>
          <w:rFonts w:ascii="Arial" w:eastAsia="Arial"/>
          <w:color w:val="0F0F0F"/>
          <w:spacing w:val="2"/>
          <w:w w:val="105"/>
          <w:sz w:val="20"/>
        </w:rPr>
        <w:t xml:space="preserve">n </w:t>
      </w:r>
      <w:r>
        <w:rPr>
          <w:rFonts w:ascii="Arial" w:eastAsia="Arial"/>
          <w:color w:val="0F0F0F"/>
          <w:spacing w:val="12"/>
          <w:w w:val="105"/>
          <w:sz w:val="20"/>
        </w:rPr>
        <w:t>gr</w:t>
      </w:r>
      <w:r>
        <w:rPr>
          <w:rFonts w:ascii="Arial" w:eastAsia="Arial"/>
          <w:color w:val="3A3A38"/>
          <w:spacing w:val="12"/>
          <w:w w:val="105"/>
          <w:sz w:val="20"/>
        </w:rPr>
        <w:t>a</w:t>
      </w:r>
      <w:r>
        <w:rPr>
          <w:rFonts w:ascii="宋体" w:eastAsia="宋体" w:hint="eastAsia"/>
          <w:color w:val="3A3A38"/>
          <w:spacing w:val="19"/>
          <w:w w:val="105"/>
          <w:sz w:val="11"/>
        </w:rPr>
        <w:t xml:space="preserve">四 </w:t>
      </w:r>
      <w:r>
        <w:rPr>
          <w:rFonts w:ascii="Arial" w:eastAsia="Arial"/>
          <w:w w:val="105"/>
          <w:sz w:val="20"/>
        </w:rPr>
        <w:t xml:space="preserve">l </w:t>
      </w:r>
      <w:r>
        <w:rPr>
          <w:rFonts w:ascii="Arial" w:eastAsia="Arial"/>
          <w:color w:val="232323"/>
          <w:w w:val="105"/>
          <w:sz w:val="20"/>
        </w:rPr>
        <w:t xml:space="preserve">ab </w:t>
      </w:r>
      <w:r>
        <w:rPr>
          <w:rFonts w:ascii="宋体" w:eastAsia="宋体" w:hint="eastAsia"/>
          <w:color w:val="232323"/>
          <w:w w:val="105"/>
          <w:sz w:val="25"/>
        </w:rPr>
        <w:t>叫</w:t>
      </w:r>
    </w:p>
    <w:p>
      <w:pPr>
        <w:pStyle w:val="BodyText"/>
        <w:rPr>
          <w:rFonts w:ascii="宋体"/>
          <w:sz w:val="26"/>
        </w:rPr>
      </w:pPr>
    </w:p>
    <w:p>
      <w:pPr>
        <w:pStyle w:val="BodyText"/>
        <w:spacing w:before="6"/>
        <w:rPr>
          <w:rFonts w:ascii="宋体"/>
          <w:sz w:val="20"/>
        </w:rPr>
      </w:pPr>
    </w:p>
    <w:p>
      <w:pPr>
        <w:spacing w:before="0"/>
        <w:ind w:left="2460" w:right="0" w:firstLine="0"/>
        <w:jc w:val="left"/>
        <w:rPr>
          <w:rFonts w:ascii="Times New Roman"/>
          <w:sz w:val="28"/>
        </w:rPr>
      </w:pPr>
      <w:r>
        <w:rPr>
          <w:rFonts w:ascii="Times New Roman"/>
          <w:color w:val="0F0F0F"/>
          <w:w w:val="125"/>
          <w:sz w:val="28"/>
        </w:rPr>
        <w:t xml:space="preserve">lemme. </w:t>
      </w:r>
      <w:r>
        <w:rPr>
          <w:rFonts w:ascii="Times New Roman"/>
          <w:color w:val="232323"/>
          <w:w w:val="125"/>
          <w:sz w:val="29"/>
        </w:rPr>
        <w:t>Ml</w:t>
      </w:r>
      <w:r>
        <w:rPr>
          <w:rFonts w:ascii="Times New Roman"/>
          <w:color w:val="232323"/>
          <w:w w:val="125"/>
          <w:sz w:val="28"/>
        </w:rPr>
        <w:t>rrared Service</w:t>
      </w:r>
    </w:p>
    <w:p>
      <w:pPr>
        <w:pStyle w:val="BodyText"/>
        <w:rPr>
          <w:rFonts w:ascii="Times New Roman"/>
          <w:sz w:val="22"/>
        </w:rPr>
      </w:pPr>
      <w:r>
        <w:br w:type="column"/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spacing w:before="180"/>
        <w:ind w:left="1492" w:right="0" w:firstLine="0"/>
        <w:jc w:val="left"/>
        <w:rPr>
          <w:rFonts w:ascii="宋体" w:eastAsia="宋体" w:hint="eastAsia"/>
          <w:sz w:val="11"/>
        </w:rPr>
      </w:pPr>
      <w:r>
        <w:rPr>
          <w:rFonts w:ascii="宋体" w:eastAsia="宋体" w:hint="eastAsia"/>
          <w:color w:val="525252"/>
          <w:spacing w:val="-14"/>
          <w:w w:val="125"/>
          <w:sz w:val="19"/>
        </w:rPr>
        <w:t>战</w:t>
      </w:r>
      <w:r>
        <w:rPr>
          <w:rFonts w:ascii="Times New Roman" w:eastAsia="Times New Roman"/>
          <w:color w:val="3A3A38"/>
          <w:spacing w:val="4"/>
          <w:w w:val="110"/>
          <w:sz w:val="20"/>
        </w:rPr>
        <w:t>rrar</w:t>
      </w:r>
      <w:r>
        <w:rPr>
          <w:rFonts w:ascii="Times New Roman" w:eastAsia="Times New Roman"/>
          <w:color w:val="3A3A38"/>
          <w:spacing w:val="-23"/>
          <w:w w:val="110"/>
          <w:sz w:val="20"/>
        </w:rPr>
        <w:t xml:space="preserve"> </w:t>
      </w:r>
      <w:r>
        <w:rPr>
          <w:rFonts w:ascii="宋体" w:eastAsia="宋体" w:hint="eastAsia"/>
          <w:color w:val="3A3A38"/>
          <w:spacing w:val="-31"/>
          <w:w w:val="110"/>
          <w:sz w:val="20"/>
        </w:rPr>
        <w:t xml:space="preserve">坠 </w:t>
      </w:r>
      <w:r>
        <w:rPr>
          <w:rFonts w:ascii="Times New Roman" w:eastAsia="Times New Roman"/>
          <w:color w:val="3A3A38"/>
          <w:spacing w:val="-5"/>
          <w:w w:val="110"/>
          <w:sz w:val="20"/>
        </w:rPr>
        <w:t>u</w:t>
      </w:r>
      <w:r>
        <w:rPr>
          <w:rFonts w:ascii="宋体" w:eastAsia="宋体" w:hint="eastAsia"/>
          <w:color w:val="3A3A38"/>
          <w:spacing w:val="-18"/>
          <w:w w:val="110"/>
          <w:sz w:val="11"/>
        </w:rPr>
        <w:t>兀 臼</w:t>
      </w:r>
    </w:p>
    <w:p>
      <w:pPr>
        <w:pStyle w:val="BodyText"/>
        <w:rPr>
          <w:rFonts w:ascii="宋体"/>
          <w:sz w:val="28"/>
        </w:rPr>
      </w:pPr>
      <w:r>
        <w:br w:type="column"/>
      </w:r>
    </w:p>
    <w:p>
      <w:pPr>
        <w:pStyle w:val="BodyText"/>
        <w:rPr>
          <w:rFonts w:ascii="宋体"/>
          <w:sz w:val="28"/>
        </w:rPr>
      </w:pPr>
    </w:p>
    <w:p>
      <w:pPr>
        <w:pStyle w:val="BodyText"/>
        <w:rPr>
          <w:rFonts w:ascii="宋体"/>
          <w:sz w:val="28"/>
        </w:rPr>
      </w:pPr>
    </w:p>
    <w:p>
      <w:pPr>
        <w:spacing w:before="225"/>
        <w:ind w:left="766" w:right="0" w:firstLine="0"/>
        <w:jc w:val="left"/>
        <w:rPr>
          <w:rFonts w:ascii="Arial" w:eastAsia="Arial"/>
          <w:sz w:val="22"/>
        </w:rPr>
      </w:pPr>
      <w:r>
        <w:pict>
          <v:shape id="_x0000_s1119" type="#_x0000_t202" style="width:19.55pt;height:37.05pt;margin-top:-35.21pt;margin-left:700.22pt;mso-position-horizontal-relative:page;position:absolute;z-index:25169100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rFonts w:ascii="宋体"/>
                      <w:sz w:val="70"/>
                    </w:rPr>
                  </w:pPr>
                  <w:r>
                    <w:rPr>
                      <w:rFonts w:ascii="宋体"/>
                      <w:color w:val="A3241F"/>
                      <w:w w:val="100"/>
                      <w:sz w:val="70"/>
                    </w:rPr>
                    <w:t>u</w:t>
                  </w:r>
                </w:p>
              </w:txbxContent>
            </v:textbox>
          </v:shape>
        </w:pict>
      </w:r>
      <w:r>
        <w:pict>
          <v:shape id="_x0000_s1120" type="#_x0000_t202" style="width:6.55pt;height:11.05pt;margin-top:-7.21pt;margin-left:690.06pt;mso-position-horizontal-relative:page;position:absolute;z-index:25169203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rFonts w:ascii="宋体"/>
                      <w:sz w:val="18"/>
                    </w:rPr>
                  </w:pPr>
                  <w:r>
                    <w:rPr>
                      <w:rFonts w:ascii="宋体"/>
                      <w:color w:val="525252"/>
                      <w:w w:val="100"/>
                      <w:sz w:val="18"/>
                    </w:rPr>
                    <w:t>i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3A3A38"/>
          <w:w w:val="95"/>
          <w:sz w:val="20"/>
        </w:rPr>
        <w:t>从</w:t>
      </w:r>
      <w:r>
        <w:rPr>
          <w:rFonts w:ascii="Arial" w:eastAsia="Arial"/>
          <w:color w:val="3A3A38"/>
          <w:w w:val="95"/>
          <w:sz w:val="22"/>
        </w:rPr>
        <w:t>f</w:t>
      </w:r>
      <w:r>
        <w:rPr>
          <w:rFonts w:ascii="Arial" w:eastAsia="Arial"/>
          <w:color w:val="0F0F0F"/>
          <w:w w:val="95"/>
          <w:sz w:val="22"/>
        </w:rPr>
        <w:t>r</w:t>
      </w:r>
      <w:r>
        <w:rPr>
          <w:rFonts w:ascii="宋体" w:eastAsia="宋体" w:hint="eastAsia"/>
          <w:color w:val="3A3A38"/>
          <w:w w:val="95"/>
          <w:sz w:val="14"/>
        </w:rPr>
        <w:t xml:space="preserve">旧「 中 </w:t>
      </w:r>
      <w:r>
        <w:rPr>
          <w:rFonts w:ascii="Times New Roman" w:eastAsia="Times New Roman"/>
          <w:color w:val="3A3A38"/>
          <w:w w:val="95"/>
          <w:sz w:val="26"/>
        </w:rPr>
        <w:t>5</w:t>
      </w:r>
      <w:r>
        <w:rPr>
          <w:rFonts w:ascii="Times New Roman" w:eastAsia="Times New Roman"/>
          <w:color w:val="525252"/>
          <w:w w:val="95"/>
          <w:sz w:val="26"/>
        </w:rPr>
        <w:t xml:space="preserve">i </w:t>
      </w:r>
      <w:r>
        <w:rPr>
          <w:rFonts w:ascii="宋体" w:eastAsia="宋体" w:hint="eastAsia"/>
          <w:color w:val="232323"/>
          <w:w w:val="95"/>
          <w:sz w:val="21"/>
        </w:rPr>
        <w:t>巾血</w:t>
      </w:r>
      <w:r>
        <w:rPr>
          <w:rFonts w:ascii="Arial" w:eastAsia="Arial"/>
          <w:color w:val="232323"/>
          <w:w w:val="95"/>
          <w:sz w:val="22"/>
        </w:rPr>
        <w:t>n</w:t>
      </w:r>
    </w:p>
    <w:p>
      <w:pPr>
        <w:spacing w:after="0"/>
        <w:jc w:val="left"/>
        <w:rPr>
          <w:rFonts w:ascii="Arial" w:eastAsia="Arial"/>
          <w:sz w:val="22"/>
        </w:rPr>
        <w:sectPr>
          <w:type w:val="continuous"/>
          <w:pgSz w:w="17860" w:h="25260"/>
          <w:pgMar w:top="400" w:right="1620" w:bottom="280" w:left="1440" w:header="708" w:footer="708"/>
          <w:pgNumType w:start="36"/>
          <w:cols w:num="3" w:space="708" w:equalWidth="0">
            <w:col w:w="7089" w:space="40"/>
            <w:col w:w="2719" w:space="39"/>
            <w:col w:w="4913" w:space="0"/>
          </w:cols>
        </w:sectPr>
      </w:pPr>
    </w:p>
    <w:p>
      <w:pPr>
        <w:spacing w:before="202" w:line="237" w:lineRule="exact"/>
        <w:ind w:left="2776" w:right="0" w:firstLine="0"/>
        <w:jc w:val="left"/>
        <w:rPr>
          <w:rFonts w:ascii="Times New Roman" w:eastAsia="Times New Roman"/>
          <w:sz w:val="15"/>
        </w:rPr>
      </w:pPr>
      <w:r>
        <w:rPr>
          <w:rFonts w:ascii="Times New Roman" w:eastAsia="Times New Roman"/>
          <w:color w:val="525252"/>
          <w:sz w:val="21"/>
        </w:rPr>
        <w:t>1</w:t>
      </w:r>
      <w:r>
        <w:rPr>
          <w:rFonts w:ascii="Times New Roman" w:eastAsia="Times New Roman"/>
          <w:color w:val="3A3A38"/>
          <w:sz w:val="21"/>
        </w:rPr>
        <w:t xml:space="preserve">] Crm1a </w:t>
      </w:r>
      <w:r>
        <w:rPr>
          <w:rFonts w:ascii="Arial" w:eastAsia="Arial"/>
          <w:color w:val="232323"/>
          <w:sz w:val="21"/>
        </w:rPr>
        <w:t xml:space="preserve">n1 </w:t>
      </w:r>
      <w:r>
        <w:rPr>
          <w:rFonts w:ascii="宋体" w:eastAsia="宋体" w:hint="eastAsia"/>
          <w:color w:val="232323"/>
          <w:sz w:val="12"/>
        </w:rPr>
        <w:t xml:space="preserve">叩 </w:t>
      </w:r>
      <w:r>
        <w:rPr>
          <w:rFonts w:ascii="Times New Roman" w:eastAsia="Times New Roman"/>
          <w:color w:val="232323"/>
          <w:sz w:val="21"/>
        </w:rPr>
        <w:t xml:space="preserve">r </w:t>
      </w:r>
      <w:r>
        <w:rPr>
          <w:rFonts w:ascii="宋体" w:eastAsia="宋体" w:hint="eastAsia"/>
          <w:color w:val="232323"/>
          <w:sz w:val="11"/>
        </w:rPr>
        <w:t xml:space="preserve">妇 </w:t>
      </w:r>
      <w:r>
        <w:rPr>
          <w:rFonts w:ascii="Times New Roman" w:eastAsia="Times New Roman"/>
          <w:color w:val="232323"/>
          <w:sz w:val="21"/>
        </w:rPr>
        <w:t xml:space="preserve">d </w:t>
      </w:r>
      <w:r>
        <w:rPr>
          <w:rFonts w:ascii="宋体" w:eastAsia="宋体" w:hint="eastAsia"/>
          <w:color w:val="232323"/>
          <w:sz w:val="11"/>
        </w:rPr>
        <w:t xml:space="preserve">庄 </w:t>
      </w:r>
      <w:r>
        <w:rPr>
          <w:rFonts w:ascii="Times New Roman" w:eastAsia="Times New Roman"/>
          <w:color w:val="232323"/>
          <w:sz w:val="15"/>
        </w:rPr>
        <w:t>l</w:t>
      </w:r>
    </w:p>
    <w:p>
      <w:pPr>
        <w:spacing w:before="0" w:line="228" w:lineRule="exact"/>
        <w:ind w:left="2745" w:right="0" w:firstLine="0"/>
        <w:jc w:val="left"/>
        <w:rPr>
          <w:rFonts w:ascii="Arial" w:eastAsia="Arial"/>
          <w:sz w:val="20"/>
        </w:rPr>
      </w:pPr>
      <w:r>
        <w:rPr>
          <w:rFonts w:ascii="宋体" w:eastAsia="宋体" w:hint="eastAsia"/>
          <w:color w:val="232323"/>
          <w:spacing w:val="-21"/>
          <w:sz w:val="14"/>
        </w:rPr>
        <w:t xml:space="preserve">口 </w:t>
      </w:r>
      <w:r>
        <w:rPr>
          <w:rFonts w:ascii="Times New Roman" w:eastAsia="Times New Roman"/>
          <w:color w:val="232323"/>
          <w:sz w:val="21"/>
        </w:rPr>
        <w:t xml:space="preserve">rd </w:t>
      </w:r>
      <w:r>
        <w:rPr>
          <w:rFonts w:ascii="Arial" w:eastAsia="Arial"/>
          <w:color w:val="232323"/>
          <w:sz w:val="20"/>
        </w:rPr>
        <w:t>d</w:t>
      </w:r>
      <w:r>
        <w:rPr>
          <w:rFonts w:ascii="宋体" w:eastAsia="宋体" w:hint="eastAsia"/>
          <w:color w:val="232323"/>
          <w:spacing w:val="40"/>
          <w:sz w:val="17"/>
        </w:rPr>
        <w:t>动</w:t>
      </w:r>
      <w:r>
        <w:rPr>
          <w:rFonts w:ascii="Arial" w:eastAsia="Arial"/>
          <w:color w:val="232323"/>
          <w:spacing w:val="-20"/>
          <w:sz w:val="20"/>
        </w:rPr>
        <w:t>n</w:t>
      </w:r>
      <w:r>
        <w:rPr>
          <w:rFonts w:ascii="宋体" w:eastAsia="宋体" w:hint="eastAsia"/>
          <w:color w:val="232323"/>
          <w:spacing w:val="-19"/>
          <w:sz w:val="18"/>
        </w:rPr>
        <w:t xml:space="preserve">臼 而 </w:t>
      </w:r>
      <w:r>
        <w:rPr>
          <w:rFonts w:ascii="Arial" w:eastAsia="Arial"/>
          <w:color w:val="232323"/>
          <w:sz w:val="20"/>
        </w:rPr>
        <w:t>r rc r</w:t>
      </w:r>
    </w:p>
    <w:p>
      <w:pPr>
        <w:spacing w:before="0" w:line="307" w:lineRule="exact"/>
        <w:ind w:left="2733" w:right="0" w:firstLine="0"/>
        <w:jc w:val="left"/>
        <w:rPr>
          <w:rFonts w:ascii="Arial" w:eastAsia="Arial"/>
          <w:sz w:val="25"/>
        </w:rPr>
      </w:pPr>
      <w:r>
        <w:rPr>
          <w:rFonts w:ascii="宋体" w:eastAsia="宋体" w:hint="eastAsia"/>
          <w:color w:val="232323"/>
          <w:spacing w:val="19"/>
          <w:w w:val="93"/>
          <w:sz w:val="20"/>
        </w:rPr>
        <w:t>由面</w:t>
      </w:r>
      <w:r>
        <w:rPr>
          <w:rFonts w:ascii="宋体" w:eastAsia="宋体" w:hint="eastAsia"/>
          <w:color w:val="232323"/>
          <w:spacing w:val="-53"/>
          <w:sz w:val="20"/>
        </w:rPr>
        <w:t xml:space="preserve"> </w:t>
      </w:r>
      <w:r>
        <w:rPr>
          <w:rFonts w:ascii="Arial" w:eastAsia="Arial"/>
          <w:color w:val="232323"/>
          <w:spacing w:val="-1"/>
          <w:w w:val="109"/>
          <w:sz w:val="20"/>
        </w:rPr>
        <w:t>n</w:t>
      </w:r>
      <w:r>
        <w:rPr>
          <w:rFonts w:ascii="Arial" w:eastAsia="Arial"/>
          <w:color w:val="232323"/>
          <w:spacing w:val="16"/>
          <w:w w:val="109"/>
          <w:sz w:val="20"/>
        </w:rPr>
        <w:t>a</w:t>
      </w:r>
      <w:r>
        <w:rPr>
          <w:rFonts w:ascii="Arial" w:eastAsia="Arial"/>
          <w:color w:val="232323"/>
          <w:spacing w:val="-42"/>
          <w:w w:val="100"/>
          <w:sz w:val="20"/>
        </w:rPr>
        <w:t>r</w:t>
      </w:r>
      <w:r>
        <w:rPr>
          <w:rFonts w:ascii="宋体" w:eastAsia="宋体" w:hint="eastAsia"/>
          <w:color w:val="232323"/>
          <w:spacing w:val="4"/>
          <w:w w:val="107"/>
          <w:sz w:val="16"/>
        </w:rPr>
        <w:t>口</w:t>
      </w:r>
      <w:r>
        <w:rPr>
          <w:rFonts w:ascii="Arial" w:eastAsia="Arial"/>
          <w:color w:val="232323"/>
          <w:w w:val="109"/>
          <w:sz w:val="20"/>
        </w:rPr>
        <w:t>n</w:t>
      </w:r>
      <w:r>
        <w:rPr>
          <w:rFonts w:ascii="Arial" w:eastAsia="Arial"/>
          <w:color w:val="232323"/>
          <w:spacing w:val="1"/>
          <w:sz w:val="20"/>
        </w:rPr>
        <w:t xml:space="preserve"> </w:t>
      </w:r>
      <w:r>
        <w:rPr>
          <w:rFonts w:ascii="宋体" w:eastAsia="宋体" w:hint="eastAsia"/>
          <w:color w:val="232323"/>
          <w:w w:val="109"/>
          <w:sz w:val="25"/>
        </w:rPr>
        <w:t>笠</w:t>
      </w:r>
      <w:r>
        <w:rPr>
          <w:rFonts w:ascii="宋体" w:eastAsia="宋体" w:hint="eastAsia"/>
          <w:color w:val="232323"/>
          <w:spacing w:val="-35"/>
          <w:sz w:val="25"/>
        </w:rPr>
        <w:t xml:space="preserve"> </w:t>
      </w:r>
      <w:r>
        <w:rPr>
          <w:rFonts w:ascii="宋体" w:eastAsia="宋体" w:hint="eastAsia"/>
          <w:color w:val="232323"/>
          <w:spacing w:val="-151"/>
          <w:w w:val="109"/>
          <w:sz w:val="25"/>
        </w:rPr>
        <w:t>．</w:t>
      </w:r>
      <w:r>
        <w:rPr>
          <w:rFonts w:ascii="Arial" w:eastAsia="Arial"/>
          <w:color w:val="232323"/>
          <w:spacing w:val="-1"/>
          <w:w w:val="84"/>
          <w:sz w:val="25"/>
        </w:rPr>
        <w:t>S</w:t>
      </w:r>
      <w:r>
        <w:rPr>
          <w:rFonts w:ascii="Arial" w:eastAsia="Arial"/>
          <w:color w:val="232323"/>
          <w:spacing w:val="-5"/>
          <w:w w:val="84"/>
          <w:sz w:val="25"/>
        </w:rPr>
        <w:t>D</w:t>
      </w:r>
      <w:r>
        <w:rPr>
          <w:rFonts w:ascii="Arial" w:eastAsia="Arial"/>
          <w:color w:val="232323"/>
          <w:spacing w:val="-1"/>
          <w:w w:val="72"/>
          <w:sz w:val="25"/>
        </w:rPr>
        <w:t>Pl</w:t>
      </w:r>
    </w:p>
    <w:p>
      <w:pPr>
        <w:tabs>
          <w:tab w:val="left" w:pos="3752"/>
        </w:tabs>
        <w:spacing w:before="103"/>
        <w:ind w:left="3110" w:right="0" w:firstLine="0"/>
        <w:jc w:val="left"/>
        <w:rPr>
          <w:rFonts w:ascii="Arial" w:eastAsia="Arial" w:hAnsi="Arial"/>
          <w:sz w:val="20"/>
        </w:rPr>
      </w:pPr>
      <w:r>
        <w:rPr>
          <w:rFonts w:ascii="Arial" w:eastAsia="Arial" w:hAnsi="Arial"/>
          <w:color w:val="3A3A38"/>
          <w:w w:val="90"/>
          <w:sz w:val="20"/>
        </w:rPr>
        <w:t>M</w:t>
      </w:r>
      <w:r>
        <w:rPr>
          <w:rFonts w:ascii="Arial" w:eastAsia="Arial" w:hAnsi="Arial"/>
          <w:color w:val="3A3A38"/>
          <w:spacing w:val="-34"/>
          <w:w w:val="90"/>
          <w:sz w:val="20"/>
        </w:rPr>
        <w:t xml:space="preserve"> </w:t>
      </w:r>
      <w:r>
        <w:rPr>
          <w:rFonts w:ascii="Arial" w:eastAsia="Arial" w:hAnsi="Arial"/>
          <w:color w:val="525252"/>
          <w:w w:val="90"/>
          <w:sz w:val="20"/>
        </w:rPr>
        <w:t>i</w:t>
      </w:r>
      <w:r>
        <w:rPr>
          <w:rFonts w:ascii="Arial" w:eastAsia="Arial" w:hAnsi="Arial"/>
          <w:color w:val="525252"/>
          <w:spacing w:val="-12"/>
          <w:w w:val="90"/>
          <w:sz w:val="20"/>
        </w:rPr>
        <w:t xml:space="preserve"> </w:t>
      </w:r>
      <w:r>
        <w:rPr>
          <w:rFonts w:ascii="Arial" w:eastAsia="Arial" w:hAnsi="Arial"/>
          <w:color w:val="232323"/>
          <w:w w:val="90"/>
          <w:sz w:val="20"/>
        </w:rPr>
        <w:t>m“</w:t>
        <w:tab/>
        <w:t>D</w:t>
      </w:r>
      <w:r>
        <w:rPr>
          <w:rFonts w:ascii="Arial" w:eastAsia="Arial" w:hAnsi="Arial"/>
          <w:color w:val="232323"/>
          <w:spacing w:val="-31"/>
          <w:w w:val="90"/>
          <w:sz w:val="20"/>
        </w:rPr>
        <w:t xml:space="preserve"> </w:t>
      </w:r>
      <w:r>
        <w:rPr>
          <w:rFonts w:ascii="宋体" w:eastAsia="宋体" w:hAnsi="宋体" w:hint="eastAsia"/>
          <w:color w:val="232323"/>
          <w:spacing w:val="9"/>
          <w:w w:val="90"/>
          <w:sz w:val="18"/>
        </w:rPr>
        <w:t>日瑾</w:t>
      </w:r>
      <w:r>
        <w:rPr>
          <w:rFonts w:ascii="Arial" w:eastAsia="Arial" w:hAnsi="Arial"/>
          <w:color w:val="232323"/>
          <w:spacing w:val="12"/>
          <w:w w:val="90"/>
          <w:sz w:val="20"/>
        </w:rPr>
        <w:t>n</w:t>
      </w:r>
      <w:r>
        <w:rPr>
          <w:rFonts w:ascii="宋体" w:eastAsia="宋体" w:hAnsi="宋体" w:hint="eastAsia"/>
          <w:color w:val="232323"/>
          <w:spacing w:val="-15"/>
          <w:w w:val="90"/>
          <w:sz w:val="13"/>
        </w:rPr>
        <w:t xml:space="preserve">可 </w:t>
      </w:r>
      <w:r>
        <w:rPr>
          <w:rFonts w:ascii="Arial" w:eastAsia="Arial" w:hAnsi="Arial"/>
          <w:color w:val="232323"/>
          <w:w w:val="90"/>
          <w:sz w:val="20"/>
        </w:rPr>
        <w:t>io</w:t>
      </w:r>
      <w:r>
        <w:rPr>
          <w:rFonts w:ascii="Arial" w:eastAsia="Arial" w:hAnsi="Arial"/>
          <w:color w:val="232323"/>
          <w:spacing w:val="-29"/>
          <w:w w:val="90"/>
          <w:sz w:val="20"/>
        </w:rPr>
        <w:t xml:space="preserve"> </w:t>
      </w:r>
      <w:r>
        <w:rPr>
          <w:rFonts w:ascii="Arial" w:eastAsia="Arial" w:hAnsi="Arial"/>
          <w:color w:val="232323"/>
          <w:sz w:val="20"/>
        </w:rPr>
        <w:t>n</w:t>
      </w:r>
    </w:p>
    <w:p>
      <w:pPr>
        <w:tabs>
          <w:tab w:val="left" w:pos="1098"/>
        </w:tabs>
        <w:spacing w:before="223" w:line="168" w:lineRule="auto"/>
        <w:ind w:left="584" w:right="0" w:hanging="107"/>
        <w:jc w:val="left"/>
        <w:rPr>
          <w:rFonts w:ascii="宋体" w:eastAsia="宋体" w:hint="eastAsia"/>
          <w:sz w:val="12"/>
        </w:rPr>
      </w:pPr>
      <w:r>
        <w:br w:type="column"/>
      </w:r>
      <w:r>
        <w:rPr>
          <w:rFonts w:ascii="Times New Roman" w:eastAsia="Times New Roman"/>
          <w:color w:val="232323"/>
          <w:sz w:val="28"/>
        </w:rPr>
        <w:t>2l</w:t>
      </w:r>
      <w:r>
        <w:rPr>
          <w:rFonts w:ascii="Times New Roman" w:eastAsia="Times New Roman"/>
          <w:color w:val="232323"/>
          <w:spacing w:val="-34"/>
          <w:sz w:val="28"/>
        </w:rPr>
        <w:t xml:space="preserve"> </w:t>
      </w:r>
      <w:r>
        <w:rPr>
          <w:rFonts w:ascii="宋体" w:eastAsia="宋体" w:hint="eastAsia"/>
          <w:color w:val="232323"/>
          <w:sz w:val="19"/>
        </w:rPr>
        <w:t>凶</w:t>
        <w:tab/>
      </w:r>
      <w:r>
        <w:rPr>
          <w:rFonts w:ascii="Arial" w:eastAsia="Arial"/>
          <w:color w:val="232323"/>
          <w:sz w:val="19"/>
        </w:rPr>
        <w:t>na</w:t>
      </w:r>
      <w:r>
        <w:rPr>
          <w:rFonts w:ascii="Arial" w:eastAsia="Arial"/>
          <w:color w:val="232323"/>
          <w:spacing w:val="35"/>
          <w:sz w:val="19"/>
        </w:rPr>
        <w:t xml:space="preserve"> </w:t>
      </w:r>
      <w:r>
        <w:rPr>
          <w:rFonts w:ascii="Arial" w:eastAsia="Arial"/>
          <w:color w:val="232323"/>
          <w:spacing w:val="-9"/>
          <w:sz w:val="19"/>
        </w:rPr>
        <w:t>rem</w:t>
      </w:r>
      <w:r>
        <w:rPr>
          <w:rFonts w:ascii="宋体" w:eastAsia="宋体" w:hint="eastAsia"/>
          <w:color w:val="232323"/>
          <w:sz w:val="13"/>
        </w:rPr>
        <w:t>口</w:t>
      </w:r>
      <w:r>
        <w:rPr>
          <w:rFonts w:ascii="宋体" w:eastAsia="宋体" w:hint="eastAsia"/>
          <w:color w:val="232323"/>
          <w:spacing w:val="-17"/>
          <w:sz w:val="13"/>
        </w:rPr>
        <w:t>归</w:t>
      </w:r>
      <w:r>
        <w:rPr>
          <w:rFonts w:ascii="Arial" w:eastAsia="Arial"/>
          <w:color w:val="3A3A38"/>
          <w:w w:val="130"/>
          <w:sz w:val="19"/>
        </w:rPr>
        <w:t>urm</w:t>
      </w:r>
      <w:r>
        <w:rPr>
          <w:rFonts w:ascii="Arial" w:eastAsia="Arial"/>
          <w:color w:val="3A3A38"/>
          <w:spacing w:val="-20"/>
          <w:w w:val="130"/>
          <w:sz w:val="19"/>
        </w:rPr>
        <w:t xml:space="preserve"> </w:t>
      </w:r>
      <w:r>
        <w:rPr>
          <w:rFonts w:ascii="Times New Roman" w:eastAsia="Times New Roman"/>
          <w:color w:val="3A3A38"/>
          <w:spacing w:val="-12"/>
          <w:sz w:val="29"/>
        </w:rPr>
        <w:t>I</w:t>
      </w:r>
      <w:r>
        <w:rPr>
          <w:rFonts w:ascii="宋体" w:eastAsia="宋体" w:hint="eastAsia"/>
          <w:color w:val="3A3A38"/>
          <w:sz w:val="18"/>
        </w:rPr>
        <w:t>胆</w:t>
      </w:r>
      <w:r>
        <w:rPr>
          <w:rFonts w:ascii="宋体" w:eastAsia="宋体" w:hint="eastAsia"/>
          <w:color w:val="3A3A38"/>
          <w:spacing w:val="-39"/>
          <w:sz w:val="18"/>
        </w:rPr>
        <w:t xml:space="preserve"> </w:t>
      </w:r>
      <w:r>
        <w:rPr>
          <w:rFonts w:ascii="Arial" w:eastAsia="Arial"/>
          <w:color w:val="3A3A38"/>
          <w:sz w:val="19"/>
        </w:rPr>
        <w:t>m</w:t>
      </w:r>
      <w:r>
        <w:rPr>
          <w:rFonts w:ascii="宋体" w:eastAsia="宋体" w:hint="eastAsia"/>
          <w:color w:val="3A3A38"/>
          <w:sz w:val="12"/>
        </w:rPr>
        <w:t>口归</w:t>
      </w:r>
    </w:p>
    <w:p>
      <w:pPr>
        <w:spacing w:before="0" w:line="294" w:lineRule="exact"/>
        <w:ind w:left="495" w:right="0" w:firstLine="0"/>
        <w:jc w:val="left"/>
        <w:rPr>
          <w:rFonts w:ascii="Arial" w:eastAsia="Arial"/>
          <w:sz w:val="31"/>
        </w:rPr>
      </w:pPr>
      <w:r>
        <w:pict>
          <v:shape id="_x0000_s1121" type="#_x0000_t202" style="width:8.8pt;height:23.5pt;margin-top:-7.59pt;margin-left:374.31pt;mso-position-horizontal-relative:page;position:absolute;z-index:-251623424" filled="f" stroked="f">
            <v:textbox inset="0,0,0,0">
              <w:txbxContent>
                <w:p>
                  <w:pPr>
                    <w:spacing w:before="0" w:line="470" w:lineRule="exact"/>
                    <w:ind w:left="0" w:right="0" w:firstLine="0"/>
                    <w:jc w:val="left"/>
                    <w:rPr>
                      <w:rFonts w:ascii="Arial" w:hAnsi="Arial"/>
                      <w:sz w:val="42"/>
                    </w:rPr>
                  </w:pPr>
                  <w:r>
                    <w:rPr>
                      <w:rFonts w:ascii="Arial" w:hAnsi="Arial"/>
                      <w:color w:val="232323"/>
                      <w:spacing w:val="-28"/>
                      <w:w w:val="80"/>
                      <w:sz w:val="42"/>
                    </w:rPr>
                    <w:t>□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232323"/>
          <w:sz w:val="20"/>
        </w:rPr>
        <w:t>沁</w:t>
      </w:r>
      <w:r>
        <w:rPr>
          <w:rFonts w:ascii="Arial" w:eastAsia="Arial"/>
          <w:color w:val="232323"/>
          <w:sz w:val="22"/>
        </w:rPr>
        <w:t>Ller</w:t>
      </w:r>
      <w:r>
        <w:rPr>
          <w:rFonts w:ascii="Arial" w:eastAsia="Arial"/>
          <w:sz w:val="22"/>
        </w:rPr>
        <w:t xml:space="preserve">l </w:t>
      </w:r>
      <w:r>
        <w:rPr>
          <w:rFonts w:ascii="Arial" w:eastAsia="Arial"/>
          <w:color w:val="232323"/>
          <w:sz w:val="31"/>
        </w:rPr>
        <w:t>l</w:t>
      </w:r>
    </w:p>
    <w:p>
      <w:pPr>
        <w:spacing w:before="145" w:line="304" w:lineRule="exact"/>
        <w:ind w:left="899" w:right="0" w:firstLine="0"/>
        <w:jc w:val="left"/>
        <w:rPr>
          <w:rFonts w:ascii="Times New Roman" w:eastAsia="Times New Roman"/>
          <w:sz w:val="20"/>
        </w:rPr>
      </w:pPr>
      <w:r>
        <w:br w:type="column"/>
      </w:r>
      <w:r>
        <w:rPr>
          <w:rFonts w:ascii="Times New Roman" w:eastAsia="Times New Roman"/>
          <w:color w:val="3A3A38"/>
          <w:sz w:val="28"/>
        </w:rPr>
        <w:t xml:space="preserve">3l </w:t>
      </w:r>
      <w:r>
        <w:rPr>
          <w:rFonts w:ascii="Arial" w:eastAsia="Arial"/>
          <w:color w:val="3A3A38"/>
          <w:w w:val="105"/>
          <w:sz w:val="21"/>
        </w:rPr>
        <w:t xml:space="preserve">C </w:t>
      </w:r>
      <w:r>
        <w:rPr>
          <w:rFonts w:ascii="宋体" w:eastAsia="宋体" w:hint="eastAsia"/>
          <w:color w:val="3A3A38"/>
          <w:w w:val="105"/>
          <w:sz w:val="11"/>
        </w:rPr>
        <w:t xml:space="preserve">咱 </w:t>
      </w:r>
      <w:r>
        <w:rPr>
          <w:rFonts w:ascii="Times New Roman" w:eastAsia="Times New Roman"/>
          <w:color w:val="525252"/>
          <w:w w:val="105"/>
          <w:sz w:val="20"/>
        </w:rPr>
        <w:t xml:space="preserve">l </w:t>
      </w:r>
      <w:r>
        <w:rPr>
          <w:rFonts w:ascii="Times New Roman" w:eastAsia="Times New Roman"/>
          <w:color w:val="3A3A38"/>
          <w:w w:val="105"/>
          <w:sz w:val="20"/>
        </w:rPr>
        <w:t xml:space="preserve">e </w:t>
      </w:r>
      <w:r>
        <w:rPr>
          <w:rFonts w:ascii="Times New Roman" w:eastAsia="Times New Roman"/>
          <w:color w:val="232323"/>
          <w:w w:val="105"/>
          <w:sz w:val="20"/>
        </w:rPr>
        <w:t>nirrar</w:t>
      </w:r>
    </w:p>
    <w:p>
      <w:pPr>
        <w:spacing w:before="0" w:line="221" w:lineRule="exact"/>
        <w:ind w:left="914" w:right="0" w:firstLine="0"/>
        <w:jc w:val="left"/>
        <w:rPr>
          <w:rFonts w:ascii="宋体" w:eastAsia="宋体" w:hint="eastAsia"/>
          <w:sz w:val="13"/>
        </w:rPr>
      </w:pPr>
      <w:r>
        <w:rPr>
          <w:rFonts w:ascii="宋体" w:eastAsia="宋体" w:hint="eastAsia"/>
          <w:color w:val="3A3A38"/>
          <w:spacing w:val="-14"/>
          <w:w w:val="125"/>
          <w:sz w:val="11"/>
        </w:rPr>
        <w:t>由</w:t>
      </w:r>
      <w:r>
        <w:rPr>
          <w:rFonts w:ascii="Times New Roman" w:eastAsia="Times New Roman"/>
          <w:color w:val="3A3A38"/>
          <w:w w:val="125"/>
          <w:sz w:val="22"/>
        </w:rPr>
        <w:t xml:space="preserve">d </w:t>
      </w:r>
      <w:r>
        <w:rPr>
          <w:rFonts w:ascii="宋体" w:eastAsia="宋体" w:hint="eastAsia"/>
          <w:color w:val="3A3A38"/>
          <w:spacing w:val="-13"/>
          <w:w w:val="125"/>
          <w:sz w:val="14"/>
        </w:rPr>
        <w:t>口 口</w:t>
      </w:r>
      <w:r>
        <w:rPr>
          <w:rFonts w:ascii="Arial" w:eastAsia="Arial"/>
          <w:color w:val="3A3A38"/>
          <w:w w:val="125"/>
          <w:sz w:val="20"/>
        </w:rPr>
        <w:t>nd</w:t>
      </w:r>
      <w:r>
        <w:rPr>
          <w:rFonts w:ascii="Arial" w:eastAsia="Arial"/>
          <w:color w:val="232323"/>
          <w:w w:val="125"/>
          <w:sz w:val="20"/>
        </w:rPr>
        <w:t>d</w:t>
      </w:r>
      <w:r>
        <w:rPr>
          <w:rFonts w:ascii="宋体" w:eastAsia="宋体" w:hint="eastAsia"/>
          <w:color w:val="232323"/>
          <w:spacing w:val="-7"/>
          <w:w w:val="125"/>
          <w:sz w:val="17"/>
        </w:rPr>
        <w:t>忒</w:t>
      </w:r>
      <w:r>
        <w:rPr>
          <w:rFonts w:ascii="Arial" w:eastAsia="Arial"/>
          <w:color w:val="232323"/>
          <w:spacing w:val="-42"/>
          <w:w w:val="125"/>
          <w:sz w:val="20"/>
        </w:rPr>
        <w:t>n</w:t>
      </w:r>
      <w:r>
        <w:rPr>
          <w:rFonts w:ascii="宋体" w:eastAsia="宋体" w:hint="eastAsia"/>
          <w:color w:val="232323"/>
          <w:spacing w:val="-13"/>
          <w:w w:val="125"/>
          <w:sz w:val="13"/>
        </w:rPr>
        <w:t>曰</w:t>
      </w:r>
    </w:p>
    <w:p>
      <w:pPr>
        <w:spacing w:before="0" w:line="272" w:lineRule="exact"/>
        <w:ind w:left="904" w:right="0" w:firstLine="0"/>
        <w:jc w:val="left"/>
        <w:rPr>
          <w:rFonts w:ascii="Arial" w:eastAsia="Arial"/>
          <w:sz w:val="25"/>
        </w:rPr>
      </w:pPr>
      <w:r>
        <w:rPr>
          <w:rFonts w:ascii="Arial" w:eastAsia="Arial"/>
          <w:color w:val="232323"/>
          <w:spacing w:val="-15"/>
          <w:w w:val="105"/>
          <w:sz w:val="20"/>
        </w:rPr>
        <w:t>d</w:t>
      </w:r>
      <w:r>
        <w:rPr>
          <w:rFonts w:ascii="宋体" w:eastAsia="宋体" w:hint="eastAsia"/>
          <w:color w:val="232323"/>
          <w:spacing w:val="-23"/>
          <w:w w:val="105"/>
          <w:sz w:val="16"/>
        </w:rPr>
        <w:t xml:space="preserve">而 </w:t>
      </w:r>
      <w:r>
        <w:rPr>
          <w:rFonts w:ascii="Arial" w:eastAsia="Arial"/>
          <w:color w:val="232323"/>
          <w:spacing w:val="-12"/>
          <w:w w:val="105"/>
          <w:sz w:val="20"/>
        </w:rPr>
        <w:t>rng</w:t>
      </w:r>
      <w:r>
        <w:rPr>
          <w:rFonts w:ascii="Arial" w:eastAsia="Arial"/>
          <w:color w:val="525252"/>
          <w:spacing w:val="-12"/>
          <w:w w:val="105"/>
          <w:sz w:val="20"/>
        </w:rPr>
        <w:t>fo</w:t>
      </w:r>
      <w:r>
        <w:rPr>
          <w:rFonts w:ascii="Arial" w:eastAsia="Arial"/>
          <w:color w:val="525252"/>
          <w:spacing w:val="19"/>
          <w:w w:val="105"/>
          <w:sz w:val="20"/>
        </w:rPr>
        <w:t xml:space="preserve"> </w:t>
      </w:r>
      <w:r>
        <w:rPr>
          <w:rFonts w:ascii="Arial" w:eastAsia="Arial"/>
          <w:color w:val="232323"/>
          <w:w w:val="105"/>
          <w:sz w:val="20"/>
        </w:rPr>
        <w:t>n</w:t>
      </w:r>
      <w:r>
        <w:rPr>
          <w:rFonts w:ascii="Arial" w:eastAsia="Arial"/>
          <w:color w:val="232323"/>
          <w:spacing w:val="-30"/>
          <w:w w:val="105"/>
          <w:sz w:val="20"/>
        </w:rPr>
        <w:t xml:space="preserve"> </w:t>
      </w:r>
      <w:r>
        <w:rPr>
          <w:rFonts w:ascii="Arial" w:eastAsia="Arial"/>
          <w:color w:val="3A3A38"/>
          <w:w w:val="105"/>
          <w:sz w:val="25"/>
        </w:rPr>
        <w:t>5DP</w:t>
      </w:r>
    </w:p>
    <w:p>
      <w:pPr>
        <w:spacing w:before="249"/>
        <w:ind w:left="917" w:right="0" w:firstLine="0"/>
        <w:jc w:val="left"/>
        <w:rPr>
          <w:rFonts w:ascii="Arial" w:eastAsia="Arial"/>
          <w:sz w:val="20"/>
        </w:rPr>
      </w:pPr>
      <w:r>
        <w:pict>
          <v:shape id="_x0000_s1122" type="#_x0000_t202" style="width:47.6pt;height:50.1pt;margin-top:11.97pt;margin-left:484.02pt;mso-position-horizontal-relative:page;position:absolute;z-index:-251622400" filled="f" stroked="f">
            <v:textbox inset="0,0,0,0">
              <w:txbxContent>
                <w:p>
                  <w:pPr>
                    <w:spacing w:before="0" w:line="1001" w:lineRule="exact"/>
                    <w:ind w:left="0" w:right="0" w:firstLine="0"/>
                    <w:jc w:val="left"/>
                    <w:rPr>
                      <w:rFonts w:ascii="宋体" w:eastAsia="宋体" w:hint="eastAsia"/>
                      <w:sz w:val="100"/>
                    </w:rPr>
                  </w:pPr>
                  <w:r>
                    <w:rPr>
                      <w:rFonts w:ascii="宋体" w:eastAsia="宋体" w:hint="eastAsia"/>
                      <w:color w:val="232323"/>
                      <w:w w:val="95"/>
                      <w:sz w:val="100"/>
                    </w:rPr>
                    <w:t>＼</w:t>
                  </w:r>
                </w:p>
              </w:txbxContent>
            </v:textbox>
          </v:shape>
        </w:pict>
      </w:r>
      <w:r>
        <w:rPr>
          <w:rFonts w:ascii="Arial" w:eastAsia="Arial"/>
          <w:color w:val="232323"/>
          <w:spacing w:val="-15"/>
          <w:w w:val="95"/>
          <w:sz w:val="20"/>
        </w:rPr>
        <w:t>D</w:t>
      </w:r>
      <w:r>
        <w:rPr>
          <w:rFonts w:ascii="宋体" w:eastAsia="宋体" w:hint="eastAsia"/>
          <w:color w:val="232323"/>
          <w:w w:val="95"/>
          <w:sz w:val="12"/>
        </w:rPr>
        <w:t>臼</w:t>
      </w:r>
      <w:r>
        <w:rPr>
          <w:rFonts w:ascii="Arial" w:eastAsia="Arial"/>
          <w:color w:val="525252"/>
          <w:w w:val="95"/>
          <w:sz w:val="20"/>
        </w:rPr>
        <w:t>!:ll</w:t>
      </w:r>
      <w:r>
        <w:rPr>
          <w:rFonts w:ascii="Arial" w:eastAsia="Arial"/>
          <w:color w:val="3A3A38"/>
          <w:w w:val="95"/>
          <w:sz w:val="20"/>
        </w:rPr>
        <w:t>i</w:t>
      </w:r>
      <w:r>
        <w:rPr>
          <w:rFonts w:ascii="Arial" w:eastAsia="Arial"/>
          <w:color w:val="3A3A38"/>
          <w:spacing w:val="-35"/>
          <w:w w:val="95"/>
          <w:sz w:val="20"/>
        </w:rPr>
        <w:t xml:space="preserve"> </w:t>
      </w:r>
      <w:r>
        <w:rPr>
          <w:rFonts w:ascii="Arial" w:eastAsia="Arial"/>
          <w:color w:val="3A3A38"/>
          <w:spacing w:val="-26"/>
          <w:w w:val="95"/>
          <w:sz w:val="20"/>
        </w:rPr>
        <w:t>na</w:t>
      </w:r>
      <w:r>
        <w:rPr>
          <w:rFonts w:ascii="宋体" w:eastAsia="宋体" w:hint="eastAsia"/>
          <w:color w:val="3A3A38"/>
          <w:spacing w:val="-147"/>
          <w:w w:val="95"/>
          <w:sz w:val="18"/>
        </w:rPr>
        <w:t>「</w:t>
      </w:r>
      <w:r>
        <w:rPr>
          <w:rFonts w:ascii="Arial" w:eastAsia="Arial"/>
          <w:color w:val="3A3A38"/>
          <w:w w:val="95"/>
          <w:sz w:val="20"/>
        </w:rPr>
        <w:t>i</w:t>
      </w:r>
      <w:r>
        <w:rPr>
          <w:rFonts w:ascii="Arial" w:eastAsia="Arial"/>
          <w:color w:val="3A3A38"/>
          <w:spacing w:val="-23"/>
          <w:w w:val="95"/>
          <w:sz w:val="20"/>
        </w:rPr>
        <w:t xml:space="preserve"> </w:t>
      </w:r>
      <w:r>
        <w:rPr>
          <w:rFonts w:ascii="宋体" w:eastAsia="宋体" w:hint="eastAsia"/>
          <w:color w:val="3A3A38"/>
          <w:w w:val="95"/>
          <w:sz w:val="18"/>
        </w:rPr>
        <w:t>口</w:t>
      </w:r>
      <w:r>
        <w:rPr>
          <w:rFonts w:ascii="Arial" w:eastAsia="Arial"/>
          <w:color w:val="3A3A38"/>
          <w:w w:val="95"/>
          <w:sz w:val="20"/>
        </w:rPr>
        <w:t>n</w:t>
      </w:r>
      <w:r>
        <w:rPr>
          <w:rFonts w:ascii="Arial" w:eastAsia="Arial"/>
          <w:color w:val="3A3A38"/>
          <w:spacing w:val="-16"/>
          <w:w w:val="95"/>
          <w:sz w:val="20"/>
        </w:rPr>
        <w:t xml:space="preserve"> </w:t>
      </w:r>
      <w:r>
        <w:rPr>
          <w:rFonts w:ascii="Arial" w:eastAsia="Arial"/>
          <w:color w:val="3A3A38"/>
          <w:w w:val="95"/>
          <w:sz w:val="20"/>
        </w:rPr>
        <w:t>SDP</w:t>
      </w:r>
    </w:p>
    <w:p>
      <w:pPr>
        <w:spacing w:before="186" w:line="255" w:lineRule="exact"/>
        <w:ind w:left="1063" w:right="0" w:firstLine="0"/>
        <w:jc w:val="left"/>
        <w:rPr>
          <w:rFonts w:ascii="Arial" w:eastAsia="Arial"/>
          <w:sz w:val="21"/>
        </w:rPr>
      </w:pPr>
      <w:r>
        <w:br w:type="column"/>
      </w:r>
      <w:r>
        <w:rPr>
          <w:rFonts w:ascii="Arial" w:eastAsia="Arial"/>
          <w:color w:val="232323"/>
          <w:sz w:val="21"/>
        </w:rPr>
        <w:t>4</w:t>
      </w:r>
      <w:r>
        <w:rPr>
          <w:rFonts w:ascii="Arial" w:eastAsia="Arial"/>
          <w:color w:val="232323"/>
          <w:spacing w:val="-6"/>
          <w:sz w:val="21"/>
        </w:rPr>
        <w:t xml:space="preserve">] </w:t>
      </w:r>
      <w:r>
        <w:rPr>
          <w:rFonts w:ascii="Arial" w:eastAsia="Arial"/>
          <w:color w:val="232323"/>
          <w:sz w:val="21"/>
        </w:rPr>
        <w:t xml:space="preserve">5 </w:t>
      </w:r>
      <w:r>
        <w:rPr>
          <w:rFonts w:ascii="宋体" w:eastAsia="宋体" w:hint="eastAsia"/>
          <w:color w:val="232323"/>
          <w:spacing w:val="-6"/>
          <w:sz w:val="22"/>
        </w:rPr>
        <w:t xml:space="preserve">户呴 </w:t>
      </w:r>
      <w:r>
        <w:rPr>
          <w:rFonts w:ascii="Arial" w:eastAsia="Arial"/>
          <w:color w:val="232323"/>
          <w:spacing w:val="-3"/>
          <w:sz w:val="20"/>
        </w:rPr>
        <w:t xml:space="preserve">miroor </w:t>
      </w:r>
      <w:r>
        <w:rPr>
          <w:rFonts w:ascii="宋体" w:eastAsia="宋体" w:hint="eastAsia"/>
          <w:color w:val="232323"/>
          <w:spacing w:val="6"/>
          <w:sz w:val="13"/>
        </w:rPr>
        <w:t>已 吓</w:t>
      </w:r>
      <w:r>
        <w:rPr>
          <w:rFonts w:ascii="宋体" w:eastAsia="宋体" w:hint="eastAsia"/>
          <w:color w:val="525252"/>
          <w:spacing w:val="-28"/>
          <w:sz w:val="13"/>
        </w:rPr>
        <w:t>：</w:t>
      </w:r>
      <w:r>
        <w:rPr>
          <w:rFonts w:ascii="宋体" w:eastAsia="宋体" w:hint="eastAsia"/>
          <w:color w:val="232323"/>
          <w:spacing w:val="6"/>
          <w:sz w:val="13"/>
        </w:rPr>
        <w:t xml:space="preserve">日 位 </w:t>
      </w:r>
      <w:r>
        <w:rPr>
          <w:rFonts w:ascii="Arial" w:eastAsia="Arial"/>
          <w:color w:val="232323"/>
          <w:sz w:val="21"/>
        </w:rPr>
        <w:t xml:space="preserve">3rlS </w:t>
      </w:r>
      <w:r>
        <w:rPr>
          <w:rFonts w:ascii="Arial" w:eastAsia="Arial"/>
          <w:color w:val="232323"/>
          <w:spacing w:val="-24"/>
          <w:sz w:val="21"/>
        </w:rPr>
        <w:t>A</w:t>
      </w:r>
      <w:r>
        <w:rPr>
          <w:rFonts w:ascii="宋体" w:eastAsia="宋体" w:hint="eastAsia"/>
          <w:color w:val="232323"/>
          <w:spacing w:val="-23"/>
          <w:sz w:val="21"/>
        </w:rPr>
        <w:t xml:space="preserve">凡 </w:t>
      </w:r>
      <w:r>
        <w:rPr>
          <w:rFonts w:ascii="Arial" w:eastAsia="Arial"/>
          <w:spacing w:val="-5"/>
          <w:sz w:val="21"/>
        </w:rPr>
        <w:t>I</w:t>
      </w:r>
      <w:r>
        <w:rPr>
          <w:rFonts w:ascii="Arial" w:eastAsia="Arial"/>
          <w:color w:val="232323"/>
          <w:spacing w:val="-5"/>
          <w:sz w:val="21"/>
        </w:rPr>
        <w:t>P</w:t>
      </w:r>
    </w:p>
    <w:p>
      <w:pPr>
        <w:tabs>
          <w:tab w:val="left" w:pos="2044"/>
        </w:tabs>
        <w:spacing w:before="0" w:line="268" w:lineRule="exact"/>
        <w:ind w:left="1059" w:right="0" w:firstLine="0"/>
        <w:jc w:val="left"/>
        <w:rPr>
          <w:rFonts w:ascii="宋体" w:eastAsia="宋体" w:hAnsi="宋体" w:hint="eastAsia"/>
          <w:sz w:val="18"/>
        </w:rPr>
      </w:pPr>
      <w:r>
        <w:rPr>
          <w:rFonts w:ascii="Times New Roman" w:eastAsia="Times New Roman" w:hAnsi="Times New Roman"/>
          <w:color w:val="232323"/>
          <w:w w:val="80"/>
          <w:sz w:val="22"/>
        </w:rPr>
        <w:t xml:space="preserve">i  </w:t>
      </w:r>
      <w:r>
        <w:rPr>
          <w:rFonts w:ascii="宋体" w:eastAsia="宋体" w:hAnsi="宋体" w:hint="eastAsia"/>
          <w:color w:val="232323"/>
          <w:w w:val="80"/>
          <w:sz w:val="18"/>
        </w:rPr>
        <w:t>压</w:t>
      </w:r>
      <w:r>
        <w:rPr>
          <w:rFonts w:ascii="宋体" w:eastAsia="宋体" w:hAnsi="宋体" w:hint="eastAsia"/>
          <w:color w:val="232323"/>
          <w:spacing w:val="-22"/>
          <w:w w:val="80"/>
          <w:sz w:val="18"/>
        </w:rPr>
        <w:t xml:space="preserve"> </w:t>
      </w:r>
      <w:r>
        <w:rPr>
          <w:rFonts w:ascii="Arial" w:eastAsia="Arial" w:hAnsi="Arial"/>
          <w:color w:val="232323"/>
          <w:spacing w:val="-7"/>
          <w:w w:val="80"/>
          <w:sz w:val="20"/>
        </w:rPr>
        <w:t>r</w:t>
      </w:r>
      <w:r>
        <w:rPr>
          <w:rFonts w:ascii="宋体" w:eastAsia="宋体" w:hAnsi="宋体" w:hint="eastAsia"/>
          <w:color w:val="232323"/>
          <w:spacing w:val="-7"/>
          <w:w w:val="80"/>
          <w:sz w:val="23"/>
        </w:rPr>
        <w:t>．</w:t>
      </w:r>
      <w:r>
        <w:rPr>
          <w:rFonts w:ascii="宋体" w:eastAsia="宋体" w:hAnsi="宋体" w:hint="eastAsia"/>
          <w:color w:val="232323"/>
          <w:w w:val="80"/>
          <w:sz w:val="23"/>
        </w:rPr>
        <w:t>从</w:t>
        <w:tab/>
      </w:r>
      <w:r>
        <w:rPr>
          <w:rFonts w:ascii="宋体" w:eastAsia="宋体" w:hAnsi="宋体" w:hint="eastAsia"/>
          <w:color w:val="232323"/>
          <w:spacing w:val="-39"/>
          <w:w w:val="80"/>
          <w:sz w:val="23"/>
        </w:rPr>
        <w:t>皿</w:t>
      </w:r>
      <w:r>
        <w:rPr>
          <w:rFonts w:ascii="Arial" w:eastAsia="Arial" w:hAnsi="Arial"/>
          <w:color w:val="232323"/>
          <w:spacing w:val="-50"/>
          <w:sz w:val="22"/>
        </w:rPr>
        <w:t>1</w:t>
      </w:r>
      <w:r>
        <w:rPr>
          <w:rFonts w:ascii="宋体" w:eastAsia="宋体" w:hAnsi="宋体" w:hint="eastAsia"/>
          <w:color w:val="232323"/>
          <w:sz w:val="13"/>
        </w:rPr>
        <w:t>归</w:t>
      </w:r>
      <w:r>
        <w:rPr>
          <w:rFonts w:ascii="宋体" w:eastAsia="宋体" w:hAnsi="宋体" w:hint="eastAsia"/>
          <w:color w:val="232323"/>
          <w:spacing w:val="-23"/>
          <w:sz w:val="13"/>
        </w:rPr>
        <w:t xml:space="preserve"> </w:t>
      </w:r>
      <w:r>
        <w:rPr>
          <w:rFonts w:ascii="Arial" w:eastAsia="Arial" w:hAnsi="Arial"/>
          <w:color w:val="232323"/>
          <w:spacing w:val="-47"/>
          <w:sz w:val="20"/>
        </w:rPr>
        <w:t>r</w:t>
      </w:r>
      <w:r>
        <w:rPr>
          <w:rFonts w:ascii="宋体" w:eastAsia="宋体" w:hAnsi="宋体" w:hint="eastAsia"/>
          <w:color w:val="3A3A38"/>
          <w:spacing w:val="-47"/>
          <w:sz w:val="18"/>
        </w:rPr>
        <w:t>•</w:t>
      </w:r>
      <w:r>
        <w:rPr>
          <w:rFonts w:ascii="宋体" w:eastAsia="宋体" w:hAnsi="宋体" w:hint="eastAsia"/>
          <w:color w:val="525252"/>
          <w:spacing w:val="-48"/>
          <w:sz w:val="18"/>
        </w:rPr>
        <w:t>「</w:t>
      </w:r>
      <w:r>
        <w:rPr>
          <w:rFonts w:ascii="Arial" w:eastAsia="Arial" w:hAnsi="Arial"/>
          <w:color w:val="232323"/>
          <w:spacing w:val="-3"/>
          <w:sz w:val="20"/>
        </w:rPr>
        <w:t>ng</w:t>
      </w:r>
      <w:r>
        <w:rPr>
          <w:rFonts w:ascii="宋体" w:eastAsia="宋体" w:hAnsi="宋体" w:hint="eastAsia"/>
          <w:color w:val="232323"/>
          <w:sz w:val="12"/>
        </w:rPr>
        <w:t>旧</w:t>
      </w:r>
      <w:r>
        <w:rPr>
          <w:rFonts w:ascii="宋体" w:eastAsia="宋体" w:hAnsi="宋体" w:hint="eastAsia"/>
          <w:color w:val="232323"/>
          <w:spacing w:val="1"/>
          <w:sz w:val="12"/>
        </w:rPr>
        <w:t xml:space="preserve"> </w:t>
      </w:r>
      <w:r>
        <w:rPr>
          <w:rFonts w:ascii="Arial" w:eastAsia="Arial" w:hAnsi="Arial"/>
          <w:color w:val="232323"/>
          <w:spacing w:val="-33"/>
          <w:sz w:val="13"/>
        </w:rPr>
        <w:t>5</w:t>
      </w:r>
      <w:r>
        <w:rPr>
          <w:rFonts w:ascii="宋体" w:eastAsia="宋体" w:hAnsi="宋体" w:hint="eastAsia"/>
          <w:color w:val="232323"/>
          <w:w w:val="80"/>
          <w:sz w:val="18"/>
        </w:rPr>
        <w:t>日压司</w:t>
      </w:r>
    </w:p>
    <w:p>
      <w:pPr>
        <w:pStyle w:val="BodyText"/>
        <w:spacing w:before="11"/>
        <w:rPr>
          <w:rFonts w:ascii="宋体"/>
          <w:sz w:val="19"/>
        </w:rPr>
      </w:pPr>
    </w:p>
    <w:p>
      <w:pPr>
        <w:spacing w:before="0"/>
        <w:ind w:left="1950" w:right="1840" w:firstLine="0"/>
        <w:jc w:val="center"/>
        <w:rPr>
          <w:rFonts w:ascii="宋体" w:eastAsia="宋体" w:hint="eastAsia"/>
          <w:sz w:val="11"/>
        </w:rPr>
      </w:pPr>
      <w:r>
        <w:rPr>
          <w:rFonts w:ascii="宋体" w:eastAsia="宋体" w:hint="eastAsia"/>
          <w:color w:val="3A3A38"/>
          <w:w w:val="90"/>
          <w:sz w:val="17"/>
        </w:rPr>
        <w:t xml:space="preserve">从 </w:t>
      </w:r>
      <w:r>
        <w:rPr>
          <w:rFonts w:ascii="Arial" w:eastAsia="Arial"/>
          <w:color w:val="525252"/>
          <w:w w:val="90"/>
          <w:sz w:val="20"/>
        </w:rPr>
        <w:t xml:space="preserve">i </w:t>
      </w:r>
      <w:r>
        <w:rPr>
          <w:rFonts w:ascii="Arial" w:eastAsia="Arial"/>
          <w:color w:val="232323"/>
          <w:w w:val="90"/>
          <w:sz w:val="20"/>
        </w:rPr>
        <w:t xml:space="preserve">r rcr </w:t>
      </w:r>
      <w:r>
        <w:rPr>
          <w:rFonts w:ascii="Arial" w:eastAsia="Arial"/>
          <w:color w:val="3A3A38"/>
          <w:w w:val="90"/>
          <w:sz w:val="29"/>
        </w:rPr>
        <w:t>oou</w:t>
      </w:r>
      <w:r>
        <w:rPr>
          <w:rFonts w:ascii="宋体" w:eastAsia="宋体" w:hint="eastAsia"/>
          <w:color w:val="3A3A38"/>
          <w:w w:val="90"/>
          <w:sz w:val="11"/>
        </w:rPr>
        <w:t>兀 臼</w:t>
      </w:r>
    </w:p>
    <w:p>
      <w:pPr>
        <w:spacing w:after="0"/>
        <w:jc w:val="center"/>
        <w:rPr>
          <w:rFonts w:ascii="宋体" w:eastAsia="宋体" w:hint="eastAsia"/>
          <w:sz w:val="11"/>
        </w:rPr>
        <w:sectPr>
          <w:type w:val="continuous"/>
          <w:pgSz w:w="17860" w:h="25260"/>
          <w:pgMar w:top="400" w:right="1620" w:bottom="280" w:left="1440" w:header="708" w:footer="708"/>
          <w:pgNumType w:start="37"/>
          <w:cols w:num="4" w:space="708" w:equalWidth="0">
            <w:col w:w="4925" w:space="40"/>
            <w:col w:w="1979" w:space="39"/>
            <w:col w:w="2575" w:space="39"/>
            <w:col w:w="5203" w:space="0"/>
          </w:cols>
        </w:sect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tabs>
          <w:tab w:val="left" w:pos="3104"/>
        </w:tabs>
        <w:spacing w:before="245"/>
        <w:ind w:left="1183" w:right="0" w:firstLine="0"/>
        <w:jc w:val="center"/>
        <w:rPr>
          <w:rFonts w:ascii="Arial" w:eastAsia="Arial"/>
          <w:sz w:val="56"/>
        </w:rPr>
      </w:pPr>
      <w:r>
        <w:pict>
          <v:group id="_x0000_s1123" style="width:211pt;height:86.9pt;margin-top:-23.46pt;margin-left:204.85pt;mso-position-horizontal-relative:page;position:absolute;z-index:251695104" coordorigin="4097,-469" coordsize="4220,1738">
            <v:shape id="_x0000_s1124" type="#_x0000_t75" style="width:2713;height:1622;left:4097;position:absolute;top:-470" stroked="f">
              <v:imagedata r:id="rId16" o:title=""/>
            </v:shape>
            <v:shape id="_x0000_s1125" style="width:1811;height:1543;left:6506;position:absolute;top:-419" coordorigin="6506,-419" coordsize="1811,1543" path="m6809,-419l8317,-419m6506,1124l8317,1124e" filled="f" stroked="t" strokecolor="black" strokeweight="0.72pt">
              <v:stroke dashstyle="solid"/>
              <v:path arrowok="t"/>
            </v:shape>
            <v:shape id="_x0000_s1126" type="#_x0000_t202" style="width:323;height:541;left:6473;position:absolute;top:349" filled="f" stroked="f">
              <v:textbox inset="0,0,0,0">
                <w:txbxContent>
                  <w:p>
                    <w:pPr>
                      <w:spacing w:before="0" w:line="541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54"/>
                      </w:rPr>
                    </w:pPr>
                    <w:r>
                      <w:rPr>
                        <w:rFonts w:ascii="宋体" w:eastAsia="宋体" w:hint="eastAsia"/>
                        <w:color w:val="FD6600"/>
                        <w:w w:val="25"/>
                        <w:sz w:val="54"/>
                      </w:rPr>
                      <w:t>己</w:t>
                    </w:r>
                    <w:r>
                      <w:rPr>
                        <w:rFonts w:ascii="宋体" w:eastAsia="宋体" w:hint="eastAsia"/>
                        <w:color w:val="232323"/>
                        <w:w w:val="25"/>
                        <w:sz w:val="54"/>
                      </w:rPr>
                      <w:t>已</w:t>
                    </w:r>
                  </w:p>
                </w:txbxContent>
              </v:textbox>
            </v:shape>
            <v:shape id="_x0000_s1127" type="#_x0000_t202" style="width:468;height:411;left:4346;position:absolute;top:857" filled="f" stroked="f">
              <v:textbox inset="0,0,0,0">
                <w:txbxContent>
                  <w:p>
                    <w:pPr>
                      <w:spacing w:before="0" w:line="41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1"/>
                      </w:rPr>
                    </w:pPr>
                    <w:r>
                      <w:rPr>
                        <w:rFonts w:ascii="宋体" w:eastAsia="宋体" w:hint="eastAsia"/>
                        <w:color w:val="A3241F"/>
                        <w:w w:val="109"/>
                        <w:sz w:val="41"/>
                      </w:rPr>
                      <w:t>已</w:t>
                    </w:r>
                  </w:p>
                </w:txbxContent>
              </v:textbox>
            </v:shape>
            <v:shape id="_x0000_s1128" type="#_x0000_t202" style="width:833;height:914;left:7375;position:absolute;top:349" filled="f" stroked="f">
              <v:textbox inset="0,0,0,0">
                <w:txbxContent>
                  <w:p>
                    <w:pPr>
                      <w:spacing w:before="0" w:line="616" w:lineRule="exact"/>
                      <w:ind w:left="146" w:right="0" w:firstLine="0"/>
                      <w:jc w:val="left"/>
                      <w:rPr>
                        <w:rFonts w:ascii="宋体" w:eastAsia="宋体" w:hint="eastAsia"/>
                        <w:sz w:val="54"/>
                      </w:rPr>
                    </w:pPr>
                    <w:r>
                      <w:rPr>
                        <w:rFonts w:ascii="宋体" w:eastAsia="宋体" w:hint="eastAsia"/>
                        <w:color w:val="FD6600"/>
                        <w:w w:val="40"/>
                        <w:sz w:val="54"/>
                      </w:rPr>
                      <w:t>－－－</w:t>
                    </w:r>
                  </w:p>
                  <w:p>
                    <w:pPr>
                      <w:spacing w:before="160" w:line="13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2"/>
                      </w:rPr>
                    </w:pPr>
                    <w:r>
                      <w:rPr>
                        <w:rFonts w:ascii="宋体" w:eastAsia="宋体" w:hint="eastAsia"/>
                        <w:sz w:val="12"/>
                      </w:rPr>
                      <w:t>、七</w:t>
                    </w:r>
                  </w:p>
                </w:txbxContent>
              </v:textbox>
            </v:shape>
          </v:group>
        </w:pict>
      </w:r>
      <w:r>
        <w:pict>
          <v:group id="_x0000_s1129" style="width:202.35pt;height:79.3pt;margin-top:-23.46pt;margin-left:533.77pt;mso-position-horizontal-relative:page;position:absolute;z-index:251696128" coordorigin="10675,-469" coordsize="4047,1586">
            <v:shape id="_x0000_s1130" type="#_x0000_t75" style="width:94;height:649;left:10675;position:absolute;top:-470" stroked="f">
              <v:imagedata r:id="rId17" o:title=""/>
            </v:shape>
            <v:shape id="_x0000_s1131" type="#_x0000_t75" style="width:2496;height:1586;left:12226;position:absolute;top:-470" stroked="f">
              <v:imagedata r:id="rId18" o:title=""/>
            </v:shape>
            <v:shape id="_x0000_s1132" style="width:1753;height:1536;left:10761;position:absolute;top:-448" coordorigin="10762,-448" coordsize="1753,1536" path="m10762,-448l12233,-448m10784,1088l12515,1088e" filled="f" stroked="t" strokecolor="black" strokeweight="1.08pt">
              <v:stroke dashstyle="solid"/>
              <v:path arrowok="t"/>
            </v:shape>
            <v:shape id="_x0000_s1133" type="#_x0000_t202" style="width:394;height:541;left:11215;position:absolute;top:320" filled="f" stroked="f">
              <v:textbox inset="0,0,0,0">
                <w:txbxContent>
                  <w:p>
                    <w:pPr>
                      <w:spacing w:before="0" w:line="541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54"/>
                      </w:rPr>
                    </w:pPr>
                    <w:r>
                      <w:rPr>
                        <w:rFonts w:ascii="宋体" w:eastAsia="宋体" w:hint="eastAsia"/>
                        <w:color w:val="232323"/>
                        <w:w w:val="69"/>
                        <w:sz w:val="54"/>
                      </w:rPr>
                      <w:t>已</w:t>
                    </w:r>
                  </w:p>
                </w:txbxContent>
              </v:textbox>
            </v:shape>
            <v:shape id="_x0000_s1134" type="#_x0000_t202" style="width:334;height:541;left:12141;position:absolute;top:320" filled="f" stroked="f">
              <v:textbox inset="0,0,0,0">
                <w:txbxContent>
                  <w:p>
                    <w:pPr>
                      <w:spacing w:before="0" w:line="541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54"/>
                      </w:rPr>
                    </w:pPr>
                    <w:r>
                      <w:rPr>
                        <w:rFonts w:ascii="宋体" w:eastAsia="宋体" w:hint="eastAsia"/>
                        <w:color w:val="FD6600"/>
                        <w:w w:val="58"/>
                        <w:sz w:val="54"/>
                      </w:rPr>
                      <w:t>～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int="eastAsia"/>
          <w:color w:val="FD6600"/>
          <w:spacing w:val="-23"/>
          <w:w w:val="55"/>
          <w:sz w:val="54"/>
        </w:rPr>
        <w:t>-－－</w:t>
      </w:r>
      <w:r>
        <w:rPr>
          <w:rFonts w:ascii="Arial" w:eastAsia="Arial"/>
          <w:color w:val="461C00"/>
          <w:spacing w:val="-23"/>
          <w:w w:val="55"/>
          <w:sz w:val="56"/>
        </w:rPr>
        <w:t>=</w:t>
      </w:r>
      <w:r>
        <w:rPr>
          <w:rFonts w:ascii="宋体" w:eastAsia="宋体" w:hint="eastAsia"/>
          <w:color w:val="FD6600"/>
          <w:spacing w:val="-23"/>
          <w:w w:val="55"/>
          <w:sz w:val="54"/>
        </w:rPr>
        <w:t>--－</w:t>
        <w:tab/>
      </w:r>
      <w:r>
        <w:rPr>
          <w:rFonts w:ascii="Arial" w:eastAsia="Arial"/>
          <w:color w:val="706618"/>
          <w:spacing w:val="-67"/>
          <w:w w:val="70"/>
          <w:sz w:val="56"/>
        </w:rPr>
        <w:t>3</w:t>
      </w:r>
      <w:r>
        <w:rPr>
          <w:rFonts w:ascii="Arial" w:eastAsia="Arial"/>
          <w:color w:val="FD6600"/>
          <w:spacing w:val="-67"/>
          <w:w w:val="70"/>
          <w:sz w:val="56"/>
        </w:rPr>
        <w:t>-</w:t>
      </w:r>
    </w:p>
    <w:p>
      <w:pPr>
        <w:pStyle w:val="BodyText"/>
        <w:spacing w:before="1"/>
        <w:rPr>
          <w:rFonts w:ascii="Arial"/>
          <w:sz w:val="18"/>
        </w:rPr>
      </w:pPr>
    </w:p>
    <w:p>
      <w:pPr>
        <w:spacing w:before="91"/>
        <w:ind w:left="9672" w:right="0" w:firstLine="0"/>
        <w:jc w:val="left"/>
        <w:rPr>
          <w:rFonts w:ascii="宋体" w:eastAsia="宋体" w:hint="eastAsia"/>
          <w:sz w:val="11"/>
        </w:rPr>
      </w:pPr>
      <w:r>
        <w:pict>
          <v:shape id="_x0000_s1135" type="#_x0000_t202" style="width:8.6pt;height:21.1pt;margin-top:10.84pt;margin-left:570.64pt;mso-position-horizontal-relative:page;position:absolute;z-index:-251619328" filled="f" stroked="f">
            <v:textbox inset="0,0,0,0">
              <w:txbxContent>
                <w:p>
                  <w:pPr>
                    <w:spacing w:before="0" w:line="421" w:lineRule="exact"/>
                    <w:ind w:left="0" w:right="0" w:firstLine="0"/>
                    <w:jc w:val="left"/>
                    <w:rPr>
                      <w:rFonts w:ascii="Times New Roman"/>
                      <w:sz w:val="38"/>
                    </w:rPr>
                  </w:pPr>
                  <w:r>
                    <w:rPr>
                      <w:rFonts w:ascii="Times New Roman"/>
                      <w:w w:val="60"/>
                      <w:sz w:val="38"/>
                    </w:rPr>
                    <w:t>...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232323"/>
          <w:sz w:val="17"/>
        </w:rPr>
        <w:t xml:space="preserve">知 </w:t>
      </w:r>
      <w:r>
        <w:rPr>
          <w:rFonts w:ascii="Times New Roman" w:eastAsia="Times New Roman"/>
          <w:color w:val="232323"/>
          <w:sz w:val="17"/>
        </w:rPr>
        <w:t>ITil</w:t>
      </w:r>
      <w:r>
        <w:rPr>
          <w:rFonts w:ascii="Times New Roman" w:eastAsia="Times New Roman"/>
          <w:color w:val="525252"/>
          <w:sz w:val="17"/>
        </w:rPr>
        <w:t>l</w:t>
      </w:r>
      <w:r>
        <w:rPr>
          <w:rFonts w:ascii="宋体" w:eastAsia="宋体" w:hint="eastAsia"/>
          <w:color w:val="232323"/>
          <w:sz w:val="13"/>
        </w:rPr>
        <w:t xml:space="preserve">曰 </w:t>
      </w:r>
      <w:r>
        <w:rPr>
          <w:rFonts w:ascii="Times New Roman" w:eastAsia="Times New Roman"/>
          <w:color w:val="232323"/>
          <w:sz w:val="22"/>
        </w:rPr>
        <w:t xml:space="preserve">&amp;Ju </w:t>
      </w:r>
      <w:r>
        <w:rPr>
          <w:rFonts w:ascii="宋体" w:eastAsia="宋体" w:hint="eastAsia"/>
          <w:color w:val="232323"/>
          <w:sz w:val="11"/>
        </w:rPr>
        <w:t>兀 臼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4"/>
        <w:rPr>
          <w:rFonts w:ascii="宋体"/>
          <w:sz w:val="25"/>
        </w:rPr>
      </w:pPr>
    </w:p>
    <w:p>
      <w:pPr>
        <w:pStyle w:val="BodyText"/>
        <w:spacing w:before="6"/>
        <w:ind w:left="1977"/>
      </w:pPr>
      <w:r>
        <w:t>实例拓扑如下：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18"/>
        </w:rPr>
      </w:pPr>
    </w:p>
    <w:p>
      <w:pPr>
        <w:spacing w:before="94" w:line="194" w:lineRule="exact"/>
        <w:ind w:left="3745" w:right="2139" w:firstLine="0"/>
        <w:jc w:val="center"/>
        <w:rPr>
          <w:rFonts w:ascii="Arial"/>
          <w:sz w:val="19"/>
        </w:rPr>
      </w:pPr>
      <w:r>
        <w:rPr>
          <w:rFonts w:ascii="Arial"/>
          <w:color w:val="828282"/>
          <w:w w:val="90"/>
          <w:sz w:val="19"/>
        </w:rPr>
        <w:t xml:space="preserve">? </w:t>
      </w:r>
      <w:r>
        <w:rPr>
          <w:rFonts w:ascii="Arial"/>
          <w:color w:val="525252"/>
          <w:w w:val="90"/>
          <w:sz w:val="19"/>
        </w:rPr>
        <w:t>7</w:t>
      </w:r>
      <w:r>
        <w:rPr>
          <w:rFonts w:ascii="Arial"/>
          <w:color w:val="828282"/>
          <w:w w:val="90"/>
          <w:sz w:val="19"/>
        </w:rPr>
        <w:t>5</w:t>
      </w:r>
      <w:r>
        <w:rPr>
          <w:rFonts w:ascii="Arial"/>
          <w:color w:val="525252"/>
          <w:w w:val="90"/>
          <w:sz w:val="19"/>
        </w:rPr>
        <w:t>D-P</w:t>
      </w:r>
      <w:r>
        <w:rPr>
          <w:rFonts w:ascii="Arial"/>
          <w:color w:val="828282"/>
          <w:w w:val="90"/>
          <w:sz w:val="19"/>
        </w:rPr>
        <w:t>E3</w:t>
      </w:r>
    </w:p>
    <w:p>
      <w:pPr>
        <w:tabs>
          <w:tab w:val="left" w:pos="2036"/>
        </w:tabs>
        <w:spacing w:before="0" w:line="245" w:lineRule="exact"/>
        <w:ind w:left="1589" w:right="0" w:firstLine="0"/>
        <w:jc w:val="center"/>
        <w:rPr>
          <w:rFonts w:ascii="Arial" w:eastAsia="Arial"/>
          <w:sz w:val="19"/>
        </w:rPr>
      </w:pPr>
      <w:r>
        <w:pict>
          <v:group id="_x0000_s1136" style="width:371pt;height:184.2pt;margin-top:16.86pt;margin-left:250.05pt;mso-position-horizontal-relative:page;mso-wrap-distance-left:0;mso-wrap-distance-right:0;position:absolute;z-index:-251618304" coordorigin="5001,337" coordsize="7420,3684">
            <v:shape id="_x0000_s1137" type="#_x0000_t75" style="width:7040;height:3684;left:5380;position:absolute;top:337" stroked="f">
              <v:imagedata r:id="rId19" o:title=""/>
            </v:shape>
            <v:line id="_x0000_s1138" style="position:absolute" from="9016,3675" to="10502,3675" stroked="t" strokecolor="black" strokeweight="1.08pt">
              <v:stroke dashstyle="solid"/>
            </v:line>
            <v:shape id="_x0000_s1139" type="#_x0000_t202" style="width:545;height:191;left:10281;position:absolute;top:824" filled="f" stroked="f">
              <v:textbox inset="0,0,0,0">
                <w:txbxContent>
                  <w:p>
                    <w:pPr>
                      <w:spacing w:before="0" w:line="19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4"/>
                      </w:rPr>
                    </w:pPr>
                    <w:r>
                      <w:rPr>
                        <w:rFonts w:ascii="Arial" w:eastAsia="Arial"/>
                        <w:color w:val="525252"/>
                        <w:w w:val="110"/>
                        <w:sz w:val="17"/>
                      </w:rPr>
                      <w:t>1</w:t>
                    </w:r>
                    <w:r>
                      <w:rPr>
                        <w:rFonts w:ascii="Times New Roman" w:eastAsia="Times New Roman"/>
                        <w:color w:val="6B6B6B"/>
                        <w:w w:val="110"/>
                        <w:sz w:val="13"/>
                      </w:rPr>
                      <w:t>(1</w:t>
                    </w:r>
                    <w:r>
                      <w:rPr>
                        <w:rFonts w:ascii="宋体" w:eastAsia="宋体" w:hint="eastAsia"/>
                        <w:color w:val="6B6B6B"/>
                        <w:w w:val="110"/>
                        <w:sz w:val="14"/>
                      </w:rPr>
                      <w:t>．石</w:t>
                    </w:r>
                  </w:p>
                </w:txbxContent>
              </v:textbox>
            </v:shape>
            <v:shape id="_x0000_s1140" type="#_x0000_t202" style="width:1727;height:170;left:5000;position:absolute;top:1605" filled="f" stroked="f">
              <v:textbox inset="0,0,0,0">
                <w:txbxContent>
                  <w:p>
                    <w:pPr>
                      <w:spacing w:before="0" w:line="16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6"/>
                      </w:rPr>
                    </w:pPr>
                    <w:r>
                      <w:rPr>
                        <w:rFonts w:ascii="Arial" w:eastAsia="Arial"/>
                        <w:color w:val="828282"/>
                        <w:w w:val="105"/>
                        <w:sz w:val="15"/>
                      </w:rPr>
                      <w:t xml:space="preserve">3 </w:t>
                    </w:r>
                    <w:r>
                      <w:rPr>
                        <w:rFonts w:ascii="Arial" w:eastAsia="Arial"/>
                        <w:color w:val="525252"/>
                        <w:w w:val="105"/>
                        <w:sz w:val="15"/>
                      </w:rPr>
                      <w:t>m</w:t>
                    </w:r>
                    <w:r>
                      <w:rPr>
                        <w:rFonts w:ascii="宋体" w:eastAsia="宋体" w:hint="eastAsia"/>
                        <w:color w:val="525252"/>
                        <w:w w:val="105"/>
                        <w:sz w:val="11"/>
                      </w:rPr>
                      <w:t>式</w:t>
                    </w:r>
                    <w:r>
                      <w:rPr>
                        <w:rFonts w:ascii="Arial" w:eastAsia="Arial"/>
                        <w:color w:val="828282"/>
                        <w:w w:val="105"/>
                        <w:sz w:val="15"/>
                      </w:rPr>
                      <w:t xml:space="preserve">P </w:t>
                    </w:r>
                    <w:r>
                      <w:rPr>
                        <w:rFonts w:ascii="Arial" w:eastAsia="Arial"/>
                        <w:color w:val="3A3A38"/>
                        <w:w w:val="105"/>
                        <w:sz w:val="15"/>
                      </w:rPr>
                      <w:t>B</w:t>
                    </w:r>
                    <w:r>
                      <w:rPr>
                        <w:rFonts w:ascii="Arial" w:eastAsia="Arial"/>
                        <w:color w:val="6B6B6B"/>
                        <w:w w:val="105"/>
                        <w:sz w:val="15"/>
                      </w:rPr>
                      <w:t>EK</w:t>
                    </w:r>
                    <w:r>
                      <w:rPr>
                        <w:rFonts w:ascii="宋体" w:eastAsia="宋体" w:hint="eastAsia"/>
                        <w:color w:val="6B6B6B"/>
                        <w:w w:val="105"/>
                        <w:sz w:val="14"/>
                      </w:rPr>
                      <w:t xml:space="preserve">凹 </w:t>
                    </w:r>
                    <w:r>
                      <w:rPr>
                        <w:rFonts w:ascii="Arial" w:eastAsia="Arial"/>
                        <w:color w:val="6B6B6B"/>
                        <w:w w:val="105"/>
                        <w:sz w:val="15"/>
                      </w:rPr>
                      <w:t xml:space="preserve">A nal </w:t>
                    </w:r>
                    <w:r>
                      <w:rPr>
                        <w:rFonts w:ascii="宋体" w:eastAsia="宋体" w:hint="eastAsia"/>
                        <w:color w:val="6B6B6B"/>
                        <w:w w:val="105"/>
                        <w:sz w:val="16"/>
                      </w:rPr>
                      <w:t>严</w:t>
                    </w:r>
                  </w:p>
                </w:txbxContent>
              </v:textbox>
            </v:shape>
            <v:shape id="_x0000_s1141" type="#_x0000_t202" style="width:657;height:191;left:7353;position:absolute;top:1840" filled="f" stroked="f">
              <v:textbox inset="0,0,0,0">
                <w:txbxContent>
                  <w:p>
                    <w:pPr>
                      <w:spacing w:before="0" w:line="19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5"/>
                      </w:rPr>
                    </w:pPr>
                    <w:r>
                      <w:rPr>
                        <w:rFonts w:ascii="Arial" w:eastAsia="Arial"/>
                        <w:color w:val="6B6B6B"/>
                        <w:w w:val="105"/>
                        <w:sz w:val="17"/>
                      </w:rPr>
                      <w:t>1</w:t>
                    </w:r>
                    <w:r>
                      <w:rPr>
                        <w:rFonts w:ascii="Arial" w:eastAsia="Arial"/>
                        <w:color w:val="0F0F0F"/>
                        <w:w w:val="105"/>
                        <w:sz w:val="17"/>
                      </w:rPr>
                      <w:t xml:space="preserve">0 </w:t>
                    </w:r>
                    <w:r>
                      <w:rPr>
                        <w:rFonts w:ascii="Arial" w:eastAsia="Arial"/>
                        <w:color w:val="828282"/>
                        <w:w w:val="105"/>
                        <w:sz w:val="17"/>
                      </w:rPr>
                      <w:t xml:space="preserve">13 </w:t>
                    </w:r>
                    <w:r>
                      <w:rPr>
                        <w:rFonts w:ascii="宋体" w:eastAsia="宋体" w:hint="eastAsia"/>
                        <w:color w:val="525252"/>
                        <w:w w:val="105"/>
                        <w:sz w:val="15"/>
                      </w:rPr>
                      <w:t>四</w:t>
                    </w:r>
                  </w:p>
                </w:txbxContent>
              </v:textbox>
            </v:shape>
            <v:shape id="_x0000_s1142" type="#_x0000_t202" style="width:905;height:191;left:9199;position:absolute;top:3686" filled="f" stroked="f">
              <v:textbox inset="0,0,0,0">
                <w:txbxContent>
                  <w:p>
                    <w:pPr>
                      <w:spacing w:before="0" w:line="190" w:lineRule="exact"/>
                      <w:ind w:left="0" w:right="0" w:firstLine="0"/>
                      <w:jc w:val="left"/>
                      <w:rPr>
                        <w:rFonts w:ascii="Arial" w:eastAsia="Arial"/>
                        <w:sz w:val="17"/>
                      </w:rPr>
                    </w:pPr>
                    <w:r>
                      <w:rPr>
                        <w:rFonts w:ascii="Arial" w:eastAsia="Arial"/>
                        <w:color w:val="828282"/>
                        <w:w w:val="105"/>
                        <w:sz w:val="17"/>
                      </w:rPr>
                      <w:t xml:space="preserve">10 </w:t>
                    </w:r>
                    <w:r>
                      <w:rPr>
                        <w:rFonts w:ascii="Arial" w:eastAsia="Arial"/>
                        <w:color w:val="6B6B6B"/>
                        <w:w w:val="105"/>
                        <w:sz w:val="17"/>
                      </w:rPr>
                      <w:t>1</w:t>
                    </w:r>
                    <w:r>
                      <w:rPr>
                        <w:rFonts w:ascii="Arial" w:eastAsia="Arial"/>
                        <w:color w:val="BFBFBD"/>
                        <w:w w:val="105"/>
                        <w:sz w:val="17"/>
                      </w:rPr>
                      <w:t>.</w:t>
                    </w:r>
                    <w:r>
                      <w:rPr>
                        <w:rFonts w:ascii="Arial" w:eastAsia="Arial"/>
                        <w:color w:val="6B6B6B"/>
                        <w:w w:val="105"/>
                        <w:sz w:val="17"/>
                      </w:rPr>
                      <w:t xml:space="preserve">2 </w:t>
                    </w:r>
                    <w:r>
                      <w:rPr>
                        <w:rFonts w:ascii="宋体" w:eastAsia="宋体" w:hint="eastAsia"/>
                        <w:color w:val="6B6B6B"/>
                        <w:w w:val="105"/>
                        <w:sz w:val="14"/>
                      </w:rPr>
                      <w:t xml:space="preserve">应 </w:t>
                    </w:r>
                    <w:r>
                      <w:rPr>
                        <w:rFonts w:ascii="Arial" w:eastAsia="Arial"/>
                        <w:color w:val="6B6B6B"/>
                        <w:w w:val="105"/>
                        <w:sz w:val="17"/>
                      </w:rPr>
                      <w:t>4</w:t>
                    </w:r>
                  </w:p>
                </w:txbxContent>
              </v:textbox>
            </v:shape>
            <w10:wrap type="topAndBottom"/>
          </v:group>
        </w:pict>
      </w:r>
      <w:r>
        <w:rPr>
          <w:rFonts w:ascii="宋体" w:eastAsia="宋体" w:hint="eastAsia"/>
          <w:color w:val="828282"/>
          <w:w w:val="103"/>
          <w:sz w:val="21"/>
        </w:rPr>
        <w:t>旺</w:t>
      </w:r>
      <w:r>
        <w:rPr>
          <w:rFonts w:ascii="宋体" w:eastAsia="宋体" w:hint="eastAsia"/>
          <w:color w:val="828282"/>
          <w:sz w:val="21"/>
        </w:rPr>
        <w:tab/>
      </w:r>
      <w:r>
        <w:rPr>
          <w:rFonts w:ascii="Arial" w:eastAsia="Arial"/>
          <w:color w:val="828282"/>
          <w:w w:val="103"/>
          <w:sz w:val="18"/>
        </w:rPr>
        <w:t>m</w:t>
      </w:r>
      <w:r>
        <w:rPr>
          <w:rFonts w:ascii="Arial" w:eastAsia="Arial"/>
          <w:color w:val="828282"/>
          <w:spacing w:val="-11"/>
          <w:sz w:val="18"/>
        </w:rPr>
        <w:t xml:space="preserve"> </w:t>
      </w:r>
      <w:r>
        <w:rPr>
          <w:rFonts w:ascii="Arial" w:eastAsia="Arial"/>
          <w:color w:val="828282"/>
          <w:w w:val="103"/>
          <w:sz w:val="21"/>
        </w:rPr>
        <w:t>I</w:t>
      </w:r>
      <w:r>
        <w:rPr>
          <w:rFonts w:ascii="Arial" w:eastAsia="Arial"/>
          <w:color w:val="525252"/>
          <w:spacing w:val="-15"/>
          <w:w w:val="98"/>
          <w:sz w:val="21"/>
        </w:rPr>
        <w:t>P</w:t>
      </w:r>
      <w:r>
        <w:rPr>
          <w:rFonts w:ascii="Arial" w:eastAsia="Arial"/>
          <w:color w:val="828282"/>
          <w:spacing w:val="-29"/>
          <w:w w:val="50"/>
          <w:sz w:val="21"/>
        </w:rPr>
        <w:t>1</w:t>
      </w:r>
      <w:r>
        <w:rPr>
          <w:rFonts w:ascii="宋体" w:eastAsia="宋体" w:hint="eastAsia"/>
          <w:color w:val="828282"/>
          <w:w w:val="50"/>
          <w:sz w:val="16"/>
        </w:rPr>
        <w:t>压</w:t>
      </w:r>
      <w:r>
        <w:rPr>
          <w:rFonts w:ascii="宋体" w:eastAsia="宋体" w:hint="eastAsia"/>
          <w:color w:val="828282"/>
          <w:spacing w:val="32"/>
          <w:sz w:val="16"/>
        </w:rPr>
        <w:t xml:space="preserve"> </w:t>
      </w:r>
      <w:r>
        <w:rPr>
          <w:rFonts w:ascii="宋体" w:eastAsia="宋体" w:hint="eastAsia"/>
          <w:color w:val="828282"/>
          <w:spacing w:val="-30"/>
          <w:w w:val="93"/>
          <w:sz w:val="16"/>
        </w:rPr>
        <w:t>口</w:t>
      </w:r>
      <w:r>
        <w:rPr>
          <w:rFonts w:ascii="Arial" w:eastAsia="Arial"/>
          <w:color w:val="828282"/>
          <w:spacing w:val="-1"/>
          <w:w w:val="107"/>
          <w:sz w:val="19"/>
        </w:rPr>
        <w:t>p</w:t>
      </w:r>
      <w:r>
        <w:rPr>
          <w:rFonts w:ascii="Arial" w:eastAsia="Arial"/>
          <w:color w:val="828282"/>
          <w:spacing w:val="-48"/>
          <w:w w:val="107"/>
          <w:sz w:val="19"/>
        </w:rPr>
        <w:t>b</w:t>
      </w:r>
      <w:r>
        <w:rPr>
          <w:rFonts w:ascii="宋体" w:eastAsia="宋体" w:hint="eastAsia"/>
          <w:color w:val="828282"/>
          <w:spacing w:val="-34"/>
          <w:w w:val="88"/>
          <w:sz w:val="17"/>
        </w:rPr>
        <w:t>日</w:t>
      </w:r>
      <w:r>
        <w:rPr>
          <w:rFonts w:ascii="宋体" w:eastAsia="宋体" w:hint="eastAsia"/>
          <w:color w:val="525252"/>
          <w:w w:val="88"/>
          <w:sz w:val="17"/>
        </w:rPr>
        <w:t>由</w:t>
      </w:r>
      <w:r>
        <w:rPr>
          <w:rFonts w:ascii="宋体" w:eastAsia="宋体" w:hint="eastAsia"/>
          <w:color w:val="525252"/>
          <w:spacing w:val="6"/>
          <w:sz w:val="17"/>
        </w:rPr>
        <w:t xml:space="preserve"> </w:t>
      </w:r>
      <w:r>
        <w:rPr>
          <w:rFonts w:ascii="Arial" w:eastAsia="Arial"/>
          <w:color w:val="525252"/>
          <w:spacing w:val="-10"/>
          <w:w w:val="85"/>
          <w:sz w:val="21"/>
        </w:rPr>
        <w:t>R</w:t>
      </w:r>
      <w:r>
        <w:rPr>
          <w:rFonts w:ascii="Arial" w:eastAsia="Arial"/>
          <w:color w:val="232323"/>
          <w:spacing w:val="-4"/>
          <w:w w:val="85"/>
          <w:sz w:val="21"/>
        </w:rPr>
        <w:t>I</w:t>
      </w:r>
      <w:r>
        <w:rPr>
          <w:rFonts w:ascii="Arial" w:eastAsia="Arial"/>
          <w:color w:val="828282"/>
          <w:spacing w:val="-1"/>
          <w:w w:val="102"/>
          <w:sz w:val="21"/>
        </w:rPr>
        <w:t>D</w:t>
      </w:r>
      <w:r>
        <w:rPr>
          <w:rFonts w:ascii="Arial" w:eastAsia="Arial"/>
          <w:color w:val="828282"/>
          <w:w w:val="102"/>
          <w:sz w:val="21"/>
        </w:rPr>
        <w:t>)</w:t>
      </w:r>
      <w:r>
        <w:rPr>
          <w:rFonts w:ascii="Arial" w:eastAsia="Arial"/>
          <w:color w:val="828282"/>
          <w:spacing w:val="-30"/>
          <w:sz w:val="21"/>
        </w:rPr>
        <w:t xml:space="preserve"> </w:t>
      </w:r>
      <w:r>
        <w:rPr>
          <w:rFonts w:ascii="Arial" w:eastAsia="Arial"/>
          <w:color w:val="828282"/>
          <w:spacing w:val="-1"/>
          <w:w w:val="96"/>
          <w:sz w:val="19"/>
        </w:rPr>
        <w:t>10.1.</w:t>
      </w:r>
      <w:r>
        <w:rPr>
          <w:rFonts w:ascii="Arial" w:eastAsia="Arial"/>
          <w:color w:val="828282"/>
          <w:w w:val="96"/>
          <w:sz w:val="19"/>
        </w:rPr>
        <w:t>1</w:t>
      </w:r>
      <w:r>
        <w:rPr>
          <w:rFonts w:ascii="Arial" w:eastAsia="Arial"/>
          <w:color w:val="828282"/>
          <w:spacing w:val="-29"/>
          <w:sz w:val="19"/>
        </w:rPr>
        <w:t xml:space="preserve"> </w:t>
      </w:r>
      <w:r>
        <w:rPr>
          <w:rFonts w:ascii="Arial" w:eastAsia="Arial"/>
          <w:color w:val="828282"/>
          <w:w w:val="96"/>
          <w:sz w:val="19"/>
        </w:rPr>
        <w:t>3</w:t>
      </w:r>
    </w:p>
    <w:p>
      <w:pPr>
        <w:pStyle w:val="BodyText"/>
        <w:spacing w:before="1"/>
        <w:rPr>
          <w:rFonts w:ascii="Arial"/>
          <w:sz w:val="6"/>
        </w:rPr>
      </w:pPr>
    </w:p>
    <w:p>
      <w:pPr>
        <w:spacing w:after="0"/>
        <w:rPr>
          <w:rFonts w:ascii="Arial"/>
          <w:sz w:val="6"/>
        </w:rPr>
        <w:sectPr>
          <w:type w:val="continuous"/>
          <w:pgSz w:w="17860" w:h="25260"/>
          <w:pgMar w:top="400" w:right="1620" w:bottom="280" w:left="1440" w:header="708" w:footer="708"/>
          <w:pgNumType w:start="38"/>
          <w:cols w:space="708"/>
        </w:sectPr>
      </w:pPr>
    </w:p>
    <w:p>
      <w:pPr>
        <w:spacing w:before="30" w:line="147" w:lineRule="exact"/>
        <w:ind w:left="4322" w:right="0" w:firstLine="0"/>
        <w:jc w:val="center"/>
        <w:rPr>
          <w:rFonts w:ascii="Arial"/>
          <w:sz w:val="17"/>
        </w:rPr>
      </w:pPr>
      <w:r>
        <w:rPr>
          <w:rFonts w:ascii="Arial"/>
          <w:color w:val="6B6B6B"/>
          <w:sz w:val="17"/>
        </w:rPr>
        <w:t>77!:iD-P</w:t>
      </w:r>
      <w:r>
        <w:rPr>
          <w:rFonts w:ascii="Arial"/>
          <w:color w:val="3A3A38"/>
          <w:sz w:val="17"/>
        </w:rPr>
        <w:t xml:space="preserve">E </w:t>
      </w:r>
      <w:r>
        <w:rPr>
          <w:rFonts w:ascii="Arial"/>
          <w:sz w:val="17"/>
        </w:rPr>
        <w:t>I</w:t>
      </w:r>
    </w:p>
    <w:p>
      <w:pPr>
        <w:tabs>
          <w:tab w:val="left" w:pos="5425"/>
          <w:tab w:val="left" w:pos="5905"/>
        </w:tabs>
        <w:spacing w:before="0" w:line="274" w:lineRule="exact"/>
        <w:ind w:left="4359" w:right="0" w:firstLine="0"/>
        <w:jc w:val="center"/>
        <w:rPr>
          <w:rFonts w:ascii="Arial" w:eastAsia="Arial" w:hAnsi="Arial"/>
          <w:sz w:val="17"/>
        </w:rPr>
      </w:pPr>
      <w:r>
        <w:rPr>
          <w:rFonts w:ascii="宋体" w:eastAsia="宋体" w:hAnsi="宋体" w:hint="eastAsia"/>
          <w:color w:val="6B6B6B"/>
          <w:sz w:val="17"/>
        </w:rPr>
        <w:t xml:space="preserve">苹 </w:t>
      </w:r>
      <w:r>
        <w:rPr>
          <w:rFonts w:ascii="Arial" w:eastAsia="Arial" w:hAnsi="Arial"/>
          <w:color w:val="6B6B6B"/>
          <w:sz w:val="17"/>
        </w:rPr>
        <w:t xml:space="preserve">tem </w:t>
      </w:r>
      <w:r>
        <w:rPr>
          <w:rFonts w:ascii="Arial" w:eastAsia="Arial" w:hAnsi="Arial"/>
          <w:color w:val="6B6B6B"/>
          <w:spacing w:val="9"/>
          <w:sz w:val="17"/>
        </w:rPr>
        <w:t xml:space="preserve"> </w:t>
      </w:r>
      <w:r>
        <w:rPr>
          <w:rFonts w:ascii="Arial" w:eastAsia="Arial" w:hAnsi="Arial"/>
          <w:color w:val="6B6B6B"/>
          <w:sz w:val="17"/>
        </w:rPr>
        <w:t>l</w:t>
      </w:r>
      <w:r>
        <w:rPr>
          <w:rFonts w:ascii="Arial" w:eastAsia="Arial" w:hAnsi="Arial"/>
          <w:color w:val="6B6B6B"/>
          <w:spacing w:val="-26"/>
          <w:sz w:val="17"/>
        </w:rPr>
        <w:t xml:space="preserve"> </w:t>
      </w:r>
      <w:r>
        <w:rPr>
          <w:rFonts w:ascii="宋体" w:eastAsia="宋体" w:hAnsi="宋体" w:hint="eastAsia"/>
          <w:color w:val="6B6B6B"/>
          <w:sz w:val="18"/>
        </w:rPr>
        <w:t>扣</w:t>
        <w:tab/>
        <w:t>让</w:t>
        <w:tab/>
      </w:r>
      <w:r>
        <w:rPr>
          <w:rFonts w:ascii="Arial" w:eastAsia="Arial" w:hAnsi="Arial"/>
          <w:color w:val="6B6B6B"/>
          <w:w w:val="95"/>
          <w:sz w:val="17"/>
        </w:rPr>
        <w:t>k)'.R</w:t>
      </w:r>
      <w:r>
        <w:rPr>
          <w:rFonts w:ascii="Arial" w:eastAsia="Arial" w:hAnsi="Arial"/>
          <w:color w:val="6B6B6B"/>
          <w:spacing w:val="-33"/>
          <w:w w:val="95"/>
          <w:sz w:val="17"/>
        </w:rPr>
        <w:t xml:space="preserve"> </w:t>
      </w:r>
      <w:r>
        <w:rPr>
          <w:rFonts w:ascii="Arial" w:eastAsia="Arial" w:hAnsi="Arial"/>
          <w:color w:val="6B6B6B"/>
          <w:w w:val="95"/>
          <w:sz w:val="17"/>
        </w:rPr>
        <w:t>ID) 1</w:t>
      </w:r>
      <w:r>
        <w:rPr>
          <w:rFonts w:ascii="Arial" w:eastAsia="Arial" w:hAnsi="Arial"/>
          <w:color w:val="6B6B6B"/>
          <w:w w:val="95"/>
          <w:sz w:val="28"/>
        </w:rPr>
        <w:t>□</w:t>
      </w:r>
      <w:r>
        <w:rPr>
          <w:rFonts w:ascii="Arial" w:eastAsia="Arial" w:hAnsi="Arial"/>
          <w:color w:val="232323"/>
          <w:w w:val="95"/>
          <w:sz w:val="17"/>
        </w:rPr>
        <w:t>1</w:t>
      </w:r>
      <w:r>
        <w:rPr>
          <w:rFonts w:ascii="Arial" w:eastAsia="Arial" w:hAnsi="Arial"/>
          <w:color w:val="BFBFBD"/>
          <w:w w:val="95"/>
          <w:sz w:val="17"/>
        </w:rPr>
        <w:t>.</w:t>
      </w:r>
      <w:r>
        <w:rPr>
          <w:rFonts w:ascii="Arial" w:eastAsia="Arial" w:hAnsi="Arial"/>
          <w:color w:val="828282"/>
          <w:w w:val="95"/>
          <w:sz w:val="17"/>
        </w:rPr>
        <w:t>1</w:t>
      </w:r>
      <w:r>
        <w:rPr>
          <w:rFonts w:ascii="Arial" w:eastAsia="Arial" w:hAnsi="Arial"/>
          <w:color w:val="BFBFBD"/>
          <w:w w:val="95"/>
          <w:sz w:val="17"/>
        </w:rPr>
        <w:t>.</w:t>
      </w:r>
      <w:r>
        <w:rPr>
          <w:rFonts w:ascii="Arial" w:eastAsia="Arial" w:hAnsi="Arial"/>
          <w:color w:val="BFBFBD"/>
          <w:spacing w:val="-39"/>
          <w:w w:val="95"/>
          <w:sz w:val="17"/>
        </w:rPr>
        <w:t xml:space="preserve"> </w:t>
      </w:r>
      <w:r>
        <w:rPr>
          <w:rFonts w:ascii="Arial" w:eastAsia="Arial" w:hAnsi="Arial"/>
          <w:color w:val="0F0F0F"/>
          <w:spacing w:val="-12"/>
          <w:w w:val="95"/>
          <w:sz w:val="17"/>
        </w:rPr>
        <w:t>1</w:t>
      </w:r>
    </w:p>
    <w:p>
      <w:pPr>
        <w:spacing w:before="57" w:line="204" w:lineRule="exact"/>
        <w:ind w:left="2079" w:right="2706" w:firstLine="0"/>
        <w:jc w:val="center"/>
        <w:rPr>
          <w:rFonts w:ascii="Times New Roman" w:eastAsia="Times New Roman"/>
          <w:sz w:val="18"/>
        </w:rPr>
      </w:pPr>
      <w:r>
        <w:br w:type="column"/>
      </w:r>
      <w:r>
        <w:rPr>
          <w:rFonts w:ascii="宋体" w:eastAsia="宋体" w:hint="eastAsia"/>
          <w:color w:val="525252"/>
          <w:sz w:val="14"/>
        </w:rPr>
        <w:t>了</w:t>
      </w:r>
      <w:r>
        <w:rPr>
          <w:rFonts w:ascii="Times New Roman" w:eastAsia="Times New Roman"/>
          <w:color w:val="3A3A38"/>
          <w:sz w:val="18"/>
        </w:rPr>
        <w:t>7</w:t>
      </w:r>
      <w:r>
        <w:rPr>
          <w:rFonts w:ascii="Times New Roman" w:eastAsia="Times New Roman"/>
          <w:color w:val="525252"/>
          <w:sz w:val="18"/>
        </w:rPr>
        <w:t xml:space="preserve">50- </w:t>
      </w:r>
      <w:r>
        <w:rPr>
          <w:rFonts w:ascii="Times New Roman" w:eastAsia="Times New Roman"/>
          <w:color w:val="3A3A38"/>
          <w:sz w:val="18"/>
        </w:rPr>
        <w:t xml:space="preserve">PE </w:t>
      </w:r>
      <w:r>
        <w:rPr>
          <w:rFonts w:ascii="Times New Roman" w:eastAsia="Times New Roman"/>
          <w:color w:val="6B6B6B"/>
          <w:sz w:val="18"/>
        </w:rPr>
        <w:t>2</w:t>
      </w:r>
    </w:p>
    <w:p>
      <w:pPr>
        <w:spacing w:before="0" w:line="214" w:lineRule="exact"/>
        <w:ind w:left="2089" w:right="2706" w:firstLine="0"/>
        <w:jc w:val="center"/>
        <w:rPr>
          <w:rFonts w:ascii="Arial" w:eastAsia="Arial"/>
          <w:sz w:val="15"/>
        </w:rPr>
      </w:pPr>
      <w:r>
        <w:rPr>
          <w:rFonts w:ascii="宋体" w:eastAsia="宋体" w:hint="eastAsia"/>
          <w:color w:val="828282"/>
          <w:sz w:val="17"/>
        </w:rPr>
        <w:t>鸟心</w:t>
      </w:r>
      <w:r>
        <w:rPr>
          <w:rFonts w:ascii="Times New Roman" w:eastAsia="Times New Roman"/>
          <w:color w:val="232323"/>
          <w:sz w:val="18"/>
        </w:rPr>
        <w:t>t</w:t>
      </w:r>
      <w:r>
        <w:rPr>
          <w:rFonts w:ascii="宋体" w:eastAsia="宋体" w:hint="eastAsia"/>
          <w:color w:val="828282"/>
          <w:sz w:val="12"/>
        </w:rPr>
        <w:t>巳</w:t>
      </w:r>
      <w:r>
        <w:rPr>
          <w:rFonts w:ascii="Arial" w:eastAsia="Arial"/>
          <w:color w:val="525252"/>
          <w:sz w:val="17"/>
        </w:rPr>
        <w:t xml:space="preserve">rn </w:t>
      </w:r>
      <w:r>
        <w:rPr>
          <w:rFonts w:ascii="Arial" w:eastAsia="Arial"/>
          <w:color w:val="828282"/>
          <w:sz w:val="17"/>
        </w:rPr>
        <w:t>IP</w:t>
      </w:r>
      <w:r>
        <w:rPr>
          <w:rFonts w:ascii="宋体" w:eastAsia="宋体" w:hint="eastAsia"/>
          <w:color w:val="828282"/>
          <w:sz w:val="14"/>
        </w:rPr>
        <w:t>心 耳</w:t>
      </w:r>
      <w:r>
        <w:rPr>
          <w:rFonts w:ascii="宋体" w:eastAsia="宋体" w:hint="eastAsia"/>
          <w:color w:val="3A3A38"/>
          <w:sz w:val="14"/>
        </w:rPr>
        <w:t>巾</w:t>
      </w:r>
      <w:r>
        <w:rPr>
          <w:rFonts w:ascii="Arial" w:eastAsia="Arial"/>
          <w:color w:val="525252"/>
          <w:sz w:val="17"/>
        </w:rPr>
        <w:t>8</w:t>
      </w:r>
      <w:r>
        <w:rPr>
          <w:rFonts w:ascii="Arial" w:eastAsia="Arial"/>
          <w:color w:val="828282"/>
          <w:sz w:val="17"/>
        </w:rPr>
        <w:t>Ek( R</w:t>
      </w:r>
      <w:r>
        <w:rPr>
          <w:rFonts w:ascii="Arial" w:eastAsia="Arial"/>
          <w:color w:val="0F0F0F"/>
          <w:sz w:val="17"/>
        </w:rPr>
        <w:t xml:space="preserve">I </w:t>
      </w:r>
      <w:r>
        <w:rPr>
          <w:rFonts w:ascii="Arial" w:eastAsia="Arial"/>
          <w:color w:val="525252"/>
          <w:sz w:val="17"/>
        </w:rPr>
        <w:t>D</w:t>
      </w:r>
      <w:r>
        <w:rPr>
          <w:rFonts w:ascii="Arial" w:eastAsia="Arial"/>
          <w:color w:val="828282"/>
          <w:sz w:val="17"/>
        </w:rPr>
        <w:t>) 1</w:t>
      </w:r>
      <w:r>
        <w:rPr>
          <w:rFonts w:ascii="Arial" w:eastAsia="Arial"/>
          <w:color w:val="232323"/>
          <w:sz w:val="17"/>
        </w:rPr>
        <w:t xml:space="preserve">0 </w:t>
      </w:r>
      <w:r>
        <w:rPr>
          <w:rFonts w:ascii="Arial" w:eastAsia="Arial"/>
          <w:color w:val="6B6B6B"/>
          <w:sz w:val="17"/>
        </w:rPr>
        <w:t xml:space="preserve">1 </w:t>
      </w:r>
      <w:r>
        <w:rPr>
          <w:rFonts w:ascii="Arial" w:eastAsia="Arial"/>
          <w:color w:val="0F0F0F"/>
          <w:sz w:val="17"/>
        </w:rPr>
        <w:t xml:space="preserve">1 </w:t>
      </w:r>
      <w:r>
        <w:rPr>
          <w:rFonts w:ascii="Arial" w:eastAsia="Arial"/>
          <w:color w:val="828282"/>
          <w:sz w:val="15"/>
        </w:rPr>
        <w:t>2</w:t>
      </w:r>
    </w:p>
    <w:p>
      <w:pPr>
        <w:spacing w:after="0" w:line="214" w:lineRule="exact"/>
        <w:jc w:val="center"/>
        <w:rPr>
          <w:rFonts w:ascii="Arial" w:eastAsia="Arial"/>
          <w:sz w:val="15"/>
        </w:rPr>
        <w:sectPr>
          <w:type w:val="continuous"/>
          <w:pgSz w:w="17860" w:h="25260"/>
          <w:pgMar w:top="400" w:right="1620" w:bottom="280" w:left="1440" w:header="708" w:footer="708"/>
          <w:pgNumType w:start="39"/>
          <w:cols w:num="2" w:space="708" w:equalWidth="0">
            <w:col w:w="7122" w:space="40"/>
            <w:col w:w="7638" w:space="0"/>
          </w:cols>
        </w:sectPr>
      </w:pPr>
    </w:p>
    <w:p>
      <w:pPr>
        <w:pStyle w:val="BodyText"/>
        <w:rPr>
          <w:rFonts w:ascii="Arial"/>
          <w:sz w:val="20"/>
        </w:rPr>
      </w:pPr>
      <w:r>
        <w:pict>
          <v:line id="_x0000_s1143" style="mso-position-horizontal-relative:page;mso-position-vertical-relative:page;position:absolute;z-index:-251616256" from="36.05pt,23.05pt" to="858.7pt,23.05pt" stroked="t" strokecolor="black" strokeweight="4.69pt">
            <v:stroke dashstyle="solid"/>
          </v:line>
        </w:pict>
      </w:r>
      <w:r>
        <w:pict>
          <v:line id="_x0000_s1144" style="mso-position-horizontal-relative:page;mso-position-vertical-relative:page;position:absolute;z-index:251699200" from="36.05pt,1211pt" to="858.7pt,1211pt" stroked="t" strokecolor="black" strokeweight="3.96pt">
            <v:stroke dashstyle="solid"/>
          </v:line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5"/>
        </w:rPr>
      </w:pPr>
    </w:p>
    <w:p>
      <w:pPr>
        <w:pStyle w:val="Heading4"/>
        <w:spacing w:before="6"/>
        <w:ind w:left="1977" w:firstLine="0"/>
      </w:pPr>
      <w:r>
        <w:t>在 PE3 上配置：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"/>
        <w:rPr>
          <w:b/>
          <w:sz w:val="15"/>
        </w:rPr>
      </w:pPr>
    </w:p>
    <w:p>
      <w:pPr>
        <w:spacing w:before="96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20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type w:val="continuous"/>
          <w:pgSz w:w="17860" w:h="25260"/>
          <w:pgMar w:top="400" w:right="1620" w:bottom="280" w:left="1440" w:header="708" w:footer="708"/>
          <w:pgNumType w:start="40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145" style="width:893pt;height:1248pt;margin-top:0;margin-left:0;mso-position-horizontal-relative:page;mso-position-vertical-relative:page;position:absolute;z-index:-251615232" coordorigin="0,0" coordsize="17860,24960">
            <v:shape id="_x0000_s1146" type="#_x0000_t75" style="width:12780;height:260;left:2540;position:absolute;top:1340" stroked="f">
              <v:imagedata r:id="rId4" o:title=""/>
            </v:shape>
            <v:shape id="_x0000_s1147" type="#_x0000_t75" style="width:17860;height:24960;position:absolute" stroked="f">
              <v:imagedata r:id="rId5" o:title=""/>
            </v:shape>
            <v:shape id="_x0000_s1148" type="#_x0000_t75" style="width:16460;height:23860;left:720;position:absolute;top:420" stroked="f">
              <v:imagedata r:id="rId6" o:title="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ListParagraph"/>
        <w:numPr>
          <w:ilvl w:val="0"/>
          <w:numId w:val="18"/>
        </w:numPr>
        <w:tabs>
          <w:tab w:val="left" w:pos="2551"/>
        </w:tabs>
        <w:spacing w:before="265" w:after="0" w:line="336" w:lineRule="auto"/>
        <w:ind w:left="1257" w:right="1090" w:firstLine="719"/>
        <w:jc w:val="left"/>
        <w:rPr>
          <w:sz w:val="36"/>
        </w:rPr>
      </w:pPr>
      <w:r>
        <w:rPr>
          <w:spacing w:val="-4"/>
          <w:sz w:val="36"/>
        </w:rPr>
        <w:t xml:space="preserve">配置指向 </w:t>
      </w:r>
      <w:r>
        <w:rPr>
          <w:sz w:val="36"/>
        </w:rPr>
        <w:t>PE1</w:t>
      </w:r>
      <w:r>
        <w:rPr>
          <w:spacing w:val="-13"/>
          <w:sz w:val="36"/>
        </w:rPr>
        <w:t xml:space="preserve"> 的 </w:t>
      </w:r>
      <w:r>
        <w:rPr>
          <w:sz w:val="36"/>
        </w:rPr>
        <w:t>SDP，SDP</w:t>
      </w:r>
      <w:r>
        <w:rPr>
          <w:spacing w:val="-9"/>
          <w:sz w:val="36"/>
        </w:rPr>
        <w:t xml:space="preserve"> 可以用 </w:t>
      </w:r>
      <w:r>
        <w:rPr>
          <w:sz w:val="36"/>
        </w:rPr>
        <w:t>LDP，RSVP</w:t>
      </w:r>
      <w:r>
        <w:rPr>
          <w:spacing w:val="-13"/>
          <w:sz w:val="36"/>
        </w:rPr>
        <w:t xml:space="preserve"> 或 </w:t>
      </w:r>
      <w:r>
        <w:rPr>
          <w:sz w:val="36"/>
        </w:rPr>
        <w:t>GRE</w:t>
      </w:r>
      <w:r>
        <w:rPr>
          <w:spacing w:val="-5"/>
          <w:sz w:val="36"/>
        </w:rPr>
        <w:t xml:space="preserve"> 方式封装，本</w:t>
      </w:r>
      <w:r>
        <w:rPr>
          <w:spacing w:val="-9"/>
          <w:sz w:val="36"/>
        </w:rPr>
        <w:t xml:space="preserve">例采用 </w:t>
      </w:r>
      <w:r>
        <w:rPr>
          <w:sz w:val="36"/>
        </w:rPr>
        <w:t>LDP</w:t>
      </w:r>
      <w:r>
        <w:rPr>
          <w:spacing w:val="-5"/>
          <w:sz w:val="36"/>
        </w:rPr>
        <w:t xml:space="preserve"> 方式封装，配置如下：</w:t>
      </w:r>
    </w:p>
    <w:p>
      <w:pPr>
        <w:pStyle w:val="BodyText"/>
        <w:spacing w:line="634" w:lineRule="exact"/>
        <w:ind w:left="2401"/>
      </w:pPr>
      <w:r>
        <w:t>service</w:t>
      </w:r>
    </w:p>
    <w:p>
      <w:pPr>
        <w:pStyle w:val="BodyText"/>
        <w:spacing w:before="11" w:line="223" w:lineRule="auto"/>
        <w:ind w:left="3251" w:right="8296" w:hanging="425"/>
      </w:pPr>
      <w:r>
        <w:t>sdp 3001 mpls</w:t>
      </w:r>
      <w:r>
        <w:rPr>
          <w:spacing w:val="-14"/>
        </w:rPr>
        <w:t xml:space="preserve"> </w:t>
      </w:r>
      <w:r>
        <w:t>create far-end 10.1.1.1 ldp</w:t>
      </w:r>
    </w:p>
    <w:p>
      <w:pPr>
        <w:pStyle w:val="BodyText"/>
        <w:spacing w:line="223" w:lineRule="auto"/>
        <w:ind w:left="3676" w:right="9394" w:hanging="425"/>
      </w:pPr>
      <w:r>
        <w:t>keep-alive shutdown</w:t>
      </w:r>
    </w:p>
    <w:p>
      <w:pPr>
        <w:pStyle w:val="BodyText"/>
        <w:spacing w:line="609" w:lineRule="exact"/>
        <w:ind w:left="3251"/>
      </w:pPr>
      <w:r>
        <w:t>exit</w:t>
      </w:r>
    </w:p>
    <w:p>
      <w:pPr>
        <w:pStyle w:val="BodyText"/>
        <w:spacing w:before="10" w:line="223" w:lineRule="auto"/>
        <w:ind w:left="2826" w:right="9263" w:firstLine="424"/>
      </w:pPr>
      <w:r>
        <w:t>no shutdown exit</w:t>
      </w:r>
    </w:p>
    <w:p>
      <w:pPr>
        <w:pStyle w:val="BodyText"/>
        <w:spacing w:line="609" w:lineRule="exact"/>
        <w:ind w:left="2401"/>
      </w:pPr>
      <w:r>
        <w:t>exit</w:t>
      </w:r>
    </w:p>
    <w:p>
      <w:pPr>
        <w:pStyle w:val="ListParagraph"/>
        <w:numPr>
          <w:ilvl w:val="0"/>
          <w:numId w:val="18"/>
        </w:numPr>
        <w:tabs>
          <w:tab w:val="left" w:pos="2551"/>
        </w:tabs>
        <w:spacing w:before="0" w:after="0" w:line="641" w:lineRule="exact"/>
        <w:ind w:left="2550" w:right="0" w:hanging="574"/>
        <w:jc w:val="left"/>
        <w:rPr>
          <w:sz w:val="36"/>
        </w:rPr>
      </w:pPr>
      <w:r>
        <w:rPr>
          <w:spacing w:val="-7"/>
          <w:sz w:val="36"/>
        </w:rPr>
        <w:t xml:space="preserve">配置 </w:t>
      </w:r>
      <w:r>
        <w:rPr>
          <w:sz w:val="36"/>
        </w:rPr>
        <w:t>Mirror</w:t>
      </w:r>
      <w:r>
        <w:rPr>
          <w:spacing w:val="-6"/>
          <w:sz w:val="36"/>
        </w:rPr>
        <w:t xml:space="preserve"> 目的，指向本地创建的 </w:t>
      </w:r>
      <w:r>
        <w:rPr>
          <w:sz w:val="36"/>
        </w:rPr>
        <w:t>SDP（如是本地镜像则指向本地端</w:t>
      </w:r>
    </w:p>
    <w:p>
      <w:pPr>
        <w:pStyle w:val="BodyText"/>
        <w:spacing w:before="262"/>
        <w:ind w:left="1257"/>
      </w:pPr>
      <w:r>
        <w:t>口）</w:t>
      </w:r>
    </w:p>
    <w:p>
      <w:pPr>
        <w:pStyle w:val="BodyText"/>
        <w:spacing w:before="295" w:line="223" w:lineRule="auto"/>
        <w:ind w:left="2401" w:right="5221" w:hanging="425"/>
      </w:pPr>
      <w:r>
        <w:t>configure mirror mirror-dest 1000 create sdp 3001 egr-svc-label 3001</w:t>
      </w:r>
    </w:p>
    <w:p>
      <w:pPr>
        <w:pStyle w:val="BodyText"/>
        <w:spacing w:before="1" w:line="223" w:lineRule="auto"/>
        <w:ind w:left="1977" w:right="10112" w:firstLine="424"/>
      </w:pPr>
      <w:r>
        <w:t>no shutdown exit</w:t>
      </w:r>
    </w:p>
    <w:p>
      <w:pPr>
        <w:pStyle w:val="ListParagraph"/>
        <w:numPr>
          <w:ilvl w:val="0"/>
          <w:numId w:val="18"/>
        </w:numPr>
        <w:tabs>
          <w:tab w:val="left" w:pos="2551"/>
        </w:tabs>
        <w:spacing w:before="0" w:after="0" w:line="634" w:lineRule="exact"/>
        <w:ind w:left="2550" w:right="0" w:hanging="574"/>
        <w:jc w:val="left"/>
        <w:rPr>
          <w:sz w:val="36"/>
        </w:rPr>
      </w:pPr>
      <w:r>
        <w:rPr>
          <w:spacing w:val="-1"/>
          <w:sz w:val="36"/>
        </w:rPr>
        <w:t xml:space="preserve">配置镜像的源端口，使镜像数据指向 </w:t>
      </w:r>
      <w:r>
        <w:rPr>
          <w:sz w:val="36"/>
        </w:rPr>
        <w:t>Mirror-dest</w:t>
      </w:r>
    </w:p>
    <w:p>
      <w:pPr>
        <w:pStyle w:val="BodyText"/>
        <w:spacing w:before="291" w:line="223" w:lineRule="auto"/>
        <w:ind w:left="1977" w:right="3453"/>
      </w:pPr>
      <w:r>
        <w:t>debug mirror-source 1000 port 1/1/2 ingress egress debug mirror-source 1000 no shutdown</w:t>
      </w:r>
    </w:p>
    <w:p>
      <w:pPr>
        <w:pStyle w:val="BodyText"/>
        <w:spacing w:line="634" w:lineRule="exact"/>
        <w:ind w:left="1977"/>
      </w:pPr>
      <w:r>
        <w:t>注：该处 port 1/1/2 的配置实现 1/1/2 端口上所有数据的镜像，如希望镜</w:t>
      </w:r>
    </w:p>
    <w:p>
      <w:pPr>
        <w:pStyle w:val="BodyText"/>
        <w:spacing w:before="262" w:line="336" w:lineRule="auto"/>
        <w:ind w:left="1257" w:right="1180"/>
      </w:pPr>
      <w:r>
        <w:t>像对应某个用户的子端口的数据，即实现基于业务的镜像，可以使用 sap 端口配置。</w:t>
      </w:r>
    </w:p>
    <w:p>
      <w:pPr>
        <w:pStyle w:val="Heading4"/>
        <w:spacing w:before="0" w:line="661" w:lineRule="exact"/>
        <w:ind w:left="1977" w:firstLine="0"/>
      </w:pPr>
      <w:r>
        <w:t>在 PE1 上配置：</w:t>
      </w:r>
    </w:p>
    <w:p>
      <w:pPr>
        <w:pStyle w:val="BodyText"/>
        <w:spacing w:before="261" w:line="640" w:lineRule="exact"/>
        <w:ind w:left="2401"/>
      </w:pPr>
      <w:r>
        <w:t>mirror</w:t>
      </w:r>
    </w:p>
    <w:p>
      <w:pPr>
        <w:pStyle w:val="BodyText"/>
        <w:spacing w:line="617" w:lineRule="exact"/>
        <w:ind w:left="2826"/>
      </w:pPr>
      <w:r>
        <w:t>mirror-dest 1000 create</w:t>
      </w:r>
    </w:p>
    <w:p>
      <w:pPr>
        <w:pStyle w:val="BodyText"/>
        <w:spacing w:before="11" w:line="223" w:lineRule="auto"/>
        <w:ind w:left="3676" w:right="1023" w:hanging="425"/>
      </w:pPr>
      <w:r>
        <w:t>remote-source //配置 PE1 接收从 remote-source 来的镜像报文far-end 10.1.1.3 ing-svc-label 3001</w:t>
      </w:r>
    </w:p>
    <w:p>
      <w:pPr>
        <w:pStyle w:val="BodyText"/>
        <w:spacing w:before="11"/>
        <w:rPr>
          <w:sz w:val="61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21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41"/>
          <w:cols w:space="708"/>
        </w:sectPr>
      </w:pPr>
    </w:p>
    <w:p>
      <w:pPr>
        <w:pStyle w:val="BodyText"/>
        <w:spacing w:before="2"/>
        <w:rPr>
          <w:rFonts w:ascii="宋体"/>
          <w:sz w:val="26"/>
        </w:rPr>
      </w:pPr>
      <w:r>
        <w:pict>
          <v:line id="_x0000_s1149" style="mso-position-horizontal-relative:page;mso-position-vertical-relative:page;position:absolute;z-index:-251611136" from="36.05pt,23.05pt" to="858.7pt,23.05pt" stroked="t" strokecolor="black" strokeweight="4.69pt">
            <v:stroke dashstyle="solid"/>
          </v:line>
        </w:pict>
      </w:r>
      <w:r>
        <w:pict>
          <v:line id="_x0000_s1150" style="mso-position-horizontal-relative:page;mso-position-vertical-relative:page;position:absolute;z-index:251703296" from="36.05pt,1211pt" to="858.7pt,1211pt" stroked="t" strokecolor="black" strokeweight="3.96pt">
            <v:stroke dashstyle="solid"/>
          </v:line>
        </w:pict>
      </w:r>
    </w:p>
    <w:p>
      <w:pPr>
        <w:tabs>
          <w:tab w:val="left" w:pos="10910"/>
        </w:tabs>
        <w:spacing w:before="76"/>
        <w:ind w:left="1281" w:right="0" w:firstLine="0"/>
        <w:jc w:val="left"/>
        <w:rPr>
          <w:rFonts w:ascii="宋体" w:eastAsia="宋体" w:hint="eastAsia"/>
          <w:sz w:val="27"/>
        </w:rPr>
      </w:pPr>
      <w:r>
        <w:pict>
          <v:line id="_x0000_s1151" style="mso-position-horizontal-relative:page;position:absolute;z-index:251702272" from="132.35pt,35.5pt" to="762.05pt,35.5pt" stroked="t" strokecolor="black" strokeweight="0.36pt">
            <v:stroke dashstyle="solid"/>
          </v:line>
        </w:pict>
      </w:r>
      <w:r>
        <w:pict>
          <v:shape id="_x0000_s1152" type="#_x0000_t202" style="width:10.05pt;height:10.05pt;margin-top:-14.22pt;margin-left:163.76pt;mso-position-horizontal-relative:page;position:absolute;z-index:25170432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rFonts w:ascii="宋体" w:eastAsia="宋体" w:hint="eastAsia"/>
                      <w:sz w:val="16"/>
                    </w:rPr>
                  </w:pPr>
                  <w:r>
                    <w:rPr>
                      <w:rFonts w:ascii="宋体" w:eastAsia="宋体" w:hint="eastAsia"/>
                      <w:color w:val="F65B18"/>
                      <w:w w:val="100"/>
                      <w:sz w:val="16"/>
                    </w:rPr>
                    <w:t>亨</w:t>
                  </w:r>
                </w:p>
              </w:txbxContent>
            </v:textbox>
          </v:shape>
        </w:pict>
      </w:r>
      <w:r>
        <w:pict>
          <v:shape id="_x0000_s1153" type="#_x0000_t202" style="width:23.35pt;height:15.05pt;margin-top:-1.2pt;margin-left:128.12pt;mso-position-horizontal-relative:page;position:absolute;z-index:-251610112" filled="f" stroked="f">
            <v:textbox inset="0,0,0,0">
              <w:txbxContent>
                <w:p>
                  <w:pPr>
                    <w:spacing w:before="0" w:line="300" w:lineRule="exact"/>
                    <w:ind w:left="0" w:right="0" w:firstLine="0"/>
                    <w:jc w:val="left"/>
                    <w:rPr>
                      <w:rFonts w:ascii="宋体" w:hAnsi="宋体"/>
                      <w:sz w:val="30"/>
                    </w:rPr>
                  </w:pPr>
                  <w:r>
                    <w:rPr>
                      <w:rFonts w:ascii="宋体" w:hAnsi="宋体"/>
                      <w:color w:val="484442"/>
                      <w:w w:val="95"/>
                      <w:sz w:val="30"/>
                    </w:rPr>
                    <w:t>.</w:t>
                  </w:r>
                  <w:r>
                    <w:rPr>
                      <w:rFonts w:ascii="宋体" w:hAnsi="宋体"/>
                      <w:color w:val="484442"/>
                      <w:spacing w:val="-93"/>
                      <w:w w:val="95"/>
                      <w:sz w:val="30"/>
                    </w:rPr>
                    <w:t xml:space="preserve"> </w:t>
                  </w:r>
                  <w:r>
                    <w:rPr>
                      <w:rFonts w:ascii="宋体" w:hAnsi="宋体"/>
                      <w:color w:val="BFBFBC"/>
                      <w:spacing w:val="-20"/>
                      <w:w w:val="95"/>
                      <w:sz w:val="30"/>
                      <w:shd w:val="clear" w:color="auto" w:fill="D8D6D6"/>
                    </w:rPr>
                    <w:t>—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484442"/>
          <w:position w:val="13"/>
          <w:sz w:val="42"/>
        </w:rPr>
        <w:t>上九</w:t>
      </w:r>
      <w:r>
        <w:rPr>
          <w:rFonts w:ascii="宋体" w:eastAsia="宋体" w:hint="eastAsia"/>
          <w:color w:val="484442"/>
          <w:spacing w:val="-163"/>
          <w:position w:val="13"/>
          <w:sz w:val="42"/>
        </w:rPr>
        <w:t xml:space="preserve"> </w:t>
      </w:r>
      <w:r>
        <w:rPr>
          <w:rFonts w:ascii="Times New Roman" w:eastAsia="Times New Roman"/>
          <w:color w:val="484442"/>
          <w:position w:val="13"/>
          <w:sz w:val="49"/>
        </w:rPr>
        <w:t>9</w:t>
      </w:r>
      <w:r>
        <w:rPr>
          <w:rFonts w:ascii="Times New Roman" w:eastAsia="Times New Roman"/>
          <w:color w:val="484442"/>
          <w:spacing w:val="-63"/>
          <w:position w:val="13"/>
          <w:sz w:val="49"/>
        </w:rPr>
        <w:t xml:space="preserve"> </w:t>
      </w:r>
      <w:r>
        <w:rPr>
          <w:rFonts w:ascii="Times New Roman" w:eastAsia="Times New Roman"/>
          <w:color w:val="484442"/>
          <w:position w:val="13"/>
          <w:sz w:val="49"/>
        </w:rPr>
        <w:t>h</w:t>
        <w:tab/>
      </w:r>
      <w:r>
        <w:rPr>
          <w:rFonts w:ascii="Times New Roman" w:eastAsia="Times New Roman"/>
          <w:sz w:val="27"/>
        </w:rPr>
        <w:t>7750SR</w:t>
      </w:r>
      <w:r>
        <w:rPr>
          <w:rFonts w:ascii="Times New Roman" w:eastAsia="Times New Roman"/>
          <w:spacing w:val="-9"/>
          <w:sz w:val="27"/>
        </w:rPr>
        <w:t xml:space="preserve">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265" w:line="640" w:lineRule="exact"/>
        <w:ind w:left="3251"/>
      </w:pPr>
      <w:r>
        <w:t>exit</w:t>
      </w:r>
    </w:p>
    <w:p>
      <w:pPr>
        <w:pStyle w:val="BodyText"/>
        <w:spacing w:before="10" w:line="223" w:lineRule="auto"/>
        <w:ind w:left="3676" w:right="6217" w:hanging="425"/>
      </w:pPr>
      <w:r>
        <w:t>sap 1/1/3:0 create //配置出端口egress</w:t>
      </w:r>
    </w:p>
    <w:p>
      <w:pPr>
        <w:pStyle w:val="BodyText"/>
        <w:spacing w:line="223" w:lineRule="auto"/>
        <w:ind w:left="3676" w:right="9736" w:firstLine="424"/>
      </w:pPr>
      <w:r>
        <w:t>qos 1 exit</w:t>
      </w:r>
    </w:p>
    <w:p>
      <w:pPr>
        <w:pStyle w:val="BodyText"/>
        <w:spacing w:line="609" w:lineRule="exact"/>
        <w:ind w:left="3251"/>
      </w:pPr>
      <w:r>
        <w:t>exit</w:t>
      </w:r>
    </w:p>
    <w:p>
      <w:pPr>
        <w:pStyle w:val="BodyText"/>
        <w:spacing w:before="11" w:line="223" w:lineRule="auto"/>
        <w:ind w:left="2826" w:right="9263" w:firstLine="424"/>
      </w:pPr>
      <w:r>
        <w:t>no shutdown exit</w:t>
      </w:r>
    </w:p>
    <w:p>
      <w:pPr>
        <w:pStyle w:val="BodyText"/>
        <w:spacing w:line="631" w:lineRule="exact"/>
        <w:ind w:left="2401"/>
      </w:pPr>
      <w:r>
        <w:t>exit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4"/>
        <w:rPr>
          <w:sz w:val="65"/>
        </w:rPr>
      </w:pPr>
    </w:p>
    <w:p>
      <w:pPr>
        <w:spacing w:before="1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22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400" w:right="1620" w:bottom="280" w:left="1440" w:header="708" w:footer="708"/>
          <w:pgNumType w:start="42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154" style="width:893pt;height:1248pt;margin-top:0;margin-left:0;mso-position-horizontal-relative:page;mso-position-vertical-relative:page;position:absolute;z-index:-251609088" coordorigin="0,0" coordsize="17860,24960">
            <v:shape id="_x0000_s1155" type="#_x0000_t75" style="width:12780;height:260;left:2540;position:absolute;top:1340" stroked="f">
              <v:imagedata r:id="rId4" o:title=""/>
            </v:shape>
            <v:shape id="_x0000_s1156" type="#_x0000_t75" style="width:17860;height:24960;position:absolute" stroked="f">
              <v:imagedata r:id="rId5" o:title=""/>
            </v:shape>
            <v:shape id="_x0000_s1157" type="#_x0000_t75" style="width:16460;height:23860;left:720;position:absolute;top:420" stroked="f">
              <v:imagedata r:id="rId6" o:title="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12"/>
        <w:rPr>
          <w:rFonts w:ascii="宋体"/>
          <w:sz w:val="42"/>
        </w:rPr>
      </w:pPr>
    </w:p>
    <w:p>
      <w:pPr>
        <w:pStyle w:val="Heading1"/>
        <w:numPr>
          <w:ilvl w:val="0"/>
          <w:numId w:val="19"/>
        </w:numPr>
        <w:tabs>
          <w:tab w:val="left" w:pos="1895"/>
        </w:tabs>
        <w:spacing w:before="0" w:after="0" w:line="240" w:lineRule="auto"/>
        <w:ind w:left="1894" w:right="0" w:hanging="638"/>
        <w:jc w:val="left"/>
      </w:pPr>
      <w:bookmarkStart w:id="15" w:name="_TOC_250005"/>
      <w:bookmarkEnd w:id="15"/>
      <w:r>
        <w:t>安全配置</w:t>
      </w:r>
    </w:p>
    <w:p>
      <w:pPr>
        <w:pStyle w:val="BodyText"/>
        <w:spacing w:before="11"/>
        <w:rPr>
          <w:b/>
          <w:sz w:val="67"/>
        </w:rPr>
      </w:pPr>
    </w:p>
    <w:p>
      <w:pPr>
        <w:pStyle w:val="Heading2"/>
        <w:numPr>
          <w:ilvl w:val="1"/>
          <w:numId w:val="19"/>
        </w:numPr>
        <w:tabs>
          <w:tab w:val="left" w:pos="2336"/>
          <w:tab w:val="left" w:pos="2337"/>
        </w:tabs>
        <w:spacing w:before="0" w:after="0" w:line="240" w:lineRule="auto"/>
        <w:ind w:left="2337" w:right="0" w:hanging="1080"/>
        <w:jc w:val="left"/>
      </w:pPr>
      <w:bookmarkStart w:id="16" w:name="_TOC_250004"/>
      <w:r>
        <w:t>ACL</w:t>
      </w:r>
      <w:bookmarkEnd w:id="16"/>
      <w:r>
        <w:rPr>
          <w:spacing w:val="-8"/>
        </w:rPr>
        <w:t xml:space="preserve"> 配置</w:t>
      </w:r>
    </w:p>
    <w:p>
      <w:pPr>
        <w:pStyle w:val="ListParagraph"/>
        <w:numPr>
          <w:ilvl w:val="2"/>
          <w:numId w:val="19"/>
        </w:numPr>
        <w:tabs>
          <w:tab w:val="left" w:pos="2337"/>
        </w:tabs>
        <w:spacing w:before="335" w:after="0" w:line="240" w:lineRule="auto"/>
        <w:ind w:left="2337" w:right="0" w:hanging="360"/>
        <w:jc w:val="left"/>
        <w:rPr>
          <w:sz w:val="36"/>
        </w:rPr>
      </w:pPr>
      <w:r>
        <w:rPr>
          <w:b/>
          <w:sz w:val="36"/>
        </w:rPr>
        <w:t>配置内容：</w:t>
      </w:r>
      <w:r>
        <w:rPr>
          <w:spacing w:val="-3"/>
          <w:sz w:val="36"/>
        </w:rPr>
        <w:t xml:space="preserve">配置防病毒 </w:t>
      </w:r>
      <w:r>
        <w:rPr>
          <w:sz w:val="36"/>
        </w:rPr>
        <w:t>ACL</w:t>
      </w:r>
    </w:p>
    <w:p>
      <w:pPr>
        <w:pStyle w:val="ListParagraph"/>
        <w:numPr>
          <w:ilvl w:val="2"/>
          <w:numId w:val="19"/>
        </w:numPr>
        <w:tabs>
          <w:tab w:val="left" w:pos="2337"/>
        </w:tabs>
        <w:spacing w:before="265" w:after="0" w:line="240" w:lineRule="auto"/>
        <w:ind w:left="2337" w:right="0" w:hanging="360"/>
        <w:jc w:val="left"/>
        <w:rPr>
          <w:sz w:val="36"/>
        </w:rPr>
      </w:pPr>
      <w:r>
        <w:rPr>
          <w:b/>
          <w:sz w:val="36"/>
        </w:rPr>
        <w:t>规范要求：</w:t>
      </w:r>
      <w:r>
        <w:rPr>
          <w:spacing w:val="-2"/>
          <w:sz w:val="36"/>
        </w:rPr>
        <w:t xml:space="preserve">正常情况下只在入接口启用 </w:t>
      </w:r>
      <w:r>
        <w:rPr>
          <w:sz w:val="36"/>
        </w:rPr>
        <w:t>ACL</w:t>
      </w:r>
    </w:p>
    <w:p>
      <w:pPr>
        <w:pStyle w:val="Heading4"/>
        <w:numPr>
          <w:ilvl w:val="2"/>
          <w:numId w:val="19"/>
        </w:numPr>
        <w:tabs>
          <w:tab w:val="left" w:pos="2337"/>
        </w:tabs>
        <w:spacing w:before="262" w:after="0" w:line="240" w:lineRule="auto"/>
        <w:ind w:left="2337" w:right="0" w:hanging="360"/>
        <w:jc w:val="left"/>
      </w:pPr>
      <w:r>
        <w:t>配置示例：</w:t>
      </w:r>
    </w:p>
    <w:p>
      <w:pPr>
        <w:pStyle w:val="BodyText"/>
        <w:spacing w:before="6"/>
        <w:rPr>
          <w:b/>
          <w:sz w:val="46"/>
        </w:rPr>
      </w:pPr>
    </w:p>
    <w:p>
      <w:pPr>
        <w:pStyle w:val="BodyText"/>
        <w:spacing w:line="223" w:lineRule="auto"/>
        <w:ind w:left="2826" w:right="8794" w:hanging="850"/>
      </w:pPr>
      <w:r>
        <w:t>Router&gt;config# filter ip-filter 100 create</w:t>
      </w:r>
    </w:p>
    <w:p>
      <w:pPr>
        <w:pStyle w:val="BodyText"/>
        <w:spacing w:line="223" w:lineRule="auto"/>
        <w:ind w:left="3251" w:right="6286"/>
      </w:pPr>
      <w:r>
        <w:t>default-action forward description "denfend-virtus" entry 10 create</w:t>
      </w:r>
    </w:p>
    <w:p>
      <w:pPr>
        <w:pStyle w:val="BodyText"/>
        <w:spacing w:before="3" w:line="223" w:lineRule="auto"/>
        <w:ind w:left="4101" w:right="7790" w:hanging="425"/>
      </w:pPr>
      <w:r>
        <w:t>match protocol tcp dst-port eq 69</w:t>
      </w:r>
    </w:p>
    <w:p>
      <w:pPr>
        <w:pStyle w:val="BodyText"/>
        <w:spacing w:line="609" w:lineRule="exact"/>
        <w:ind w:left="3676"/>
      </w:pPr>
      <w:r>
        <w:t>exit</w:t>
      </w:r>
    </w:p>
    <w:p>
      <w:pPr>
        <w:pStyle w:val="BodyText"/>
        <w:spacing w:before="11" w:line="223" w:lineRule="auto"/>
        <w:ind w:left="3251" w:right="8986" w:firstLine="424"/>
      </w:pPr>
      <w:r>
        <w:t>action drop exit</w:t>
      </w:r>
    </w:p>
    <w:p>
      <w:pPr>
        <w:pStyle w:val="BodyText"/>
        <w:spacing w:line="607" w:lineRule="exact"/>
        <w:ind w:left="3251"/>
      </w:pPr>
      <w:r>
        <w:t>entry 20 create</w:t>
      </w:r>
    </w:p>
    <w:p>
      <w:pPr>
        <w:pStyle w:val="BodyText"/>
        <w:spacing w:before="9" w:line="223" w:lineRule="auto"/>
        <w:ind w:left="4101" w:right="7652" w:hanging="425"/>
      </w:pPr>
      <w:r>
        <w:t>match protocol udp dst-port eq 135</w:t>
      </w:r>
    </w:p>
    <w:p>
      <w:pPr>
        <w:pStyle w:val="BodyText"/>
        <w:spacing w:line="609" w:lineRule="exact"/>
        <w:ind w:left="3676"/>
      </w:pPr>
      <w:r>
        <w:t>exit</w:t>
      </w:r>
    </w:p>
    <w:p>
      <w:pPr>
        <w:pStyle w:val="BodyText"/>
        <w:spacing w:before="11" w:line="223" w:lineRule="auto"/>
        <w:ind w:left="3251" w:right="8986" w:firstLine="424"/>
      </w:pPr>
      <w:r>
        <w:t>action drop exit</w:t>
      </w:r>
    </w:p>
    <w:p>
      <w:pPr>
        <w:pStyle w:val="BodyText"/>
        <w:spacing w:line="608" w:lineRule="exact"/>
        <w:ind w:left="2826"/>
      </w:pPr>
      <w:r>
        <w:t>exit</w:t>
      </w:r>
    </w:p>
    <w:p>
      <w:pPr>
        <w:pStyle w:val="BodyText"/>
        <w:spacing w:line="640" w:lineRule="exact"/>
        <w:ind w:left="1977"/>
      </w:pPr>
      <w:r>
        <w:t>//根据病毒协议和端口配置其他过滤规则</w:t>
      </w:r>
    </w:p>
    <w:p>
      <w:pPr>
        <w:pStyle w:val="BodyText"/>
        <w:spacing w:before="316" w:line="465" w:lineRule="auto"/>
        <w:ind w:left="1977" w:right="7403"/>
      </w:pPr>
      <w:r>
        <w:t>应 用 filter 到 端 口 ： 7750SR&gt;config&gt;router#</w:t>
      </w:r>
    </w:p>
    <w:p>
      <w:pPr>
        <w:pStyle w:val="BodyText"/>
        <w:rPr>
          <w:sz w:val="27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23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43"/>
          <w:cols w:space="708"/>
        </w:sectPr>
      </w:pPr>
    </w:p>
    <w:p>
      <w:pPr>
        <w:pStyle w:val="BodyText"/>
        <w:spacing w:before="1"/>
        <w:rPr>
          <w:rFonts w:ascii="宋体"/>
          <w:sz w:val="53"/>
        </w:rPr>
      </w:pPr>
    </w:p>
    <w:p>
      <w:pPr>
        <w:pStyle w:val="BodyText"/>
        <w:spacing w:line="640" w:lineRule="exact"/>
        <w:ind w:left="2337"/>
      </w:pPr>
      <w:r>
        <w:t>interface “XXX”</w:t>
      </w:r>
    </w:p>
    <w:p>
      <w:pPr>
        <w:pStyle w:val="BodyText"/>
        <w:spacing w:line="618" w:lineRule="exact"/>
        <w:ind w:left="3417"/>
      </w:pPr>
      <w:r>
        <w:t>ingress</w:t>
      </w:r>
    </w:p>
    <w:p>
      <w:pPr>
        <w:pStyle w:val="BodyText"/>
        <w:spacing w:line="641" w:lineRule="exact"/>
        <w:ind w:left="4497"/>
      </w:pPr>
      <w:r>
        <w:t>filter ip xx</w:t>
      </w:r>
    </w:p>
    <w:p>
      <w:pPr>
        <w:spacing w:before="69"/>
        <w:ind w:left="2337" w:right="0" w:firstLine="0"/>
        <w:jc w:val="left"/>
        <w:rPr>
          <w:rFonts w:ascii="宋体" w:eastAsia="宋体" w:hint="eastAsia"/>
          <w:sz w:val="27"/>
        </w:rPr>
      </w:pPr>
      <w:r>
        <w:br w:type="column"/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44"/>
          <w:cols w:num="2" w:space="708" w:equalWidth="0">
            <w:col w:w="6230" w:space="2343"/>
            <w:col w:w="6227" w:space="0"/>
          </w:cols>
        </w:sectPr>
      </w:pPr>
    </w:p>
    <w:p>
      <w:pPr>
        <w:pStyle w:val="BodyText"/>
        <w:spacing w:line="593" w:lineRule="exact"/>
        <w:ind w:left="3417"/>
      </w:pPr>
      <w:r>
        <w:pict>
          <v:group id="_x0000_s1158" style="width:893pt;height:1248pt;margin-top:0;margin-left:0;mso-position-horizontal-relative:page;mso-position-vertical-relative:page;position:absolute;z-index:-251608064" coordorigin="0,0" coordsize="17860,24960">
            <v:shape id="_x0000_s1159" type="#_x0000_t75" style="width:12780;height:260;left:2540;position:absolute;top:1340" stroked="f">
              <v:imagedata r:id="rId4" o:title=""/>
            </v:shape>
            <v:shape id="_x0000_s1160" type="#_x0000_t75" style="width:17860;height:24960;position:absolute" stroked="f">
              <v:imagedata r:id="rId5" o:title=""/>
            </v:shape>
            <v:shape id="_x0000_s1161" type="#_x0000_t75" style="width:16460;height:23860;left:720;position:absolute;top:420" stroked="f">
              <v:imagedata r:id="rId6" o:title=""/>
            </v:shape>
          </v:group>
        </w:pict>
      </w:r>
      <w:r>
        <w:t>exit</w:t>
      </w:r>
    </w:p>
    <w:p>
      <w:pPr>
        <w:pStyle w:val="BodyText"/>
        <w:spacing w:line="641" w:lineRule="exact"/>
        <w:ind w:left="2337"/>
      </w:pPr>
      <w:r>
        <w:t>exit</w:t>
      </w:r>
    </w:p>
    <w:p>
      <w:pPr>
        <w:pStyle w:val="BodyText"/>
        <w:spacing w:before="4"/>
        <w:rPr>
          <w:sz w:val="25"/>
        </w:rPr>
      </w:pPr>
    </w:p>
    <w:p>
      <w:pPr>
        <w:pStyle w:val="Heading2"/>
        <w:numPr>
          <w:ilvl w:val="1"/>
          <w:numId w:val="9"/>
        </w:numPr>
        <w:tabs>
          <w:tab w:val="left" w:pos="2336"/>
          <w:tab w:val="left" w:pos="2337"/>
        </w:tabs>
        <w:spacing w:before="0" w:after="0" w:line="858" w:lineRule="exact"/>
        <w:ind w:left="2337" w:right="0" w:hanging="1080"/>
        <w:jc w:val="left"/>
      </w:pPr>
      <w:bookmarkStart w:id="17" w:name="_TOC_250003"/>
      <w:bookmarkEnd w:id="17"/>
      <w:r>
        <w:t>防攻击配置</w:t>
      </w:r>
    </w:p>
    <w:p>
      <w:pPr>
        <w:pStyle w:val="Heading4"/>
        <w:numPr>
          <w:ilvl w:val="2"/>
          <w:numId w:val="9"/>
        </w:numPr>
        <w:tabs>
          <w:tab w:val="left" w:pos="2337"/>
        </w:tabs>
        <w:spacing w:before="335" w:after="0" w:line="240" w:lineRule="auto"/>
        <w:ind w:left="2337" w:right="0" w:hanging="360"/>
        <w:jc w:val="left"/>
      </w:pPr>
      <w:r>
        <w:t>配置内容：</w:t>
      </w:r>
    </w:p>
    <w:p>
      <w:pPr>
        <w:pStyle w:val="BodyText"/>
        <w:spacing w:before="205" w:line="336" w:lineRule="auto"/>
        <w:ind w:left="1887" w:right="9670"/>
      </w:pPr>
      <w:r>
        <w:t>关闭不必要的服务； 限制异常流量带宽；</w:t>
      </w:r>
    </w:p>
    <w:p>
      <w:pPr>
        <w:pStyle w:val="BodyText"/>
        <w:spacing w:line="333" w:lineRule="auto"/>
        <w:ind w:left="1887" w:right="8950"/>
      </w:pPr>
      <w:r>
        <w:t>对路由器进行访问控制； 密码管理；</w:t>
      </w:r>
    </w:p>
    <w:p>
      <w:pPr>
        <w:pStyle w:val="BodyText"/>
        <w:spacing w:before="5"/>
        <w:ind w:left="1887"/>
      </w:pPr>
      <w:r>
        <w:t>登录信息修改；</w:t>
      </w:r>
    </w:p>
    <w:p>
      <w:pPr>
        <w:pStyle w:val="Heading4"/>
        <w:numPr>
          <w:ilvl w:val="2"/>
          <w:numId w:val="9"/>
        </w:numPr>
        <w:tabs>
          <w:tab w:val="left" w:pos="2337"/>
        </w:tabs>
        <w:spacing w:before="319" w:after="0" w:line="240" w:lineRule="auto"/>
        <w:ind w:left="2337" w:right="0" w:hanging="360"/>
        <w:jc w:val="left"/>
      </w:pPr>
      <w:r>
        <w:t>配置示例</w:t>
      </w:r>
    </w:p>
    <w:p>
      <w:pPr>
        <w:pStyle w:val="BodyText"/>
        <w:spacing w:before="12"/>
        <w:rPr>
          <w:b/>
          <w:sz w:val="30"/>
        </w:rPr>
      </w:pPr>
    </w:p>
    <w:p>
      <w:pPr>
        <w:pStyle w:val="ListParagraph"/>
        <w:numPr>
          <w:ilvl w:val="0"/>
          <w:numId w:val="6"/>
        </w:numPr>
        <w:tabs>
          <w:tab w:val="left" w:pos="2911"/>
        </w:tabs>
        <w:spacing w:before="0" w:after="0" w:line="240" w:lineRule="auto"/>
        <w:ind w:left="2910" w:right="0" w:hanging="934"/>
        <w:jc w:val="left"/>
        <w:rPr>
          <w:sz w:val="36"/>
        </w:rPr>
      </w:pPr>
      <w:r>
        <w:rPr>
          <w:spacing w:val="-2"/>
          <w:sz w:val="36"/>
        </w:rPr>
        <w:t xml:space="preserve">正常情况下，只打开 </w:t>
      </w:r>
      <w:r>
        <w:rPr>
          <w:sz w:val="36"/>
        </w:rPr>
        <w:t>7750SR</w:t>
      </w:r>
      <w:r>
        <w:rPr>
          <w:spacing w:val="-6"/>
          <w:sz w:val="36"/>
        </w:rPr>
        <w:t xml:space="preserve"> 路由器的 </w:t>
      </w:r>
      <w:r>
        <w:rPr>
          <w:sz w:val="36"/>
        </w:rPr>
        <w:t>SSH 服务（系统缺省打</w:t>
      </w:r>
    </w:p>
    <w:p>
      <w:pPr>
        <w:pStyle w:val="BodyText"/>
        <w:spacing w:before="262" w:line="336" w:lineRule="auto"/>
        <w:ind w:left="1257" w:right="1089"/>
      </w:pPr>
      <w:r>
        <w:t>开），允许用户通过 SSH 管理、配置路由器，其他服务在需要的时候再打开， 不用时关闭。</w:t>
      </w:r>
    </w:p>
    <w:p>
      <w:pPr>
        <w:pStyle w:val="BodyText"/>
        <w:spacing w:before="389" w:line="223" w:lineRule="auto"/>
        <w:ind w:left="1977" w:right="1112"/>
      </w:pPr>
      <w:r>
        <w:t>通 过 如 下 命 令 关 闭 telnet 和 ftp 服 务 ： #config&gt;system&gt;security&gt;no telnet-server #config&gt;system&gt;security&gt;no ftp-server</w:t>
      </w:r>
    </w:p>
    <w:p>
      <w:pPr>
        <w:pStyle w:val="BodyText"/>
        <w:spacing w:before="11"/>
        <w:rPr>
          <w:sz w:val="33"/>
        </w:rPr>
      </w:pPr>
    </w:p>
    <w:p>
      <w:pPr>
        <w:pStyle w:val="BodyText"/>
        <w:spacing w:line="223" w:lineRule="auto"/>
        <w:ind w:left="1977" w:right="7403"/>
      </w:pPr>
      <w:r>
        <w:t>通过如下命令确认系统开放端口： #show system connections</w:t>
      </w:r>
    </w:p>
    <w:p>
      <w:pPr>
        <w:pStyle w:val="BodyText"/>
        <w:spacing w:line="223" w:lineRule="auto"/>
        <w:ind w:left="1977" w:right="7420"/>
      </w:pPr>
      <w:r>
        <w:t>正常情况下系统只开放如下端口： TCP 179：用于 BGP 连接</w:t>
      </w:r>
    </w:p>
    <w:p>
      <w:pPr>
        <w:pStyle w:val="BodyText"/>
        <w:spacing w:before="1" w:line="223" w:lineRule="auto"/>
        <w:ind w:left="1977" w:right="8893"/>
      </w:pPr>
      <w:r>
        <w:t>TCP 22：用于 SSH 登录TCP 646：用于 LDP</w:t>
      </w:r>
    </w:p>
    <w:p>
      <w:pPr>
        <w:pStyle w:val="BodyText"/>
        <w:spacing w:before="8"/>
        <w:rPr>
          <w:sz w:val="50"/>
        </w:rPr>
      </w:pPr>
    </w:p>
    <w:p>
      <w:pPr>
        <w:spacing w:before="1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24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type w:val="continuous"/>
          <w:pgSz w:w="17860" w:h="25260"/>
          <w:pgMar w:top="400" w:right="1620" w:bottom="280" w:left="1440" w:header="708" w:footer="708"/>
          <w:pgNumType w:start="45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162" style="width:893pt;height:1248pt;margin-top:0;margin-left:0;mso-position-horizontal-relative:page;mso-position-vertical-relative:page;position:absolute;z-index:-251607040" coordorigin="0,0" coordsize="17860,24960">
            <v:shape id="_x0000_s1163" type="#_x0000_t75" style="width:12780;height:260;left:2540;position:absolute;top:1340" stroked="f">
              <v:imagedata r:id="rId4" o:title=""/>
            </v:shape>
            <v:shape id="_x0000_s1164" type="#_x0000_t75" style="width:17860;height:24960;position:absolute" stroked="f">
              <v:imagedata r:id="rId5" o:title=""/>
            </v:shape>
            <v:shape id="_x0000_s1165" type="#_x0000_t75" style="width:16460;height:23860;left:720;position:absolute;top:420" stroked="f">
              <v:imagedata r:id="rId6" o:title=""/>
            </v:shape>
            <v:shape id="_x0000_s1166" style="width:7154;height:4941;left:3417;position:absolute;top:16634" coordorigin="3417,16635" coordsize="7154,4941" path="m3417,16635l10571,16635m3417,19725l10571,19725m3417,21575l10571,21575e" filled="f" stroked="t" strokecolor="black" strokeweight="1.33pt">
              <v:stroke dashstyle="dash"/>
              <v:path arrowok="t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3"/>
        <w:rPr>
          <w:rFonts w:ascii="宋体"/>
          <w:sz w:val="23"/>
        </w:rPr>
      </w:pPr>
    </w:p>
    <w:p>
      <w:pPr>
        <w:pStyle w:val="BodyText"/>
        <w:spacing w:line="223" w:lineRule="auto"/>
        <w:ind w:left="1977" w:right="8986"/>
      </w:pPr>
      <w:r>
        <w:t>UDP 161：用于 SNMP UDP 123：用于 NTP</w:t>
      </w:r>
    </w:p>
    <w:p>
      <w:pPr>
        <w:pStyle w:val="BodyText"/>
        <w:spacing w:before="7"/>
        <w:rPr>
          <w:sz w:val="51"/>
        </w:rPr>
      </w:pPr>
    </w:p>
    <w:p>
      <w:pPr>
        <w:pStyle w:val="ListParagraph"/>
        <w:numPr>
          <w:ilvl w:val="0"/>
          <w:numId w:val="6"/>
        </w:numPr>
        <w:tabs>
          <w:tab w:val="left" w:pos="2911"/>
        </w:tabs>
        <w:spacing w:before="0" w:after="0" w:line="240" w:lineRule="auto"/>
        <w:ind w:left="2910" w:right="0" w:hanging="934"/>
        <w:jc w:val="left"/>
        <w:rPr>
          <w:sz w:val="36"/>
        </w:rPr>
      </w:pPr>
      <w:r>
        <w:rPr>
          <w:sz w:val="36"/>
        </w:rPr>
        <w:t>限制异常流量带宽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3"/>
        </w:rPr>
      </w:pPr>
    </w:p>
    <w:p>
      <w:pPr>
        <w:pStyle w:val="BodyText"/>
        <w:spacing w:before="6" w:line="336" w:lineRule="auto"/>
        <w:ind w:left="1257" w:right="1163" w:firstLine="719"/>
      </w:pPr>
      <w:r>
        <w:t>7750SR 路由器对于那些必须经过 CPM 上的 CPU 进行处理的流量可以通过 cpm-filter 命令来进行识别，该命令作用于流量到达 CPM CPU 之前的 P- Chip 芯片上，并可根据情况选择这些流量通过、拒绝或对其进行 cpm-queue 限速。</w:t>
      </w:r>
    </w:p>
    <w:p>
      <w:pPr>
        <w:pStyle w:val="BodyText"/>
        <w:spacing w:before="349"/>
        <w:ind w:left="1977"/>
      </w:pPr>
      <w:r>
        <w:t>限制异常 ICMP 流量</w:t>
      </w:r>
    </w:p>
    <w:p>
      <w:pPr>
        <w:pStyle w:val="BodyText"/>
        <w:spacing w:before="13"/>
        <w:rPr>
          <w:sz w:val="33"/>
        </w:rPr>
      </w:pPr>
    </w:p>
    <w:p>
      <w:pPr>
        <w:pStyle w:val="BodyText"/>
        <w:spacing w:line="336" w:lineRule="auto"/>
        <w:ind w:left="1257" w:right="1100" w:firstLine="719"/>
      </w:pPr>
      <w:r>
        <w:rPr>
          <w:spacing w:val="-2"/>
        </w:rPr>
        <w:t xml:space="preserve">大量对路由器端口或 </w:t>
      </w:r>
      <w:r>
        <w:t>system</w:t>
      </w:r>
      <w:r>
        <w:rPr>
          <w:spacing w:val="-8"/>
        </w:rPr>
        <w:t xml:space="preserve"> 地址的 </w:t>
      </w:r>
      <w:r>
        <w:t>Ping</w:t>
      </w:r>
      <w:r>
        <w:rPr>
          <w:spacing w:val="-7"/>
        </w:rPr>
        <w:t xml:space="preserve"> 包都会造成 </w:t>
      </w:r>
      <w:r>
        <w:t>CPM CPU</w:t>
      </w:r>
      <w:r>
        <w:rPr>
          <w:spacing w:val="-3"/>
        </w:rPr>
        <w:t xml:space="preserve"> 利用率增</w:t>
      </w:r>
      <w:r>
        <w:rPr>
          <w:spacing w:val="-6"/>
        </w:rPr>
        <w:t xml:space="preserve">加，可通过 </w:t>
      </w:r>
      <w:r>
        <w:t>cpm-filter</w:t>
      </w:r>
      <w:r>
        <w:rPr>
          <w:spacing w:val="-8"/>
        </w:rPr>
        <w:t xml:space="preserve"> 匹配由 </w:t>
      </w:r>
      <w:r>
        <w:t>IOM</w:t>
      </w:r>
      <w:r>
        <w:rPr>
          <w:spacing w:val="-10"/>
        </w:rPr>
        <w:t xml:space="preserve"> 送到 </w:t>
      </w:r>
      <w:r>
        <w:t>CPM</w:t>
      </w:r>
      <w:r>
        <w:rPr>
          <w:spacing w:val="-7"/>
        </w:rPr>
        <w:t xml:space="preserve"> 板卡上的 </w:t>
      </w:r>
      <w:r>
        <w:t>ICMP</w:t>
      </w:r>
      <w:r>
        <w:rPr>
          <w:spacing w:val="-4"/>
        </w:rPr>
        <w:t xml:space="preserve"> 报文，并通过cpm-queue</w:t>
      </w:r>
      <w:r>
        <w:rPr>
          <w:spacing w:val="-3"/>
        </w:rPr>
        <w:t xml:space="preserve"> 限制其速率。</w:t>
      </w:r>
    </w:p>
    <w:p>
      <w:pPr>
        <w:pStyle w:val="BodyText"/>
        <w:spacing w:before="353"/>
        <w:ind w:left="1977"/>
      </w:pPr>
      <w:r>
        <w:t>参考配置如下：</w:t>
      </w:r>
    </w:p>
    <w:p>
      <w:pPr>
        <w:pStyle w:val="BodyText"/>
        <w:spacing w:before="13"/>
        <w:rPr>
          <w:sz w:val="33"/>
        </w:rPr>
      </w:pPr>
    </w:p>
    <w:p>
      <w:pPr>
        <w:pStyle w:val="BodyText"/>
        <w:spacing w:line="641" w:lineRule="exact"/>
        <w:ind w:left="1977"/>
      </w:pPr>
      <w:r>
        <w:t>部署 CPM-Queue</w:t>
      </w:r>
    </w:p>
    <w:p>
      <w:pPr>
        <w:pStyle w:val="BodyText"/>
        <w:spacing w:line="641" w:lineRule="exact"/>
        <w:ind w:left="1977"/>
      </w:pPr>
      <w:r>
        <w:t>&gt;config&gt;sys&gt;security&gt;cpm-queue# info</w:t>
      </w: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10"/>
        </w:rPr>
      </w:pPr>
    </w:p>
    <w:p>
      <w:pPr>
        <w:pStyle w:val="BodyText"/>
        <w:spacing w:before="6" w:line="640" w:lineRule="exact"/>
        <w:ind w:left="3676"/>
      </w:pPr>
      <w:r>
        <w:t>queue 40 create</w:t>
      </w:r>
    </w:p>
    <w:p>
      <w:pPr>
        <w:pStyle w:val="BodyText"/>
        <w:spacing w:line="618" w:lineRule="exact"/>
        <w:ind w:left="4101"/>
      </w:pPr>
      <w:r>
        <w:t>cbs 1000 mbs 1000</w:t>
      </w:r>
    </w:p>
    <w:p>
      <w:pPr>
        <w:pStyle w:val="BodyText"/>
        <w:tabs>
          <w:tab w:val="left" w:pos="7403"/>
        </w:tabs>
        <w:spacing w:before="11" w:line="223" w:lineRule="auto"/>
        <w:ind w:left="3676" w:right="1139" w:firstLine="424"/>
      </w:pPr>
      <w:r>
        <w:t>rate 2000</w:t>
      </w:r>
      <w:r>
        <w:rPr>
          <w:spacing w:val="-7"/>
        </w:rPr>
        <w:t xml:space="preserve"> </w:t>
      </w:r>
      <w:r>
        <w:t>cir</w:t>
      </w:r>
      <w:r>
        <w:rPr>
          <w:spacing w:val="-3"/>
        </w:rPr>
        <w:t xml:space="preserve"> </w:t>
      </w:r>
      <w:r>
        <w:t>2000</w:t>
        <w:tab/>
      </w:r>
      <w:r>
        <w:rPr>
          <w:spacing w:val="9"/>
        </w:rPr>
        <w:t>//</w:t>
      </w:r>
      <w:r>
        <w:rPr>
          <w:spacing w:val="-9"/>
        </w:rPr>
        <w:t xml:space="preserve">为 </w:t>
      </w:r>
      <w:r>
        <w:t>ICMP</w:t>
      </w:r>
      <w:r>
        <w:rPr>
          <w:spacing w:val="-7"/>
        </w:rPr>
        <w:t xml:space="preserve"> 协议只分配 </w:t>
      </w:r>
      <w:r>
        <w:t>2000</w:t>
      </w:r>
      <w:r>
        <w:rPr>
          <w:spacing w:val="-3"/>
        </w:rPr>
        <w:t xml:space="preserve"> </w:t>
      </w:r>
      <w:r>
        <w:t>kbps</w:t>
      </w:r>
      <w:r>
        <w:rPr>
          <w:spacing w:val="-6"/>
        </w:rPr>
        <w:t xml:space="preserve"> 带宽exit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</w:p>
    <w:p>
      <w:pPr>
        <w:pStyle w:val="BodyText"/>
        <w:spacing w:before="6" w:line="641" w:lineRule="exact"/>
        <w:ind w:left="1977"/>
      </w:pPr>
      <w:r>
        <w:t>部署 CPM-Filter</w:t>
      </w:r>
    </w:p>
    <w:p>
      <w:pPr>
        <w:pStyle w:val="BodyText"/>
        <w:spacing w:line="641" w:lineRule="exact"/>
        <w:ind w:left="1977"/>
      </w:pPr>
      <w:r>
        <w:t>&gt;config&gt;sys&gt;security&gt;cpm-filter# info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0"/>
        </w:rPr>
      </w:pPr>
    </w:p>
    <w:p>
      <w:pPr>
        <w:pStyle w:val="BodyText"/>
        <w:spacing w:before="6"/>
        <w:ind w:left="3676"/>
      </w:pPr>
      <w:r>
        <w:t>ip-filter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15"/>
        </w:rPr>
      </w:pPr>
    </w:p>
    <w:p>
      <w:pPr>
        <w:spacing w:before="96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25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46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167" style="width:893pt;height:1248pt;margin-top:0;margin-left:0;mso-position-horizontal-relative:page;mso-position-vertical-relative:page;position:absolute;z-index:-251606016" coordorigin="0,0" coordsize="17860,24960">
            <v:shape id="_x0000_s1168" type="#_x0000_t75" style="width:12780;height:260;left:2540;position:absolute;top:1340" stroked="f">
              <v:imagedata r:id="rId4" o:title=""/>
            </v:shape>
            <v:shape id="_x0000_s1169" type="#_x0000_t75" style="width:17860;height:24960;position:absolute" stroked="f">
              <v:imagedata r:id="rId5" o:title=""/>
            </v:shape>
            <v:shape id="_x0000_s1170" type="#_x0000_t75" style="width:16460;height:23860;left:720;position:absolute;top:420" stroked="f">
              <v:imagedata r:id="rId6" o:title=""/>
            </v:shape>
            <v:shape id="_x0000_s1171" style="width:7154;height:14104;left:3417;position:absolute;top:6445" coordorigin="3417,6446" coordsize="7154,14104" path="m3417,6446l10571,6446m3417,16840l10571,16840m3417,20549l10571,20549e" filled="f" stroked="t" strokecolor="black" strokeweight="1.33pt">
              <v:stroke dashstyle="dash"/>
              <v:path arrowok="t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3"/>
        <w:rPr>
          <w:rFonts w:ascii="宋体"/>
          <w:sz w:val="23"/>
        </w:rPr>
      </w:pPr>
    </w:p>
    <w:p>
      <w:pPr>
        <w:pStyle w:val="BodyText"/>
        <w:spacing w:line="223" w:lineRule="auto"/>
        <w:ind w:left="4101" w:right="7790"/>
      </w:pPr>
      <w:r>
        <w:t>no shutdown entry 40 create</w:t>
      </w:r>
    </w:p>
    <w:p>
      <w:pPr>
        <w:pStyle w:val="BodyText"/>
        <w:spacing w:before="2" w:line="223" w:lineRule="auto"/>
        <w:ind w:left="4525" w:right="6449"/>
      </w:pPr>
      <w:r>
        <w:t>action queue 40 match protocol icmp exit</w:t>
      </w:r>
    </w:p>
    <w:p>
      <w:pPr>
        <w:pStyle w:val="BodyText"/>
        <w:spacing w:line="223" w:lineRule="auto"/>
        <w:ind w:left="3676" w:right="10063" w:firstLine="424"/>
      </w:pPr>
      <w:r>
        <w:t>exit exit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4"/>
        </w:rPr>
      </w:pPr>
    </w:p>
    <w:p>
      <w:pPr>
        <w:pStyle w:val="BodyText"/>
        <w:spacing w:before="6"/>
        <w:ind w:left="1977"/>
      </w:pPr>
      <w:r>
        <w:t>限制异常 TCP SYN 流量</w:t>
      </w:r>
    </w:p>
    <w:p>
      <w:pPr>
        <w:pStyle w:val="BodyText"/>
        <w:spacing w:before="13"/>
        <w:rPr>
          <w:sz w:val="33"/>
        </w:rPr>
      </w:pPr>
    </w:p>
    <w:p>
      <w:pPr>
        <w:pStyle w:val="BodyText"/>
        <w:spacing w:line="336" w:lineRule="auto"/>
        <w:ind w:left="1257" w:right="1173" w:firstLine="719"/>
      </w:pPr>
      <w:r>
        <w:t>TCP SYN Flood</w:t>
      </w:r>
      <w:r>
        <w:rPr>
          <w:spacing w:val="-4"/>
        </w:rPr>
        <w:t xml:space="preserve"> 攻击通过大量伪造的源地址报文向路由器发送 </w:t>
      </w:r>
      <w:r>
        <w:t xml:space="preserve">TCP SYN </w:t>
      </w:r>
      <w:r>
        <w:rPr>
          <w:spacing w:val="-2"/>
        </w:rPr>
        <w:t xml:space="preserve">连接请求，路由器的 </w:t>
      </w:r>
      <w:r>
        <w:t>TCP</w:t>
      </w:r>
      <w:r>
        <w:rPr>
          <w:spacing w:val="-6"/>
        </w:rPr>
        <w:t xml:space="preserve"> 缓存队列被占满后，将拒绝新的连接请求。通常路由</w:t>
      </w:r>
      <w:r>
        <w:rPr>
          <w:spacing w:val="-4"/>
        </w:rPr>
        <w:t xml:space="preserve">器设备的 </w:t>
      </w:r>
      <w:r>
        <w:t>TCP</w:t>
      </w:r>
      <w:r>
        <w:rPr>
          <w:spacing w:val="-4"/>
        </w:rPr>
        <w:t xml:space="preserve"> 连接主要来自临近路由设备的路由协议</w:t>
      </w:r>
      <w:r>
        <w:t>（</w:t>
      </w:r>
      <w:r>
        <w:rPr>
          <w:spacing w:val="-8"/>
        </w:rPr>
        <w:t xml:space="preserve">如 </w:t>
      </w:r>
      <w:r>
        <w:t>BGP</w:t>
      </w:r>
      <w:r>
        <w:rPr>
          <w:spacing w:val="-5"/>
        </w:rPr>
        <w:t xml:space="preserve"> 协议采用TCP179 端口，</w:t>
      </w:r>
      <w:r>
        <w:t>LDP</w:t>
      </w:r>
      <w:r>
        <w:rPr>
          <w:spacing w:val="-8"/>
        </w:rPr>
        <w:t xml:space="preserve"> 协议使用 </w:t>
      </w:r>
      <w:r>
        <w:t>646</w:t>
      </w:r>
      <w:r>
        <w:rPr>
          <w:spacing w:val="-7"/>
        </w:rPr>
        <w:t xml:space="preserve"> 端口建立 </w:t>
      </w:r>
      <w:r>
        <w:t>TCP Session），</w:t>
      </w:r>
      <w:r>
        <w:rPr>
          <w:spacing w:val="-7"/>
        </w:rPr>
        <w:t xml:space="preserve">以及 </w:t>
      </w:r>
      <w:r>
        <w:t>telnet</w:t>
      </w:r>
      <w:r>
        <w:rPr>
          <w:spacing w:val="-2"/>
        </w:rPr>
        <w:t xml:space="preserve">, </w:t>
      </w:r>
      <w:r>
        <w:t>ssh 等管理需要。</w:t>
      </w:r>
    </w:p>
    <w:p>
      <w:pPr>
        <w:pStyle w:val="BodyText"/>
        <w:spacing w:before="349"/>
        <w:ind w:left="1977"/>
      </w:pPr>
      <w:r>
        <w:t>参考配置如下：</w:t>
      </w:r>
    </w:p>
    <w:p>
      <w:pPr>
        <w:pStyle w:val="BodyText"/>
        <w:spacing w:before="9"/>
        <w:rPr>
          <w:sz w:val="33"/>
        </w:rPr>
      </w:pPr>
    </w:p>
    <w:p>
      <w:pPr>
        <w:pStyle w:val="BodyText"/>
        <w:spacing w:before="1" w:line="641" w:lineRule="exact"/>
        <w:ind w:left="1977"/>
      </w:pPr>
      <w:r>
        <w:t>部署 CPM-Queue</w:t>
      </w:r>
    </w:p>
    <w:p>
      <w:pPr>
        <w:pStyle w:val="BodyText"/>
        <w:spacing w:line="641" w:lineRule="exact"/>
        <w:ind w:left="1977"/>
      </w:pPr>
      <w:r>
        <w:t>&gt;config&gt;sys&gt;security&gt;cpm-queue# info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0"/>
        </w:rPr>
      </w:pPr>
    </w:p>
    <w:p>
      <w:pPr>
        <w:pStyle w:val="BodyText"/>
        <w:spacing w:before="6" w:line="641" w:lineRule="exact"/>
        <w:ind w:left="3676"/>
      </w:pPr>
      <w:r>
        <w:t>queue 50 create</w:t>
      </w:r>
    </w:p>
    <w:p>
      <w:pPr>
        <w:pStyle w:val="BodyText"/>
        <w:spacing w:line="618" w:lineRule="exact"/>
        <w:ind w:left="4101"/>
      </w:pPr>
      <w:r>
        <w:t>cbs 1000 mbs 1000</w:t>
      </w:r>
    </w:p>
    <w:p>
      <w:pPr>
        <w:pStyle w:val="BodyText"/>
        <w:tabs>
          <w:tab w:val="left" w:pos="7403"/>
        </w:tabs>
        <w:spacing w:line="618" w:lineRule="exact"/>
        <w:ind w:left="4101"/>
      </w:pPr>
      <w:r>
        <w:t>rate 2000</w:t>
      </w:r>
      <w:r>
        <w:rPr>
          <w:spacing w:val="-7"/>
        </w:rPr>
        <w:t xml:space="preserve"> </w:t>
      </w:r>
      <w:r>
        <w:t>cir</w:t>
      </w:r>
      <w:r>
        <w:rPr>
          <w:spacing w:val="-3"/>
        </w:rPr>
        <w:t xml:space="preserve"> </w:t>
      </w:r>
      <w:r>
        <w:t>2000</w:t>
        <w:tab/>
      </w:r>
      <w:r>
        <w:rPr>
          <w:spacing w:val="9"/>
        </w:rPr>
        <w:t>//</w:t>
      </w:r>
      <w:r>
        <w:rPr>
          <w:spacing w:val="-9"/>
        </w:rPr>
        <w:t xml:space="preserve">为 </w:t>
      </w:r>
      <w:r>
        <w:t>TCP</w:t>
      </w:r>
      <w:r>
        <w:rPr>
          <w:spacing w:val="-1"/>
        </w:rPr>
        <w:t xml:space="preserve"> </w:t>
      </w:r>
      <w:r>
        <w:t>SYN</w:t>
      </w:r>
      <w:r>
        <w:rPr>
          <w:spacing w:val="-7"/>
        </w:rPr>
        <w:t xml:space="preserve"> 流量只分配 </w:t>
      </w:r>
      <w:r>
        <w:t>2000</w:t>
      </w:r>
      <w:r>
        <w:rPr>
          <w:spacing w:val="-2"/>
        </w:rPr>
        <w:t xml:space="preserve"> </w:t>
      </w:r>
      <w:r>
        <w:t>kbps</w:t>
      </w:r>
    </w:p>
    <w:p>
      <w:pPr>
        <w:pStyle w:val="BodyText"/>
        <w:spacing w:line="617" w:lineRule="exact"/>
        <w:ind w:left="1257"/>
      </w:pPr>
      <w:r>
        <w:t>带宽</w:t>
      </w:r>
    </w:p>
    <w:p>
      <w:pPr>
        <w:pStyle w:val="BodyText"/>
        <w:spacing w:line="640" w:lineRule="exact"/>
        <w:ind w:left="3676"/>
      </w:pPr>
      <w:r>
        <w:t>exit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spacing w:before="6" w:line="640" w:lineRule="exact"/>
        <w:ind w:left="1977"/>
      </w:pPr>
      <w:r>
        <w:t>部署 CPM-Filter</w:t>
      </w:r>
    </w:p>
    <w:p>
      <w:pPr>
        <w:pStyle w:val="BodyText"/>
        <w:spacing w:line="640" w:lineRule="exact"/>
        <w:ind w:left="1977"/>
      </w:pPr>
      <w:r>
        <w:t>&gt;config&gt;sys&gt;security&gt;cpm-filter# info</w:t>
      </w:r>
    </w:p>
    <w:p>
      <w:pPr>
        <w:pStyle w:val="BodyText"/>
        <w:spacing w:before="16"/>
        <w:rPr>
          <w:sz w:val="49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26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47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172" style="width:893pt;height:1248pt;margin-top:0;margin-left:0;mso-position-horizontal-relative:page;mso-position-vertical-relative:page;position:absolute;z-index:-251604992" coordorigin="0,0" coordsize="17860,24960">
            <v:shape id="_x0000_s1173" type="#_x0000_t75" style="width:12780;height:260;left:2540;position:absolute;top:1340" stroked="f">
              <v:imagedata r:id="rId4" o:title=""/>
            </v:shape>
            <v:shape id="_x0000_s1174" type="#_x0000_t75" style="width:17860;height:24960;position:absolute" stroked="f">
              <v:imagedata r:id="rId5" o:title=""/>
            </v:shape>
            <v:shape id="_x0000_s1175" type="#_x0000_t75" style="width:16460;height:23860;left:720;position:absolute;top:420" stroked="f">
              <v:imagedata r:id="rId6" o:title=""/>
            </v:shape>
            <v:shape id="_x0000_s1176" style="width:7154;height:15439;left:3417;position:absolute;top:2124" coordorigin="3417,2125" coordsize="7154,15439" path="m3417,2125l10571,2125m3417,17564l10571,17564e" filled="f" stroked="t" strokecolor="black" strokeweight="1.33pt">
              <v:stroke dashstyle="dash"/>
              <v:path arrowok="t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4"/>
        <w:rPr>
          <w:rFonts w:ascii="宋体"/>
          <w:sz w:val="28"/>
        </w:rPr>
      </w:pPr>
    </w:p>
    <w:p>
      <w:pPr>
        <w:pStyle w:val="BodyText"/>
        <w:spacing w:before="6" w:line="641" w:lineRule="exact"/>
        <w:ind w:left="3676"/>
      </w:pPr>
      <w:r>
        <w:t>ip-filter</w:t>
      </w:r>
    </w:p>
    <w:p>
      <w:pPr>
        <w:pStyle w:val="BodyText"/>
        <w:spacing w:before="11" w:line="223" w:lineRule="auto"/>
        <w:ind w:left="4101" w:right="7790"/>
      </w:pPr>
      <w:r>
        <w:t>no shutdown entry 50 create</w:t>
      </w:r>
    </w:p>
    <w:p>
      <w:pPr>
        <w:pStyle w:val="BodyText"/>
        <w:spacing w:line="223" w:lineRule="auto"/>
        <w:ind w:left="4525" w:right="6687"/>
      </w:pPr>
      <w:r>
        <w:t>action queue 50 match protocol tcp</w:t>
      </w:r>
    </w:p>
    <w:p>
      <w:pPr>
        <w:pStyle w:val="BodyText"/>
        <w:spacing w:line="607" w:lineRule="exact"/>
        <w:ind w:left="5056"/>
      </w:pPr>
      <w:r>
        <w:t>tcp-syn true</w:t>
      </w:r>
    </w:p>
    <w:p>
      <w:pPr>
        <w:pStyle w:val="BodyText"/>
        <w:spacing w:before="10" w:line="223" w:lineRule="auto"/>
        <w:ind w:left="4525" w:right="6687" w:firstLine="531"/>
      </w:pPr>
      <w:r>
        <w:t>src-ip 10.0.0.0/8 exit</w:t>
      </w:r>
    </w:p>
    <w:p>
      <w:pPr>
        <w:pStyle w:val="BodyText"/>
        <w:spacing w:line="609" w:lineRule="exact"/>
        <w:ind w:left="4101"/>
      </w:pPr>
      <w:r>
        <w:t>exit</w:t>
      </w:r>
    </w:p>
    <w:p>
      <w:pPr>
        <w:pStyle w:val="BodyText"/>
        <w:spacing w:line="617" w:lineRule="exact"/>
        <w:ind w:left="4101"/>
      </w:pPr>
      <w:r>
        <w:t>entry 51 create</w:t>
      </w:r>
    </w:p>
    <w:p>
      <w:pPr>
        <w:pStyle w:val="BodyText"/>
        <w:spacing w:before="9" w:line="223" w:lineRule="auto"/>
        <w:ind w:left="4525" w:right="6687"/>
      </w:pPr>
      <w:r>
        <w:t>action queue 50 match protocol tcp</w:t>
      </w:r>
    </w:p>
    <w:p>
      <w:pPr>
        <w:pStyle w:val="BodyText"/>
        <w:spacing w:line="609" w:lineRule="exact"/>
        <w:ind w:left="5056"/>
      </w:pPr>
      <w:r>
        <w:t>tcp-syn true</w:t>
      </w:r>
    </w:p>
    <w:p>
      <w:pPr>
        <w:pStyle w:val="BodyText"/>
        <w:spacing w:before="11" w:line="223" w:lineRule="auto"/>
        <w:ind w:left="4525" w:right="6286" w:firstLine="531"/>
      </w:pPr>
      <w:r>
        <w:t>src-ip 172.16.0.0/12 exit</w:t>
      </w:r>
    </w:p>
    <w:p>
      <w:pPr>
        <w:pStyle w:val="BodyText"/>
        <w:spacing w:line="609" w:lineRule="exact"/>
        <w:ind w:left="4101"/>
      </w:pPr>
      <w:r>
        <w:t>exit</w:t>
      </w:r>
    </w:p>
    <w:p>
      <w:pPr>
        <w:pStyle w:val="BodyText"/>
        <w:spacing w:line="618" w:lineRule="exact"/>
        <w:ind w:left="4101"/>
      </w:pPr>
      <w:r>
        <w:t>entry 52 create</w:t>
      </w:r>
    </w:p>
    <w:p>
      <w:pPr>
        <w:pStyle w:val="BodyText"/>
        <w:spacing w:before="10" w:line="223" w:lineRule="auto"/>
        <w:ind w:left="4525" w:right="6687"/>
      </w:pPr>
      <w:r>
        <w:t>action queue 50 match protocol tcp</w:t>
      </w:r>
    </w:p>
    <w:p>
      <w:pPr>
        <w:pStyle w:val="BodyText"/>
        <w:spacing w:line="609" w:lineRule="exact"/>
        <w:ind w:left="5056"/>
      </w:pPr>
      <w:r>
        <w:t>tcp-syn true</w:t>
      </w:r>
    </w:p>
    <w:p>
      <w:pPr>
        <w:pStyle w:val="BodyText"/>
        <w:spacing w:before="11" w:line="223" w:lineRule="auto"/>
        <w:ind w:left="4525" w:right="5830" w:firstLine="531"/>
      </w:pPr>
      <w:r>
        <w:t>src-ip 192.168.0.0/16 exit</w:t>
      </w:r>
    </w:p>
    <w:p>
      <w:pPr>
        <w:pStyle w:val="BodyText"/>
        <w:spacing w:line="223" w:lineRule="auto"/>
        <w:ind w:left="3676" w:right="10063" w:firstLine="424"/>
      </w:pPr>
      <w:r>
        <w:t>exit exit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6" w:line="333" w:lineRule="auto"/>
        <w:ind w:left="1257" w:right="1064" w:firstLine="719"/>
      </w:pPr>
      <w:r>
        <w:t>注：上述配置基于常见 SYN Flood 采用的源地址，只对这些源地址产生的TCP 连接进行限速，其他正常的 TCP 连接不受影响。</w:t>
      </w:r>
    </w:p>
    <w:p>
      <w:pPr>
        <w:pStyle w:val="ListParagraph"/>
        <w:numPr>
          <w:ilvl w:val="0"/>
          <w:numId w:val="6"/>
        </w:numPr>
        <w:tabs>
          <w:tab w:val="left" w:pos="2911"/>
        </w:tabs>
        <w:spacing w:before="365" w:after="0" w:line="240" w:lineRule="auto"/>
        <w:ind w:left="2910" w:right="0" w:hanging="934"/>
        <w:jc w:val="left"/>
        <w:rPr>
          <w:sz w:val="36"/>
        </w:rPr>
      </w:pPr>
      <w:r>
        <w:rPr>
          <w:sz w:val="36"/>
        </w:rPr>
        <w:t>限制路由器的访问控制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"/>
        <w:rPr>
          <w:sz w:val="43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27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48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177" style="width:893pt;height:1248pt;margin-top:0;margin-left:0;mso-position-horizontal-relative:page;mso-position-vertical-relative:page;position:absolute;z-index:-251603968" coordorigin="0,0" coordsize="17860,24960">
            <v:shape id="_x0000_s1178" type="#_x0000_t75" style="width:12780;height:260;left:2540;position:absolute;top:1340" stroked="f">
              <v:imagedata r:id="rId4" o:title=""/>
            </v:shape>
            <v:shape id="_x0000_s1179" type="#_x0000_t75" style="width:17860;height:24960;position:absolute" stroked="f">
              <v:imagedata r:id="rId5" o:title=""/>
            </v:shape>
            <v:shape id="_x0000_s1180" type="#_x0000_t75" style="width:16460;height:23860;left:720;position:absolute;top:420" stroked="f">
              <v:imagedata r:id="rId6" o:title=""/>
            </v:shape>
            <v:shape id="_x0000_s1181" style="width:7154;height:11115;left:3417;position:absolute;top:6189" coordorigin="3417,6190" coordsize="7154,11115" path="m3417,6190l10571,6190m3417,17305l10571,17305e" filled="f" stroked="t" strokecolor="black" strokeweight="1.33pt">
              <v:stroke dashstyle="dash"/>
              <v:path arrowok="t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BodyText"/>
        <w:spacing w:before="265" w:line="336" w:lineRule="auto"/>
        <w:ind w:left="1257" w:right="1117" w:firstLine="719"/>
      </w:pPr>
      <w:r>
        <w:t>7750SR 路由器可通过 management-access-filter 命令控制进、出 CPM 的流量，其动作只有 permit 或 deny，可用于设置路由器的登录访问控制：</w:t>
      </w:r>
    </w:p>
    <w:p>
      <w:pPr>
        <w:pStyle w:val="BodyText"/>
        <w:spacing w:before="13"/>
        <w:rPr>
          <w:sz w:val="52"/>
        </w:rPr>
      </w:pPr>
    </w:p>
    <w:p>
      <w:pPr>
        <w:pStyle w:val="BodyText"/>
        <w:spacing w:before="1" w:line="640" w:lineRule="exact"/>
        <w:ind w:left="1977"/>
      </w:pPr>
      <w:r>
        <w:t>对 SSH 登录源地址限制：</w:t>
      </w:r>
    </w:p>
    <w:p>
      <w:pPr>
        <w:pStyle w:val="BodyText"/>
        <w:spacing w:line="640" w:lineRule="exact"/>
        <w:ind w:left="1977"/>
      </w:pPr>
      <w:r>
        <w:t>&gt;config&gt;system&gt;security&gt;mgmt-access-filter# info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0"/>
        </w:rPr>
      </w:pPr>
    </w:p>
    <w:p>
      <w:pPr>
        <w:pStyle w:val="BodyText"/>
        <w:spacing w:before="39" w:line="223" w:lineRule="auto"/>
        <w:ind w:left="1257" w:right="1796" w:firstLine="2419"/>
      </w:pPr>
      <w:r>
        <w:t>default-action permit //必须为 permit，否则所有未明确permit 的流量均会被拒绝</w:t>
      </w:r>
    </w:p>
    <w:p>
      <w:pPr>
        <w:pStyle w:val="BodyText"/>
        <w:spacing w:line="609" w:lineRule="exact"/>
        <w:ind w:left="3676"/>
      </w:pPr>
      <w:r>
        <w:t>entry 10</w:t>
      </w:r>
    </w:p>
    <w:p>
      <w:pPr>
        <w:pStyle w:val="BodyText"/>
        <w:tabs>
          <w:tab w:val="left" w:pos="7047"/>
        </w:tabs>
        <w:spacing w:before="11" w:line="223" w:lineRule="auto"/>
        <w:ind w:left="4101" w:right="3819"/>
      </w:pPr>
      <w:r>
        <w:t>src-ip</w:t>
      </w:r>
      <w:r>
        <w:rPr>
          <w:spacing w:val="-5"/>
        </w:rPr>
        <w:t xml:space="preserve"> </w:t>
      </w:r>
      <w:r>
        <w:t>x.x.x.x/32</w:t>
        <w:tab/>
      </w:r>
      <w:r>
        <w:rPr>
          <w:spacing w:val="10"/>
        </w:rPr>
        <w:t>//</w:t>
      </w:r>
      <w:r>
        <w:rPr>
          <w:spacing w:val="-2"/>
        </w:rPr>
        <w:t>允许登录的第一台主机</w:t>
      </w:r>
      <w:r>
        <w:t>dst-port 22</w:t>
      </w:r>
      <w:r>
        <w:rPr>
          <w:spacing w:val="-3"/>
        </w:rPr>
        <w:t xml:space="preserve"> </w:t>
      </w:r>
      <w:r>
        <w:t>65535</w:t>
      </w:r>
    </w:p>
    <w:p>
      <w:pPr>
        <w:pStyle w:val="BodyText"/>
        <w:spacing w:before="1" w:line="223" w:lineRule="auto"/>
        <w:ind w:left="3676" w:right="8230" w:firstLine="424"/>
      </w:pPr>
      <w:r>
        <w:t>action permit exit</w:t>
      </w:r>
    </w:p>
    <w:p>
      <w:pPr>
        <w:pStyle w:val="BodyText"/>
        <w:spacing w:line="609" w:lineRule="exact"/>
        <w:ind w:left="3676"/>
      </w:pPr>
      <w:r>
        <w:t>entry 15</w:t>
      </w:r>
    </w:p>
    <w:p>
      <w:pPr>
        <w:pStyle w:val="BodyText"/>
        <w:spacing w:before="11" w:line="223" w:lineRule="auto"/>
        <w:ind w:left="4101" w:right="3999"/>
      </w:pPr>
      <w:r>
        <w:t>src-ip y.y.y.y/32 //允许登录的第二台主机dst-port 22 65535</w:t>
      </w:r>
    </w:p>
    <w:p>
      <w:pPr>
        <w:pStyle w:val="BodyText"/>
        <w:spacing w:before="1" w:line="223" w:lineRule="auto"/>
        <w:ind w:left="3676" w:right="8392" w:firstLine="424"/>
      </w:pPr>
      <w:r>
        <w:t xml:space="preserve">action </w:t>
      </w:r>
      <w:r>
        <w:rPr>
          <w:spacing w:val="-3"/>
        </w:rPr>
        <w:t xml:space="preserve">permit </w:t>
      </w:r>
      <w:r>
        <w:t>exit</w:t>
      </w:r>
    </w:p>
    <w:p>
      <w:pPr>
        <w:pStyle w:val="BodyText"/>
        <w:spacing w:line="607" w:lineRule="exact"/>
        <w:ind w:left="3676"/>
      </w:pPr>
      <w:r>
        <w:t>......</w:t>
      </w:r>
    </w:p>
    <w:p>
      <w:pPr>
        <w:pStyle w:val="BodyText"/>
        <w:tabs>
          <w:tab w:val="left" w:pos="5513"/>
        </w:tabs>
        <w:spacing w:line="617" w:lineRule="exact"/>
        <w:ind w:left="3676"/>
      </w:pPr>
      <w:r>
        <w:t>entry</w:t>
      </w:r>
      <w:r>
        <w:rPr>
          <w:spacing w:val="-3"/>
        </w:rPr>
        <w:t xml:space="preserve"> </w:t>
      </w:r>
      <w:r>
        <w:t>100</w:t>
        <w:tab/>
      </w:r>
      <w:r>
        <w:rPr>
          <w:spacing w:val="5"/>
        </w:rPr>
        <w:t>//</w:t>
      </w:r>
      <w:r>
        <w:t>该条目放在最后，用于拒绝所有其他主机</w:t>
      </w:r>
    </w:p>
    <w:p>
      <w:pPr>
        <w:pStyle w:val="BodyText"/>
        <w:spacing w:before="11" w:line="223" w:lineRule="auto"/>
        <w:ind w:left="4101" w:right="7403"/>
      </w:pPr>
      <w:r>
        <w:t>dst-port 22 65535 action deny</w:t>
      </w:r>
    </w:p>
    <w:p>
      <w:pPr>
        <w:pStyle w:val="BodyText"/>
        <w:spacing w:line="631" w:lineRule="exact"/>
        <w:ind w:left="3676"/>
      </w:pPr>
      <w:r>
        <w:t>exit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3"/>
        </w:rPr>
      </w:pPr>
    </w:p>
    <w:p>
      <w:pPr>
        <w:pStyle w:val="BodyText"/>
        <w:spacing w:before="6" w:line="333" w:lineRule="auto"/>
        <w:ind w:left="1257" w:right="1292" w:firstLine="719"/>
      </w:pPr>
      <w:r>
        <w:rPr>
          <w:spacing w:val="-7"/>
        </w:rPr>
        <w:t xml:space="preserve">对于 </w:t>
      </w:r>
      <w:r>
        <w:t>Telnet</w:t>
      </w:r>
      <w:r>
        <w:rPr>
          <w:spacing w:val="-6"/>
        </w:rPr>
        <w:t xml:space="preserve"> 登录限制可将上述配置中的 </w:t>
      </w:r>
      <w:r>
        <w:t>dst-port</w:t>
      </w:r>
      <w:r>
        <w:rPr>
          <w:spacing w:val="-7"/>
        </w:rPr>
        <w:t xml:space="preserve"> 值设置成 </w:t>
      </w:r>
      <w:r>
        <w:t>23，Entry</w:t>
      </w:r>
      <w:r>
        <w:rPr>
          <w:spacing w:val="-11"/>
        </w:rPr>
        <w:t xml:space="preserve"> 编</w:t>
      </w:r>
      <w:r>
        <w:rPr>
          <w:spacing w:val="-13"/>
        </w:rPr>
        <w:t xml:space="preserve">号从 </w:t>
      </w:r>
      <w:r>
        <w:t>110－200；</w:t>
      </w:r>
    </w:p>
    <w:p>
      <w:pPr>
        <w:pStyle w:val="BodyText"/>
        <w:spacing w:before="366" w:line="336" w:lineRule="auto"/>
        <w:ind w:left="1257" w:right="1071" w:firstLine="719"/>
      </w:pPr>
      <w:r>
        <w:rPr>
          <w:spacing w:val="-7"/>
        </w:rPr>
        <w:t xml:space="preserve">对于 </w:t>
      </w:r>
      <w:r>
        <w:t>SNMP</w:t>
      </w:r>
      <w:r>
        <w:rPr>
          <w:spacing w:val="-5"/>
        </w:rPr>
        <w:t xml:space="preserve"> 访问控制可将上述配置中的 </w:t>
      </w:r>
      <w:r>
        <w:t>dst-port</w:t>
      </w:r>
      <w:r>
        <w:rPr>
          <w:spacing w:val="-7"/>
        </w:rPr>
        <w:t xml:space="preserve"> 值设置成 </w:t>
      </w:r>
      <w:r>
        <w:t>161，Entry</w:t>
      </w:r>
      <w:r>
        <w:rPr>
          <w:spacing w:val="-11"/>
        </w:rPr>
        <w:t xml:space="preserve"> 编</w:t>
      </w:r>
      <w:r>
        <w:rPr>
          <w:spacing w:val="-13"/>
        </w:rPr>
        <w:t xml:space="preserve">号从 </w:t>
      </w:r>
      <w:r>
        <w:t>210－300；</w:t>
      </w:r>
    </w:p>
    <w:p>
      <w:pPr>
        <w:pStyle w:val="BodyText"/>
        <w:spacing w:before="14"/>
        <w:rPr>
          <w:sz w:val="54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28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49"/>
          <w:cols w:space="708"/>
        </w:sectPr>
      </w:pPr>
    </w:p>
    <w:p>
      <w:pPr>
        <w:spacing w:before="69"/>
        <w:ind w:left="0" w:right="1067" w:firstLine="0"/>
        <w:jc w:val="right"/>
        <w:rPr>
          <w:rFonts w:ascii="宋体" w:eastAsia="宋体" w:hint="eastAsia"/>
          <w:sz w:val="27"/>
        </w:rPr>
      </w:pPr>
      <w:r>
        <w:pict>
          <v:group id="_x0000_s1182" style="width:893pt;height:1248pt;margin-top:0;margin-left:0;mso-position-horizontal-relative:page;mso-position-vertical-relative:page;position:absolute;z-index:-251602944" coordorigin="0,0" coordsize="17860,24960">
            <v:shape id="_x0000_s1183" type="#_x0000_t75" style="width:12780;height:260;left:2540;position:absolute;top:1340" stroked="f">
              <v:imagedata r:id="rId4" o:title=""/>
            </v:shape>
            <v:shape id="_x0000_s1184" type="#_x0000_t75" style="width:17860;height:24960;position:absolute" stroked="f">
              <v:imagedata r:id="rId5" o:title=""/>
            </v:shape>
            <v:shape id="_x0000_s1185" type="#_x0000_t75" style="width:16460;height:23860;left:720;position:absolute;top:420" stroked="f">
              <v:imagedata r:id="rId6" o:title=""/>
            </v:shape>
            <v:shape id="_x0000_s1186" style="width:7154;height:4940;left:3417;position:absolute;top:5315" coordorigin="3417,5315" coordsize="7154,4940" path="m3417,5315l10571,5315m3417,10255l10571,10255e" filled="f" stroked="t" strokecolor="black" strokeweight="1.33pt">
              <v:stroke dashstyle="dash"/>
              <v:path arrowok="t"/>
            </v:shape>
          </v:group>
        </w:pict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pStyle w:val="ListParagraph"/>
        <w:numPr>
          <w:ilvl w:val="0"/>
          <w:numId w:val="20"/>
        </w:numPr>
        <w:tabs>
          <w:tab w:val="left" w:pos="2911"/>
        </w:tabs>
        <w:spacing w:before="265" w:after="0" w:line="240" w:lineRule="auto"/>
        <w:ind w:left="2910" w:right="0" w:hanging="934"/>
        <w:jc w:val="left"/>
        <w:rPr>
          <w:sz w:val="36"/>
        </w:rPr>
      </w:pPr>
      <w:r>
        <w:rPr>
          <w:sz w:val="36"/>
        </w:rPr>
        <w:t>密码管理</w:t>
      </w:r>
    </w:p>
    <w:p>
      <w:pPr>
        <w:pStyle w:val="BodyText"/>
        <w:spacing w:before="14"/>
        <w:rPr>
          <w:sz w:val="33"/>
        </w:rPr>
      </w:pPr>
    </w:p>
    <w:p>
      <w:pPr>
        <w:pStyle w:val="BodyText"/>
        <w:ind w:left="1977"/>
      </w:pPr>
      <w:r>
        <w:t>7750SR 的系统密码管理缺省配置如下：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3"/>
        </w:rPr>
      </w:pPr>
    </w:p>
    <w:p>
      <w:pPr>
        <w:pStyle w:val="BodyText"/>
        <w:spacing w:before="6"/>
        <w:ind w:left="211" w:right="406"/>
        <w:jc w:val="center"/>
      </w:pPr>
      <w:r>
        <w:t>Router-name&gt;config&gt;system&gt;security&gt;password# info detail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0"/>
        </w:rPr>
      </w:pPr>
    </w:p>
    <w:p>
      <w:pPr>
        <w:pStyle w:val="BodyText"/>
        <w:spacing w:before="40" w:line="223" w:lineRule="auto"/>
        <w:ind w:left="3676" w:right="3766"/>
      </w:pPr>
      <w:r>
        <w:t>authentication-order radius tacplus local no aging</w:t>
      </w:r>
    </w:p>
    <w:p>
      <w:pPr>
        <w:pStyle w:val="BodyText"/>
        <w:spacing w:line="609" w:lineRule="exact"/>
        <w:ind w:left="3676"/>
      </w:pPr>
      <w:r>
        <w:t>minimum-length 6</w:t>
      </w:r>
    </w:p>
    <w:p>
      <w:pPr>
        <w:pStyle w:val="BodyText"/>
        <w:spacing w:before="11" w:line="223" w:lineRule="auto"/>
        <w:ind w:left="3676" w:right="5221"/>
      </w:pPr>
      <w:r>
        <w:t>attempts 3 time 5 lockout 10 complexity</w:t>
      </w:r>
    </w:p>
    <w:p>
      <w:pPr>
        <w:pStyle w:val="BodyText"/>
        <w:spacing w:line="607" w:lineRule="exact"/>
        <w:ind w:left="3676"/>
      </w:pPr>
      <w:r>
        <w:t>health-check</w:t>
      </w:r>
    </w:p>
    <w:p>
      <w:pPr>
        <w:pStyle w:val="BodyText"/>
        <w:spacing w:line="640" w:lineRule="exact"/>
        <w:ind w:left="3676"/>
      </w:pPr>
      <w:r>
        <w:t>no admin-password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3"/>
        </w:rPr>
      </w:pPr>
    </w:p>
    <w:p>
      <w:pPr>
        <w:pStyle w:val="BodyText"/>
        <w:spacing w:before="6" w:line="465" w:lineRule="auto"/>
        <w:ind w:left="1977" w:right="6286"/>
      </w:pPr>
      <w:r>
        <w:t>a)建议设置 AAA 服务器管理用户登录； b)建议设置密码失效时间为 30 天；</w:t>
      </w:r>
    </w:p>
    <w:p>
      <w:pPr>
        <w:pStyle w:val="ListParagraph"/>
        <w:numPr>
          <w:ilvl w:val="0"/>
          <w:numId w:val="5"/>
        </w:numPr>
        <w:tabs>
          <w:tab w:val="left" w:pos="2279"/>
        </w:tabs>
        <w:spacing w:before="0" w:after="0" w:line="240" w:lineRule="auto"/>
        <w:ind w:left="2278" w:right="0" w:hanging="302"/>
        <w:jc w:val="left"/>
        <w:rPr>
          <w:sz w:val="36"/>
        </w:rPr>
      </w:pPr>
      <w:r>
        <w:rPr>
          <w:spacing w:val="-1"/>
          <w:sz w:val="36"/>
        </w:rPr>
        <w:t xml:space="preserve">建议设置密码最短长度为 </w:t>
      </w:r>
      <w:r>
        <w:rPr>
          <w:sz w:val="36"/>
        </w:rPr>
        <w:t>8；</w:t>
      </w:r>
    </w:p>
    <w:p>
      <w:pPr>
        <w:pStyle w:val="BodyText"/>
        <w:spacing w:before="13"/>
        <w:rPr>
          <w:sz w:val="33"/>
        </w:rPr>
      </w:pPr>
    </w:p>
    <w:p>
      <w:pPr>
        <w:pStyle w:val="ListParagraph"/>
        <w:numPr>
          <w:ilvl w:val="0"/>
          <w:numId w:val="5"/>
        </w:numPr>
        <w:tabs>
          <w:tab w:val="left" w:pos="2329"/>
        </w:tabs>
        <w:spacing w:before="0" w:after="0" w:line="336" w:lineRule="auto"/>
        <w:ind w:left="1257" w:right="1311" w:firstLine="719"/>
        <w:jc w:val="left"/>
        <w:rPr>
          <w:sz w:val="36"/>
        </w:rPr>
      </w:pPr>
      <w:r>
        <w:rPr>
          <w:spacing w:val="-1"/>
          <w:sz w:val="36"/>
        </w:rPr>
        <w:t>建议加强本地密码设置的复杂程度，如必须包含数字，必须包含特殊字</w:t>
      </w:r>
      <w:r>
        <w:rPr>
          <w:sz w:val="36"/>
        </w:rPr>
        <w:t>符，必须包含字母大小写。</w:t>
      </w:r>
    </w:p>
    <w:p>
      <w:pPr>
        <w:pStyle w:val="ListParagraph"/>
        <w:numPr>
          <w:ilvl w:val="0"/>
          <w:numId w:val="5"/>
        </w:numPr>
        <w:tabs>
          <w:tab w:val="left" w:pos="2303"/>
        </w:tabs>
        <w:spacing w:before="356" w:after="0" w:line="336" w:lineRule="auto"/>
        <w:ind w:left="1257" w:right="1962" w:firstLine="719"/>
        <w:jc w:val="left"/>
        <w:rPr>
          <w:sz w:val="36"/>
        </w:rPr>
      </w:pPr>
      <w:r>
        <w:rPr>
          <w:spacing w:val="-5"/>
          <w:sz w:val="36"/>
        </w:rPr>
        <w:t xml:space="preserve">建议配置 </w:t>
      </w:r>
      <w:r>
        <w:rPr>
          <w:sz w:val="36"/>
        </w:rPr>
        <w:t>admin-password，该命令可允许任何在线用户通过输入enable-admin</w:t>
      </w:r>
      <w:r>
        <w:rPr>
          <w:spacing w:val="-4"/>
          <w:sz w:val="36"/>
        </w:rPr>
        <w:t xml:space="preserve"> 密码后成为系统管理员。</w:t>
      </w:r>
    </w:p>
    <w:p>
      <w:pPr>
        <w:pStyle w:val="BodyText"/>
        <w:rPr>
          <w:sz w:val="48"/>
        </w:rPr>
      </w:pPr>
    </w:p>
    <w:p>
      <w:pPr>
        <w:pStyle w:val="BodyText"/>
        <w:spacing w:before="1"/>
        <w:rPr>
          <w:sz w:val="41"/>
        </w:rPr>
      </w:pPr>
    </w:p>
    <w:p>
      <w:pPr>
        <w:pStyle w:val="BodyText"/>
        <w:spacing w:before="1"/>
        <w:ind w:left="1977"/>
      </w:pPr>
      <w:r>
        <w:t>密码参数修改后如下：</w:t>
      </w:r>
    </w:p>
    <w:p>
      <w:pPr>
        <w:pStyle w:val="BodyText"/>
        <w:rPr>
          <w:sz w:val="48"/>
        </w:rPr>
      </w:pPr>
    </w:p>
    <w:p>
      <w:pPr>
        <w:pStyle w:val="BodyText"/>
        <w:spacing w:before="13"/>
        <w:rPr>
          <w:sz w:val="54"/>
        </w:rPr>
      </w:pPr>
    </w:p>
    <w:p>
      <w:pPr>
        <w:spacing w:before="1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29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50"/>
          <w:cols w:space="708"/>
        </w:sectPr>
      </w:pPr>
    </w:p>
    <w:p>
      <w:pPr>
        <w:pStyle w:val="BodyText"/>
        <w:spacing w:before="1"/>
        <w:rPr>
          <w:rFonts w:ascii="宋体"/>
          <w:sz w:val="53"/>
        </w:rPr>
      </w:pPr>
    </w:p>
    <w:p>
      <w:pPr>
        <w:pStyle w:val="BodyText"/>
        <w:ind w:left="1977"/>
      </w:pPr>
      <w:r>
        <w:t>&gt;config&gt;system&gt;security&gt;password# info</w:t>
      </w:r>
      <w:r>
        <w:rPr>
          <w:spacing w:val="-39"/>
        </w:rPr>
        <w:t xml:space="preserve"> </w:t>
      </w:r>
      <w:r>
        <w:t>detail</w:t>
      </w:r>
    </w:p>
    <w:p>
      <w:pPr>
        <w:spacing w:before="69"/>
        <w:ind w:left="514" w:right="0" w:firstLine="0"/>
        <w:jc w:val="left"/>
        <w:rPr>
          <w:rFonts w:ascii="宋体" w:eastAsia="宋体" w:hint="eastAsia"/>
          <w:sz w:val="27"/>
        </w:rPr>
      </w:pPr>
      <w:r>
        <w:br w:type="column"/>
      </w:r>
      <w:r>
        <w:rPr>
          <w:rFonts w:ascii="Times New Roman" w:eastAsia="Times New Roman"/>
          <w:sz w:val="27"/>
        </w:rPr>
        <w:t xml:space="preserve">7750SR </w:t>
      </w:r>
      <w:r>
        <w:rPr>
          <w:rFonts w:ascii="宋体" w:eastAsia="宋体" w:hint="eastAsia"/>
          <w:sz w:val="27"/>
        </w:rPr>
        <w:t>路由器配置规范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060" w:right="1620" w:bottom="280" w:left="1440" w:header="708" w:footer="708"/>
          <w:pgNumType w:start="51"/>
          <w:cols w:num="2" w:space="708" w:equalWidth="0">
            <w:col w:w="10356" w:space="40"/>
            <w:col w:w="4404" w:space="0"/>
          </w:cols>
        </w:sectPr>
      </w:pPr>
    </w:p>
    <w:p>
      <w:pPr>
        <w:pStyle w:val="BodyText"/>
        <w:rPr>
          <w:rFonts w:ascii="宋体"/>
          <w:sz w:val="20"/>
        </w:rPr>
      </w:pPr>
      <w:r>
        <w:pict>
          <v:group id="_x0000_s1187" style="width:893pt;height:1248pt;margin-top:0;margin-left:0;mso-position-horizontal-relative:page;mso-position-vertical-relative:page;position:absolute;z-index:-251601920" coordorigin="0,0" coordsize="17860,24960">
            <v:shape id="_x0000_s1188" type="#_x0000_t75" style="width:12780;height:260;left:2540;position:absolute;top:1340" stroked="f">
              <v:imagedata r:id="rId4" o:title=""/>
            </v:shape>
            <v:shape id="_x0000_s1189" type="#_x0000_t75" style="width:17860;height:24960;position:absolute" stroked="f">
              <v:imagedata r:id="rId5" o:title=""/>
            </v:shape>
            <v:shape id="_x0000_s1190" type="#_x0000_t75" style="width:16460;height:23860;left:720;position:absolute;top:420" stroked="f">
              <v:imagedata r:id="rId6" o:title=""/>
            </v:shape>
            <v:shape id="_x0000_s1191" style="width:7261;height:4940;left:3417;position:absolute;top:2741" coordorigin="3417,2741" coordsize="7261,4940" path="m3417,2741l10571,2741m3523,7681l10677,7681e" filled="f" stroked="t" strokecolor="black" strokeweight="1.33pt">
              <v:stroke dashstyle="dash"/>
              <v:path arrowok="t"/>
            </v:shape>
          </v:group>
        </w:pict>
      </w:r>
    </w:p>
    <w:p>
      <w:pPr>
        <w:pStyle w:val="BodyText"/>
        <w:spacing w:before="2"/>
        <w:rPr>
          <w:rFonts w:ascii="宋体"/>
          <w:sz w:val="24"/>
        </w:rPr>
      </w:pPr>
    </w:p>
    <w:p>
      <w:pPr>
        <w:pStyle w:val="BodyText"/>
        <w:spacing w:before="39" w:line="223" w:lineRule="auto"/>
        <w:ind w:left="3676" w:right="3453"/>
      </w:pPr>
      <w:r>
        <w:t>authentication-order radius tacplus local aging 30</w:t>
      </w:r>
    </w:p>
    <w:p>
      <w:pPr>
        <w:pStyle w:val="BodyText"/>
        <w:spacing w:line="607" w:lineRule="exact"/>
        <w:ind w:left="3676"/>
      </w:pPr>
      <w:r>
        <w:t>minimum-length 8</w:t>
      </w:r>
    </w:p>
    <w:p>
      <w:pPr>
        <w:pStyle w:val="BodyText"/>
        <w:spacing w:line="617" w:lineRule="exact"/>
        <w:ind w:left="3676"/>
      </w:pPr>
      <w:r>
        <w:t>attempts 3 time 5 lockout 10</w:t>
      </w:r>
    </w:p>
    <w:p>
      <w:pPr>
        <w:pStyle w:val="BodyText"/>
        <w:spacing w:before="11" w:line="223" w:lineRule="auto"/>
        <w:ind w:left="3676" w:right="2611"/>
      </w:pPr>
      <w:r>
        <w:t>complexity numeric mixed-case special-character health-check</w:t>
      </w:r>
    </w:p>
    <w:p>
      <w:pPr>
        <w:pStyle w:val="BodyText"/>
        <w:spacing w:line="631" w:lineRule="exact"/>
        <w:ind w:left="3676"/>
      </w:pPr>
      <w:r>
        <w:t>admin-password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before="6"/>
        <w:ind w:left="1977"/>
      </w:pPr>
      <w:r>
        <w:t>(5)登录信息修改</w:t>
      </w:r>
    </w:p>
    <w:p>
      <w:pPr>
        <w:pStyle w:val="BodyText"/>
        <w:spacing w:before="17"/>
        <w:rPr>
          <w:sz w:val="33"/>
        </w:rPr>
      </w:pPr>
    </w:p>
    <w:p>
      <w:pPr>
        <w:pStyle w:val="BodyText"/>
        <w:ind w:left="1977"/>
      </w:pPr>
      <w:r>
        <w:t>缺省情况下，7750 登录前会显示路由器版本信息，例如：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223" w:lineRule="auto"/>
        <w:ind w:left="2067" w:right="1112"/>
      </w:pPr>
      <w:r>
        <w:t>TiMOS-C-4.0.R5 cpm/hops ALCATEL SR 7750 Copyright (c) 2000- 2006 Alcatel.All rights reserved. All use subject to applicable</w:t>
      </w:r>
      <w:r>
        <w:rPr>
          <w:spacing w:val="-61"/>
        </w:rPr>
        <w:t xml:space="preserve"> </w:t>
      </w:r>
      <w:r>
        <w:t>license agreements.</w:t>
      </w:r>
    </w:p>
    <w:p>
      <w:pPr>
        <w:pStyle w:val="BodyText"/>
        <w:spacing w:line="608" w:lineRule="exact"/>
        <w:ind w:left="2067"/>
      </w:pPr>
      <w:r>
        <w:t>Built on Tue Aug 29 11:54:54 PST 2006 by builder in</w:t>
      </w:r>
    </w:p>
    <w:p>
      <w:pPr>
        <w:pStyle w:val="BodyText"/>
        <w:spacing w:line="641" w:lineRule="exact"/>
        <w:ind w:left="2067"/>
      </w:pPr>
      <w:r>
        <w:t>/rel4.0/b1/R5/panos/main</w:t>
      </w:r>
    </w:p>
    <w:p>
      <w:pPr>
        <w:pStyle w:val="BodyText"/>
        <w:spacing w:before="316"/>
        <w:ind w:left="1977"/>
      </w:pPr>
      <w:r>
        <w:t>这些内容为网络攻击提供了重要的参考信息，建议将其屏蔽；</w:t>
      </w:r>
    </w:p>
    <w:p>
      <w:pPr>
        <w:pStyle w:val="BodyText"/>
        <w:spacing w:before="9"/>
        <w:rPr>
          <w:sz w:val="33"/>
        </w:rPr>
      </w:pPr>
    </w:p>
    <w:p>
      <w:pPr>
        <w:pStyle w:val="BodyText"/>
        <w:spacing w:line="355" w:lineRule="auto"/>
        <w:ind w:left="1977" w:right="4245" w:firstLine="90"/>
      </w:pPr>
      <w:r>
        <w:t>#configure system login-control no login-banner 配置系统登录警告，要求非授权用户立即退出：</w:t>
      </w:r>
    </w:p>
    <w:p>
      <w:pPr>
        <w:pStyle w:val="BodyText"/>
        <w:spacing w:before="14"/>
        <w:rPr>
          <w:sz w:val="51"/>
        </w:rPr>
      </w:pPr>
    </w:p>
    <w:p>
      <w:pPr>
        <w:pStyle w:val="BodyText"/>
        <w:tabs>
          <w:tab w:val="left" w:pos="5641"/>
        </w:tabs>
        <w:spacing w:line="223" w:lineRule="auto"/>
        <w:ind w:left="1257" w:right="1585" w:firstLine="809"/>
      </w:pPr>
      <w:r>
        <w:t>&gt;config&gt;system&gt;login-control# pre-login-message "********************************************************\n* [WARNING]</w:t>
        <w:tab/>
        <w:t>*\n* This system is owned by XX-Telecom.</w:t>
      </w:r>
      <w:r>
        <w:rPr>
          <w:spacing w:val="-35"/>
        </w:rPr>
        <w:t xml:space="preserve"> </w:t>
      </w:r>
      <w:r>
        <w:t>If</w:t>
      </w:r>
    </w:p>
    <w:p>
      <w:pPr>
        <w:pStyle w:val="BodyText"/>
        <w:rPr>
          <w:sz w:val="48"/>
        </w:rPr>
      </w:pPr>
    </w:p>
    <w:p>
      <w:pPr>
        <w:pStyle w:val="BodyText"/>
        <w:spacing w:before="3"/>
        <w:rPr>
          <w:sz w:val="61"/>
        </w:rPr>
      </w:pPr>
    </w:p>
    <w:p>
      <w:pPr>
        <w:spacing w:before="0"/>
        <w:ind w:left="211" w:right="567" w:firstLine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 xml:space="preserve">第 </w:t>
      </w:r>
      <w:r>
        <w:rPr>
          <w:rFonts w:ascii="Times New Roman" w:eastAsia="Times New Roman"/>
          <w:sz w:val="27"/>
        </w:rPr>
        <w:t xml:space="preserve">30 </w:t>
      </w:r>
      <w:r>
        <w:rPr>
          <w:rFonts w:ascii="宋体" w:eastAsia="宋体" w:hint="eastAsia"/>
          <w:sz w:val="27"/>
        </w:rPr>
        <w:t xml:space="preserve">页共 </w:t>
      </w:r>
      <w:r>
        <w:rPr>
          <w:rFonts w:ascii="Times New Roman" w:eastAsia="Times New Roman"/>
          <w:sz w:val="27"/>
        </w:rPr>
        <w:t xml:space="preserve">68 </w:t>
      </w:r>
      <w:r>
        <w:rPr>
          <w:rFonts w:ascii="宋体" w:eastAsia="宋体" w:hint="eastAsia"/>
          <w:sz w:val="27"/>
        </w:rPr>
        <w:t>页</w:t>
      </w:r>
    </w:p>
    <w:p>
      <w:pPr>
        <w:spacing w:after="0"/>
        <w:jc w:val="center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br/>
      </w:r>
      <w:r>
        <w:rPr>
          <w:rFonts w:ascii="宋体" w:eastAsia="宋体" w:hint="eastAsia"/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https://d.book118.com/177201105102006051</w:t>
        </w:r>
      </w:hyperlink>
    </w:p>
    <w:p>
      <w:pPr>
        <w:spacing w:after="0"/>
        <w:jc w:val="center"/>
        <w:rPr>
          <w:rFonts w:ascii="宋体" w:eastAsia="宋体" w:hint="eastAsia"/>
          <w:sz w:val="27"/>
        </w:rPr>
      </w:pPr>
    </w:p>
    <w:sectPr>
      <w:type w:val="continuous"/>
      <w:pgSz w:w="17860" w:h="25260"/>
      <w:pgMar w:top="400" w:right="1620" w:bottom="280" w:left="1440" w:header="708" w:footer="708"/>
      <w:pgNumType w:start="5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89A52"/>
    <w:multiLevelType w:val="hybridMultilevel"/>
    <w:tmpl w:val="00000000"/>
    <w:lvl w:ilvl="0">
      <w:start w:val="1"/>
      <w:numFmt w:val="decimal"/>
      <w:lvlText w:val="%1."/>
      <w:lvlJc w:val="left"/>
      <w:pPr>
        <w:ind w:left="1887" w:hanging="63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1"/>
      <w:numFmt w:val="decimal"/>
      <w:lvlText w:val="%1.%2."/>
      <w:lvlJc w:val="left"/>
      <w:pPr>
        <w:ind w:left="2833" w:hanging="857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377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15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2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8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6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44" w:hanging="1080"/>
      </w:pPr>
      <w:rPr>
        <w:rFonts w:hint="default"/>
      </w:rPr>
    </w:lvl>
  </w:abstractNum>
  <w:abstractNum w:abstractNumId="1">
    <w:nsid w:val="0BC45B2A"/>
    <w:multiLevelType w:val="hybridMultilevel"/>
    <w:tmpl w:val="00000000"/>
    <w:lvl w:ilvl="0">
      <w:start w:val="1"/>
      <w:numFmt w:val="decimal"/>
      <w:lvlText w:val="%1）"/>
      <w:lvlJc w:val="left"/>
      <w:pPr>
        <w:ind w:left="1257" w:hanging="574"/>
        <w:jc w:val="lef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13" w:hanging="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67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21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5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29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83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37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91" w:hanging="574"/>
      </w:pPr>
      <w:rPr>
        <w:rFonts w:hint="default"/>
      </w:rPr>
    </w:lvl>
  </w:abstractNum>
  <w:abstractNum w:abstractNumId="2">
    <w:nsid w:val="1539ABC4"/>
    <w:multiLevelType w:val="hybridMultilevel"/>
    <w:tmpl w:val="00000000"/>
    <w:lvl w:ilvl="0">
      <w:start w:val="7"/>
      <w:numFmt w:val="decimal"/>
      <w:lvlText w:val="%1"/>
      <w:lvlJc w:val="left"/>
      <w:pPr>
        <w:ind w:left="2337" w:hanging="108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337" w:hanging="108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37" w:hanging="1080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3">
      <w:start w:val="0"/>
      <w:numFmt w:val="bullet"/>
      <w:lvlText w:val=""/>
      <w:lvlJc w:val="left"/>
      <w:pPr>
        <w:ind w:left="2337" w:hanging="36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7323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6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61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07" w:hanging="360"/>
      </w:pPr>
      <w:rPr>
        <w:rFonts w:hint="default"/>
      </w:rPr>
    </w:lvl>
  </w:abstractNum>
  <w:abstractNum w:abstractNumId="3">
    <w:nsid w:val="19C94F13"/>
    <w:multiLevelType w:val="hybridMultilevel"/>
    <w:tmpl w:val="00000000"/>
    <w:lvl w:ilvl="0">
      <w:start w:val="1"/>
      <w:numFmt w:val="decimal"/>
      <w:lvlText w:val="%1"/>
      <w:lvlJc w:val="left"/>
      <w:pPr>
        <w:ind w:left="1422" w:hanging="1315"/>
        <w:jc w:val="left"/>
      </w:pPr>
      <w:rPr>
        <w:rFonts w:ascii="微软雅黑" w:eastAsia="微软雅黑" w:hAnsi="微软雅黑" w:cs="微软雅黑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858" w:hanging="131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96" w:hanging="131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34" w:hanging="13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73" w:hanging="13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11" w:hanging="13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49" w:hanging="13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88" w:hanging="13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26" w:hanging="1315"/>
      </w:pPr>
      <w:rPr>
        <w:rFonts w:hint="default"/>
      </w:rPr>
    </w:lvl>
  </w:abstractNum>
  <w:abstractNum w:abstractNumId="4">
    <w:nsid w:val="25F63803"/>
    <w:multiLevelType w:val="hybridMultilevel"/>
    <w:tmpl w:val="00000000"/>
    <w:lvl w:ilvl="0">
      <w:start w:val="1"/>
      <w:numFmt w:val="decimal"/>
      <w:lvlText w:val="%1."/>
      <w:lvlJc w:val="left"/>
      <w:pPr>
        <w:ind w:left="1894" w:hanging="637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66"/>
        <w:szCs w:val="66"/>
      </w:rPr>
    </w:lvl>
    <w:lvl w:ilvl="1">
      <w:start w:val="1"/>
      <w:numFmt w:val="decimal"/>
      <w:lvlText w:val="%1.%2."/>
      <w:lvlJc w:val="left"/>
      <w:pPr>
        <w:ind w:left="2337" w:hanging="1080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"/>
      <w:lvlJc w:val="left"/>
      <w:pPr>
        <w:ind w:left="2337" w:hanging="36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2453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1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5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0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23" w:hanging="360"/>
      </w:pPr>
      <w:rPr>
        <w:rFonts w:hint="default"/>
      </w:rPr>
    </w:lvl>
  </w:abstractNum>
  <w:abstractNum w:abstractNumId="5">
    <w:nsid w:val="26DD2FF4"/>
    <w:multiLevelType w:val="hybridMultilevel"/>
    <w:tmpl w:val="00000000"/>
    <w:lvl w:ilvl="0">
      <w:start w:val="1"/>
      <w:numFmt w:val="decimal"/>
      <w:lvlText w:val="%1）"/>
      <w:lvlJc w:val="left"/>
      <w:pPr>
        <w:ind w:left="2550" w:hanging="574"/>
        <w:jc w:val="lef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2892" w:hanging="489"/>
        <w:jc w:val="left"/>
      </w:pPr>
      <w:rPr>
        <w:rFonts w:hint="default"/>
        <w:spacing w:val="-1"/>
        <w:w w:val="107"/>
      </w:rPr>
    </w:lvl>
    <w:lvl w:ilvl="2">
      <w:start w:val="0"/>
      <w:numFmt w:val="bullet"/>
      <w:lvlText w:val="•"/>
      <w:lvlJc w:val="left"/>
      <w:pPr>
        <w:ind w:left="3040" w:hanging="4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75" w:hanging="4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11" w:hanging="4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746" w:hanging="4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82" w:hanging="4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17" w:hanging="4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53" w:hanging="489"/>
      </w:pPr>
      <w:rPr>
        <w:rFonts w:hint="default"/>
      </w:rPr>
    </w:lvl>
  </w:abstractNum>
  <w:abstractNum w:abstractNumId="6">
    <w:nsid w:val="282D890E"/>
    <w:multiLevelType w:val="hybridMultilevel"/>
    <w:tmpl w:val="00000000"/>
    <w:lvl w:ilvl="0">
      <w:start w:val="1"/>
      <w:numFmt w:val="decimal"/>
      <w:lvlText w:val="%1）"/>
      <w:lvlJc w:val="left"/>
      <w:pPr>
        <w:ind w:left="1257" w:hanging="574"/>
        <w:jc w:val="lef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13" w:hanging="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67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21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5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29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83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37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91" w:hanging="574"/>
      </w:pPr>
      <w:rPr>
        <w:rFonts w:hint="default"/>
      </w:rPr>
    </w:lvl>
  </w:abstractNum>
  <w:abstractNum w:abstractNumId="7">
    <w:nsid w:val="35E1631B"/>
    <w:multiLevelType w:val="hybridMultilevel"/>
    <w:tmpl w:val="00000000"/>
    <w:lvl w:ilvl="0">
      <w:start w:val="0"/>
      <w:numFmt w:val="bullet"/>
      <w:lvlText w:val="-"/>
      <w:lvlJc w:val="left"/>
      <w:pPr>
        <w:ind w:left="2450" w:hanging="262"/>
      </w:pPr>
      <w:rPr>
        <w:rFonts w:ascii="微软雅黑" w:eastAsia="微软雅黑" w:hAnsi="微软雅黑" w:cs="微软雅黑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693" w:hanging="2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27" w:hanging="2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61" w:hanging="2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95" w:hanging="2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29" w:hanging="2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63" w:hanging="2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97" w:hanging="2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31" w:hanging="262"/>
      </w:pPr>
      <w:rPr>
        <w:rFonts w:hint="default"/>
      </w:rPr>
    </w:lvl>
  </w:abstractNum>
  <w:abstractNum w:abstractNumId="8">
    <w:nsid w:val="3CC2306E"/>
    <w:multiLevelType w:val="hybridMultilevel"/>
    <w:tmpl w:val="00000000"/>
    <w:lvl w:ilvl="0">
      <w:start w:val="0"/>
      <w:numFmt w:val="bullet"/>
      <w:lvlText w:val="*"/>
      <w:lvlJc w:val="left"/>
      <w:pPr>
        <w:ind w:left="5947" w:hanging="3881"/>
      </w:pPr>
      <w:rPr>
        <w:rFonts w:ascii="微软雅黑" w:eastAsia="微软雅黑" w:hAnsi="微软雅黑" w:cs="微软雅黑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6825" w:hanging="38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11" w:hanging="38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7" w:hanging="38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38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69" w:hanging="38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55" w:hanging="38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41" w:hanging="38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7" w:hanging="3881"/>
      </w:pPr>
      <w:rPr>
        <w:rFonts w:hint="default"/>
      </w:rPr>
    </w:lvl>
  </w:abstractNum>
  <w:abstractNum w:abstractNumId="9">
    <w:nsid w:val="3E488B9A"/>
    <w:multiLevelType w:val="hybridMultilevel"/>
    <w:tmpl w:val="00000000"/>
    <w:lvl w:ilvl="0">
      <w:start w:val="1"/>
      <w:numFmt w:val="decimal"/>
      <w:lvlText w:val="%1."/>
      <w:lvlJc w:val="left"/>
      <w:pPr>
        <w:ind w:left="1894" w:hanging="637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66"/>
        <w:szCs w:val="66"/>
      </w:rPr>
    </w:lvl>
    <w:lvl w:ilvl="1">
      <w:start w:val="1"/>
      <w:numFmt w:val="decimal"/>
      <w:lvlText w:val="%1.%2."/>
      <w:lvlJc w:val="left"/>
      <w:pPr>
        <w:ind w:left="2337" w:hanging="1080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"/>
      <w:lvlJc w:val="left"/>
      <w:pPr>
        <w:ind w:left="2337" w:hanging="36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2453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1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5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0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23" w:hanging="360"/>
      </w:pPr>
      <w:rPr>
        <w:rFonts w:hint="default"/>
      </w:rPr>
    </w:lvl>
  </w:abstractNum>
  <w:abstractNum w:abstractNumId="10">
    <w:nsid w:val="441243A0"/>
    <w:multiLevelType w:val="hybridMultilevel"/>
    <w:tmpl w:val="00000000"/>
    <w:lvl w:ilvl="0">
      <w:start w:val="1"/>
      <w:numFmt w:val="decimal"/>
      <w:lvlText w:val="%1."/>
      <w:lvlJc w:val="left"/>
      <w:pPr>
        <w:ind w:left="1894" w:hanging="637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66"/>
        <w:szCs w:val="66"/>
      </w:rPr>
    </w:lvl>
    <w:lvl w:ilvl="1">
      <w:start w:val="1"/>
      <w:numFmt w:val="decimal"/>
      <w:lvlText w:val="%1.%2."/>
      <w:lvlJc w:val="left"/>
      <w:pPr>
        <w:ind w:left="2337" w:hanging="1080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"/>
      <w:lvlJc w:val="left"/>
      <w:pPr>
        <w:ind w:left="2337" w:hanging="36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2453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1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5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0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23" w:hanging="360"/>
      </w:pPr>
      <w:rPr>
        <w:rFonts w:hint="default"/>
      </w:rPr>
    </w:lvl>
  </w:abstractNum>
  <w:abstractNum w:abstractNumId="11">
    <w:nsid w:val="448ECFC9"/>
    <w:multiLevelType w:val="hybridMultilevel"/>
    <w:tmpl w:val="00000000"/>
    <w:lvl w:ilvl="0">
      <w:start w:val="1"/>
      <w:numFmt w:val="decimal"/>
      <w:lvlText w:val="（%1）"/>
      <w:lvlJc w:val="left"/>
      <w:pPr>
        <w:ind w:left="2910" w:hanging="934"/>
        <w:jc w:val="left"/>
      </w:pPr>
      <w:rPr>
        <w:rFonts w:ascii="微软雅黑" w:eastAsia="微软雅黑" w:hAnsi="微软雅黑" w:cs="微软雅黑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107" w:hanging="9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95" w:hanging="9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83" w:hanging="9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1" w:hanging="9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59" w:hanging="9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47" w:hanging="9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5" w:hanging="9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23" w:hanging="934"/>
      </w:pPr>
      <w:rPr>
        <w:rFonts w:hint="default"/>
      </w:rPr>
    </w:lvl>
  </w:abstractNum>
  <w:abstractNum w:abstractNumId="12">
    <w:nsid w:val="4D44B06C"/>
    <w:multiLevelType w:val="hybridMultilevel"/>
    <w:tmpl w:val="00000000"/>
    <w:lvl w:ilvl="0">
      <w:start w:val="3"/>
      <w:numFmt w:val="lowerLetter"/>
      <w:lvlText w:val="%1)"/>
      <w:lvlJc w:val="left"/>
      <w:pPr>
        <w:ind w:left="2278" w:hanging="302"/>
        <w:jc w:val="left"/>
      </w:pPr>
      <w:rPr>
        <w:rFonts w:ascii="微软雅黑" w:eastAsia="微软雅黑" w:hAnsi="微软雅黑" w:cs="微软雅黑" w:hint="default"/>
        <w:spacing w:val="-2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531" w:hanging="3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83" w:hanging="3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35" w:hanging="3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87" w:hanging="3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39" w:hanging="3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91" w:hanging="3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43" w:hanging="3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5" w:hanging="302"/>
      </w:pPr>
      <w:rPr>
        <w:rFonts w:hint="default"/>
      </w:rPr>
    </w:lvl>
  </w:abstractNum>
  <w:abstractNum w:abstractNumId="13">
    <w:nsid w:val="4E692E8B"/>
    <w:multiLevelType w:val="hybridMultilevel"/>
    <w:tmpl w:val="00000000"/>
    <w:lvl w:ilvl="0">
      <w:start w:val="1"/>
      <w:numFmt w:val="decimal"/>
      <w:lvlText w:val="（%1）"/>
      <w:lvlJc w:val="left"/>
      <w:pPr>
        <w:ind w:left="2910" w:hanging="934"/>
        <w:jc w:val="left"/>
      </w:pPr>
      <w:rPr>
        <w:rFonts w:ascii="微软雅黑" w:eastAsia="微软雅黑" w:hAnsi="微软雅黑" w:cs="微软雅黑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107" w:hanging="9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95" w:hanging="9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83" w:hanging="9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1" w:hanging="9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59" w:hanging="9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47" w:hanging="9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5" w:hanging="9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23" w:hanging="934"/>
      </w:pPr>
      <w:rPr>
        <w:rFonts w:hint="default"/>
      </w:rPr>
    </w:lvl>
  </w:abstractNum>
  <w:abstractNum w:abstractNumId="14">
    <w:nsid w:val="4E6CFFAA"/>
    <w:multiLevelType w:val="hybridMultilevel"/>
    <w:tmpl w:val="00000000"/>
    <w:lvl w:ilvl="0">
      <w:start w:val="1"/>
      <w:numFmt w:val="decimal"/>
      <w:lvlText w:val="%1."/>
      <w:lvlJc w:val="left"/>
      <w:pPr>
        <w:ind w:left="1894" w:hanging="637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66"/>
        <w:szCs w:val="66"/>
      </w:rPr>
    </w:lvl>
    <w:lvl w:ilvl="1">
      <w:start w:val="1"/>
      <w:numFmt w:val="decimal"/>
      <w:lvlText w:val="%1.%2."/>
      <w:lvlJc w:val="left"/>
      <w:pPr>
        <w:ind w:left="2337" w:hanging="1080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"/>
      <w:lvlJc w:val="left"/>
      <w:pPr>
        <w:ind w:left="2337" w:hanging="36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2453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1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5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0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23" w:hanging="360"/>
      </w:pPr>
      <w:rPr>
        <w:rFonts w:hint="default"/>
      </w:rPr>
    </w:lvl>
  </w:abstractNum>
  <w:abstractNum w:abstractNumId="15">
    <w:nsid w:val="54D905E2"/>
    <w:multiLevelType w:val="hybridMultilevel"/>
    <w:tmpl w:val="00000000"/>
    <w:lvl w:ilvl="0">
      <w:start w:val="1"/>
      <w:numFmt w:val="decimal"/>
      <w:lvlText w:val="%1."/>
      <w:lvlJc w:val="left"/>
      <w:pPr>
        <w:ind w:left="1894" w:hanging="637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66"/>
        <w:szCs w:val="66"/>
      </w:rPr>
    </w:lvl>
    <w:lvl w:ilvl="1">
      <w:start w:val="1"/>
      <w:numFmt w:val="decimal"/>
      <w:lvlText w:val="%1.%2."/>
      <w:lvlJc w:val="left"/>
      <w:pPr>
        <w:ind w:left="2337" w:hanging="1080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"/>
      <w:lvlJc w:val="left"/>
      <w:pPr>
        <w:ind w:left="2337" w:hanging="36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2453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1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5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0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23" w:hanging="360"/>
      </w:pPr>
      <w:rPr>
        <w:rFonts w:hint="default"/>
      </w:rPr>
    </w:lvl>
  </w:abstractNum>
  <w:abstractNum w:abstractNumId="16">
    <w:nsid w:val="63FDDFB9"/>
    <w:multiLevelType w:val="hybridMultilevel"/>
    <w:tmpl w:val="00000000"/>
    <w:lvl w:ilvl="0">
      <w:start w:val="1"/>
      <w:numFmt w:val="decimal"/>
      <w:lvlText w:val="%1."/>
      <w:lvlJc w:val="left"/>
      <w:pPr>
        <w:ind w:left="1887" w:hanging="63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1"/>
      <w:numFmt w:val="decimal"/>
      <w:lvlText w:val="%1.%2."/>
      <w:lvlJc w:val="left"/>
      <w:pPr>
        <w:ind w:left="2833" w:hanging="857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377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15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2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8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6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44" w:hanging="1080"/>
      </w:pPr>
      <w:rPr>
        <w:rFonts w:hint="default"/>
      </w:rPr>
    </w:lvl>
  </w:abstractNum>
  <w:abstractNum w:abstractNumId="17">
    <w:nsid w:val="6DD223C4"/>
    <w:multiLevelType w:val="hybridMultilevel"/>
    <w:tmpl w:val="00000000"/>
    <w:lvl w:ilvl="0">
      <w:start w:val="0"/>
      <w:numFmt w:val="bullet"/>
      <w:lvlText w:val="-"/>
      <w:lvlJc w:val="left"/>
      <w:pPr>
        <w:ind w:left="2450" w:hanging="262"/>
      </w:pPr>
      <w:rPr>
        <w:rFonts w:ascii="微软雅黑" w:eastAsia="微软雅黑" w:hAnsi="微软雅黑" w:cs="微软雅黑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693" w:hanging="2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27" w:hanging="2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61" w:hanging="2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95" w:hanging="2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29" w:hanging="2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63" w:hanging="2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97" w:hanging="2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31" w:hanging="262"/>
      </w:pPr>
      <w:rPr>
        <w:rFonts w:hint="default"/>
      </w:rPr>
    </w:lvl>
  </w:abstractNum>
  <w:abstractNum w:abstractNumId="18">
    <w:nsid w:val="72D7FCA1"/>
    <w:multiLevelType w:val="hybridMultilevel"/>
    <w:tmpl w:val="00000000"/>
    <w:lvl w:ilvl="0">
      <w:start w:val="1"/>
      <w:numFmt w:val="decimal"/>
      <w:lvlText w:val="%1."/>
      <w:lvlJc w:val="left"/>
      <w:pPr>
        <w:ind w:left="1894" w:hanging="637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66"/>
        <w:szCs w:val="66"/>
      </w:rPr>
    </w:lvl>
    <w:lvl w:ilvl="1">
      <w:start w:val="1"/>
      <w:numFmt w:val="decimal"/>
      <w:lvlText w:val="%1.%2."/>
      <w:lvlJc w:val="left"/>
      <w:pPr>
        <w:ind w:left="2337" w:hanging="1080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"/>
      <w:lvlJc w:val="left"/>
      <w:pPr>
        <w:ind w:left="2337" w:hanging="36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2453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1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5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0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23" w:hanging="360"/>
      </w:pPr>
      <w:rPr>
        <w:rFonts w:hint="default"/>
      </w:rPr>
    </w:lvl>
  </w:abstractNum>
  <w:abstractNum w:abstractNumId="19">
    <w:nsid w:val="78CF823D"/>
    <w:multiLevelType w:val="hybridMultilevel"/>
    <w:tmpl w:val="00000000"/>
    <w:lvl w:ilvl="0">
      <w:start w:val="1"/>
      <w:numFmt w:val="decimal"/>
      <w:lvlText w:val="%1."/>
      <w:lvlJc w:val="left"/>
      <w:pPr>
        <w:ind w:left="1894" w:hanging="637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66"/>
        <w:szCs w:val="66"/>
      </w:rPr>
    </w:lvl>
    <w:lvl w:ilvl="1">
      <w:start w:val="1"/>
      <w:numFmt w:val="decimal"/>
      <w:lvlText w:val="%1.%2."/>
      <w:lvlJc w:val="left"/>
      <w:pPr>
        <w:ind w:left="2337" w:hanging="1080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"/>
      <w:lvlJc w:val="left"/>
      <w:pPr>
        <w:ind w:left="2337" w:hanging="36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2453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7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81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5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0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23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8"/>
  </w:num>
  <w:num w:numId="5">
    <w:abstractNumId w:val="12"/>
  </w:num>
  <w:num w:numId="6">
    <w:abstractNumId w:val="13"/>
  </w:num>
  <w:num w:numId="7">
    <w:abstractNumId w:val="5"/>
  </w:num>
  <w:num w:numId="8">
    <w:abstractNumId w:val="7"/>
  </w:num>
  <w:num w:numId="9">
    <w:abstractNumId w:val="15"/>
  </w:num>
  <w:num w:numId="10">
    <w:abstractNumId w:val="0"/>
  </w:num>
  <w:num w:numId="11">
    <w:abstractNumId w:val="16"/>
  </w:num>
  <w:num w:numId="12">
    <w:abstractNumId w:val="4"/>
  </w:num>
  <w:num w:numId="13">
    <w:abstractNumId w:val="17"/>
  </w:num>
  <w:num w:numId="14">
    <w:abstractNumId w:val="18"/>
  </w:num>
  <w:num w:numId="15">
    <w:abstractNumId w:val="9"/>
  </w:num>
  <w:num w:numId="16">
    <w:abstractNumId w:val="14"/>
  </w:num>
  <w:num w:numId="17">
    <w:abstractNumId w:val="19"/>
  </w:num>
  <w:num w:numId="18">
    <w:abstractNumId w:val="6"/>
  </w:num>
  <w:num w:numId="19">
    <w:abstractNumId w:val="10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ind w:left="1894" w:hanging="638"/>
      <w:outlineLvl w:val="0"/>
    </w:pPr>
    <w:rPr>
      <w:rFonts w:ascii="微软雅黑" w:eastAsia="微软雅黑" w:hAnsi="微软雅黑" w:cs="微软雅黑"/>
      <w:b/>
      <w:bCs/>
      <w:sz w:val="66"/>
      <w:szCs w:val="66"/>
    </w:rPr>
  </w:style>
  <w:style w:type="paragraph" w:styleId="Heading2">
    <w:name w:val="heading 2"/>
    <w:basedOn w:val="Normal"/>
    <w:uiPriority w:val="1"/>
    <w:qFormat/>
    <w:pPr>
      <w:ind w:left="2337" w:hanging="1080"/>
      <w:outlineLvl w:val="1"/>
    </w:pPr>
    <w:rPr>
      <w:rFonts w:ascii="微软雅黑" w:eastAsia="微软雅黑" w:hAnsi="微软雅黑" w:cs="微软雅黑"/>
      <w:b/>
      <w:bCs/>
      <w:sz w:val="48"/>
      <w:szCs w:val="48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Times New Roman" w:eastAsia="Times New Roman" w:hAnsi="Times New Roman" w:cs="Times New Roman"/>
      <w:sz w:val="38"/>
      <w:szCs w:val="38"/>
    </w:rPr>
  </w:style>
  <w:style w:type="paragraph" w:styleId="Heading4">
    <w:name w:val="heading 4"/>
    <w:basedOn w:val="Normal"/>
    <w:uiPriority w:val="1"/>
    <w:qFormat/>
    <w:pPr>
      <w:spacing w:before="335"/>
      <w:ind w:left="2337" w:hanging="360"/>
      <w:outlineLvl w:val="3"/>
    </w:pPr>
    <w:rPr>
      <w:rFonts w:ascii="微软雅黑" w:eastAsia="微软雅黑" w:hAnsi="微软雅黑" w:cs="微软雅黑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265"/>
      <w:ind w:left="1887" w:hanging="630"/>
    </w:pPr>
    <w:rPr>
      <w:rFonts w:ascii="微软雅黑" w:eastAsia="微软雅黑" w:hAnsi="微软雅黑" w:cs="微软雅黑"/>
      <w:sz w:val="36"/>
      <w:szCs w:val="36"/>
    </w:rPr>
  </w:style>
  <w:style w:type="paragraph" w:styleId="TOC2">
    <w:name w:val="toc 2"/>
    <w:basedOn w:val="Normal"/>
    <w:uiPriority w:val="1"/>
    <w:qFormat/>
    <w:pPr>
      <w:spacing w:before="262"/>
      <w:ind w:left="2833" w:hanging="857"/>
    </w:pPr>
    <w:rPr>
      <w:rFonts w:ascii="微软雅黑" w:eastAsia="微软雅黑" w:hAnsi="微软雅黑" w:cs="微软雅黑"/>
      <w:sz w:val="36"/>
      <w:szCs w:val="36"/>
    </w:r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2337" w:hanging="360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hyperlink" Target="https://d.book118.com/177201105102006051" TargetMode="Externa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2024-02-22T22:34:54Z</dcterms:created>
  <dcterms:modified xsi:type="dcterms:W3CDTF">2024-02-22T22:34:54Z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2022-12-12T00:00:00Z</vt:filetime>
  </property>
  <property fmtid="{D5CDD505-2E9C-101B-9397-08002B2CF9AE}" pid="3" name="LastSaved">
    <vt:filetime>2024-02-22T00:00:00Z</vt:filetime>
  </property>
</Properties>
</file>