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灯饰配件项目规划设计纲要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1" w:history="1">
        <w:r>
          <w:rPr>
            <w:rFonts w:ascii="仿宋" w:eastAsia="仿宋" w:hAnsi="仿宋" w:cs="仿宋" w:hint="eastAsia"/>
            <w:lang w:eastAsia="zh-CN"/>
          </w:rPr>
          <w:t>序言</w:t>
        </w:r>
        <w:r>
          <w:tab/>
        </w:r>
        <w:r>
          <w:fldChar w:fldCharType="begin"/>
        </w:r>
        <w:r>
          <w:instrText xml:space="preserve"> PAGEREF _Toc19411 \h </w:instrText>
        </w:r>
        <w:r>
          <w:fldChar w:fldCharType="separate"/>
        </w:r>
        <w:r>
          <w:t>3</w:t>
        </w:r>
        <w:r>
          <w:fldChar w:fldCharType="end"/>
        </w:r>
      </w:hyperlink>
    </w:p>
    <w:p>
      <w:pPr>
        <w:pStyle w:val="TOC1"/>
        <w:tabs>
          <w:tab w:val="right" w:leader="dot" w:pos="8306"/>
        </w:tabs>
      </w:pPr>
      <w:hyperlink w:anchor="_Toc11124" w:history="1">
        <w:r>
          <w:rPr>
            <w:rFonts w:ascii="仿宋" w:eastAsia="仿宋" w:hAnsi="仿宋" w:cs="仿宋" w:hint="eastAsia"/>
            <w:lang w:eastAsia="zh-CN"/>
          </w:rPr>
          <w:t>一、灯饰配件项目绩效评估</w:t>
        </w:r>
        <w:r>
          <w:tab/>
        </w:r>
        <w:r>
          <w:fldChar w:fldCharType="begin"/>
        </w:r>
        <w:r>
          <w:instrText xml:space="preserve"> PAGEREF _Toc11124 \h </w:instrText>
        </w:r>
        <w:r>
          <w:fldChar w:fldCharType="separate"/>
        </w:r>
        <w:r>
          <w:t>3</w:t>
        </w:r>
        <w:r>
          <w:fldChar w:fldCharType="end"/>
        </w:r>
      </w:hyperlink>
    </w:p>
    <w:p>
      <w:pPr>
        <w:pStyle w:val="TOC2"/>
        <w:tabs>
          <w:tab w:val="right" w:leader="dot" w:pos="8306"/>
        </w:tabs>
      </w:pPr>
      <w:hyperlink w:anchor="_Toc26792" w:history="1">
        <w:r>
          <w:rPr>
            <w:rFonts w:ascii="仿宋" w:eastAsia="仿宋" w:hAnsi="仿宋" w:cs="仿宋" w:hint="eastAsia"/>
            <w:lang w:eastAsia="zh-CN"/>
          </w:rPr>
          <w:t>(一)、绩效评估指标</w:t>
        </w:r>
        <w:r>
          <w:tab/>
        </w:r>
        <w:r>
          <w:fldChar w:fldCharType="begin"/>
        </w:r>
        <w:r>
          <w:instrText xml:space="preserve"> PAGEREF _Toc26792 \h </w:instrText>
        </w:r>
        <w:r>
          <w:fldChar w:fldCharType="separate"/>
        </w:r>
        <w:r>
          <w:t>3</w:t>
        </w:r>
        <w:r>
          <w:fldChar w:fldCharType="end"/>
        </w:r>
      </w:hyperlink>
    </w:p>
    <w:p>
      <w:pPr>
        <w:pStyle w:val="TOC2"/>
        <w:tabs>
          <w:tab w:val="right" w:leader="dot" w:pos="8306"/>
        </w:tabs>
      </w:pPr>
      <w:hyperlink w:anchor="_Toc9203" w:history="1">
        <w:r>
          <w:rPr>
            <w:rFonts w:ascii="仿宋" w:eastAsia="仿宋" w:hAnsi="仿宋" w:cs="仿宋" w:hint="eastAsia"/>
            <w:lang w:eastAsia="zh-CN"/>
          </w:rPr>
          <w:t>(二)、绩效评估方法</w:t>
        </w:r>
        <w:r>
          <w:tab/>
        </w:r>
        <w:r>
          <w:fldChar w:fldCharType="begin"/>
        </w:r>
        <w:r>
          <w:instrText xml:space="preserve"> PAGEREF _Toc9203 \h </w:instrText>
        </w:r>
        <w:r>
          <w:fldChar w:fldCharType="separate"/>
        </w:r>
        <w:r>
          <w:t>4</w:t>
        </w:r>
        <w:r>
          <w:fldChar w:fldCharType="end"/>
        </w:r>
      </w:hyperlink>
    </w:p>
    <w:p>
      <w:pPr>
        <w:pStyle w:val="TOC2"/>
        <w:tabs>
          <w:tab w:val="right" w:leader="dot" w:pos="8306"/>
        </w:tabs>
      </w:pPr>
      <w:hyperlink w:anchor="_Toc17356" w:history="1">
        <w:r>
          <w:rPr>
            <w:rFonts w:ascii="仿宋" w:eastAsia="仿宋" w:hAnsi="仿宋" w:cs="仿宋" w:hint="eastAsia"/>
            <w:lang w:eastAsia="zh-CN"/>
          </w:rPr>
          <w:t>(三)、绩效评估周期</w:t>
        </w:r>
        <w:r>
          <w:tab/>
        </w:r>
        <w:r>
          <w:fldChar w:fldCharType="begin"/>
        </w:r>
        <w:r>
          <w:instrText xml:space="preserve"> PAGEREF _Toc17356 \h </w:instrText>
        </w:r>
        <w:r>
          <w:fldChar w:fldCharType="separate"/>
        </w:r>
        <w:r>
          <w:t>5</w:t>
        </w:r>
        <w:r>
          <w:fldChar w:fldCharType="end"/>
        </w:r>
      </w:hyperlink>
    </w:p>
    <w:p>
      <w:pPr>
        <w:pStyle w:val="TOC1"/>
        <w:tabs>
          <w:tab w:val="right" w:leader="dot" w:pos="8306"/>
        </w:tabs>
      </w:pPr>
      <w:hyperlink w:anchor="_Toc12231" w:history="1">
        <w:r>
          <w:rPr>
            <w:rFonts w:ascii="仿宋" w:eastAsia="仿宋" w:hAnsi="仿宋" w:cs="仿宋" w:hint="eastAsia"/>
            <w:lang w:eastAsia="zh-CN"/>
          </w:rPr>
          <w:t>二、产品规划分析</w:t>
        </w:r>
        <w:r>
          <w:tab/>
        </w:r>
        <w:r>
          <w:fldChar w:fldCharType="begin"/>
        </w:r>
        <w:r>
          <w:instrText xml:space="preserve"> PAGEREF _Toc12231 \h </w:instrText>
        </w:r>
        <w:r>
          <w:fldChar w:fldCharType="separate"/>
        </w:r>
        <w:r>
          <w:t>6</w:t>
        </w:r>
        <w:r>
          <w:fldChar w:fldCharType="end"/>
        </w:r>
      </w:hyperlink>
    </w:p>
    <w:p>
      <w:pPr>
        <w:pStyle w:val="TOC2"/>
        <w:tabs>
          <w:tab w:val="right" w:leader="dot" w:pos="8306"/>
        </w:tabs>
      </w:pPr>
      <w:hyperlink w:anchor="_Toc1842" w:history="1">
        <w:r>
          <w:rPr>
            <w:rFonts w:ascii="仿宋" w:eastAsia="仿宋" w:hAnsi="仿宋" w:cs="仿宋" w:hint="eastAsia"/>
            <w:lang w:eastAsia="zh-CN"/>
          </w:rPr>
          <w:t>(一)、产品规划</w:t>
        </w:r>
        <w:r>
          <w:tab/>
        </w:r>
        <w:r>
          <w:fldChar w:fldCharType="begin"/>
        </w:r>
        <w:r>
          <w:instrText xml:space="preserve"> PAGEREF _Toc1842 \h </w:instrText>
        </w:r>
        <w:r>
          <w:fldChar w:fldCharType="separate"/>
        </w:r>
        <w:r>
          <w:t>6</w:t>
        </w:r>
        <w:r>
          <w:fldChar w:fldCharType="end"/>
        </w:r>
      </w:hyperlink>
    </w:p>
    <w:p>
      <w:pPr>
        <w:pStyle w:val="TOC2"/>
        <w:tabs>
          <w:tab w:val="right" w:leader="dot" w:pos="8306"/>
        </w:tabs>
      </w:pPr>
      <w:hyperlink w:anchor="_Toc29964" w:history="1">
        <w:r>
          <w:rPr>
            <w:rFonts w:ascii="仿宋" w:eastAsia="仿宋" w:hAnsi="仿宋" w:cs="仿宋" w:hint="eastAsia"/>
            <w:lang w:eastAsia="zh-CN"/>
          </w:rPr>
          <w:t>(二)、建设规模</w:t>
        </w:r>
        <w:r>
          <w:tab/>
        </w:r>
        <w:r>
          <w:fldChar w:fldCharType="begin"/>
        </w:r>
        <w:r>
          <w:instrText xml:space="preserve"> PAGEREF _Toc29964 \h </w:instrText>
        </w:r>
        <w:r>
          <w:fldChar w:fldCharType="separate"/>
        </w:r>
        <w:r>
          <w:t>7</w:t>
        </w:r>
        <w:r>
          <w:fldChar w:fldCharType="end"/>
        </w:r>
      </w:hyperlink>
    </w:p>
    <w:p>
      <w:pPr>
        <w:pStyle w:val="TOC1"/>
        <w:tabs>
          <w:tab w:val="right" w:leader="dot" w:pos="8306"/>
        </w:tabs>
      </w:pPr>
      <w:hyperlink w:anchor="_Toc15514" w:history="1">
        <w:r>
          <w:rPr>
            <w:rFonts w:ascii="仿宋" w:eastAsia="仿宋" w:hAnsi="仿宋" w:cs="仿宋" w:hint="eastAsia"/>
            <w:lang w:eastAsia="zh-CN"/>
          </w:rPr>
          <w:t>三、市场分析、调研</w:t>
        </w:r>
        <w:r>
          <w:tab/>
        </w:r>
        <w:r>
          <w:fldChar w:fldCharType="begin"/>
        </w:r>
        <w:r>
          <w:instrText xml:space="preserve"> PAGEREF _Toc15514 \h </w:instrText>
        </w:r>
        <w:r>
          <w:fldChar w:fldCharType="separate"/>
        </w:r>
        <w:r>
          <w:t>8</w:t>
        </w:r>
        <w:r>
          <w:fldChar w:fldCharType="end"/>
        </w:r>
      </w:hyperlink>
    </w:p>
    <w:p>
      <w:pPr>
        <w:pStyle w:val="TOC2"/>
        <w:tabs>
          <w:tab w:val="right" w:leader="dot" w:pos="8306"/>
        </w:tabs>
      </w:pPr>
      <w:hyperlink w:anchor="_Toc10833" w:history="1">
        <w:r>
          <w:rPr>
            <w:rFonts w:ascii="仿宋" w:eastAsia="仿宋" w:hAnsi="仿宋" w:cs="仿宋" w:hint="eastAsia"/>
            <w:lang w:eastAsia="zh-CN"/>
          </w:rPr>
          <w:t>(一)、灯饰配件行业分析</w:t>
        </w:r>
        <w:r>
          <w:tab/>
        </w:r>
        <w:r>
          <w:fldChar w:fldCharType="begin"/>
        </w:r>
        <w:r>
          <w:instrText xml:space="preserve"> PAGEREF _Toc10833 \h </w:instrText>
        </w:r>
        <w:r>
          <w:fldChar w:fldCharType="separate"/>
        </w:r>
        <w:r>
          <w:t>8</w:t>
        </w:r>
        <w:r>
          <w:fldChar w:fldCharType="end"/>
        </w:r>
      </w:hyperlink>
    </w:p>
    <w:p>
      <w:pPr>
        <w:pStyle w:val="TOC2"/>
        <w:tabs>
          <w:tab w:val="right" w:leader="dot" w:pos="8306"/>
        </w:tabs>
      </w:pPr>
      <w:hyperlink w:anchor="_Toc27897" w:history="1">
        <w:r>
          <w:rPr>
            <w:rFonts w:ascii="仿宋" w:eastAsia="仿宋" w:hAnsi="仿宋" w:cs="仿宋" w:hint="eastAsia"/>
            <w:lang w:eastAsia="zh-CN"/>
          </w:rPr>
          <w:t>(二)、灯饰配件市场分析预测</w:t>
        </w:r>
        <w:r>
          <w:tab/>
        </w:r>
        <w:r>
          <w:fldChar w:fldCharType="begin"/>
        </w:r>
        <w:r>
          <w:instrText xml:space="preserve"> PAGEREF _Toc27897 \h </w:instrText>
        </w:r>
        <w:r>
          <w:fldChar w:fldCharType="separate"/>
        </w:r>
        <w:r>
          <w:t>9</w:t>
        </w:r>
        <w:r>
          <w:fldChar w:fldCharType="end"/>
        </w:r>
      </w:hyperlink>
    </w:p>
    <w:p>
      <w:pPr>
        <w:pStyle w:val="TOC1"/>
        <w:tabs>
          <w:tab w:val="right" w:leader="dot" w:pos="8306"/>
        </w:tabs>
      </w:pPr>
      <w:hyperlink w:anchor="_Toc14030" w:history="1">
        <w:r>
          <w:rPr>
            <w:rFonts w:ascii="仿宋" w:eastAsia="仿宋" w:hAnsi="仿宋" w:cs="仿宋" w:hint="eastAsia"/>
            <w:lang w:eastAsia="zh-CN"/>
          </w:rPr>
          <w:t>四、灯饰配件项目选址可行性分析</w:t>
        </w:r>
        <w:r>
          <w:tab/>
        </w:r>
        <w:r>
          <w:fldChar w:fldCharType="begin"/>
        </w:r>
        <w:r>
          <w:instrText xml:space="preserve"> PAGEREF _Toc14030 \h </w:instrText>
        </w:r>
        <w:r>
          <w:fldChar w:fldCharType="separate"/>
        </w:r>
        <w:r>
          <w:t>9</w:t>
        </w:r>
        <w:r>
          <w:fldChar w:fldCharType="end"/>
        </w:r>
      </w:hyperlink>
    </w:p>
    <w:p>
      <w:pPr>
        <w:pStyle w:val="TOC2"/>
        <w:tabs>
          <w:tab w:val="right" w:leader="dot" w:pos="8306"/>
        </w:tabs>
      </w:pPr>
      <w:hyperlink w:anchor="_Toc17494" w:history="1">
        <w:r>
          <w:rPr>
            <w:rFonts w:ascii="仿宋" w:eastAsia="仿宋" w:hAnsi="仿宋" w:cs="仿宋" w:hint="eastAsia"/>
            <w:lang w:eastAsia="zh-CN"/>
          </w:rPr>
          <w:t>(一)、灯饰配件项目选址</w:t>
        </w:r>
        <w:r>
          <w:tab/>
        </w:r>
        <w:r>
          <w:fldChar w:fldCharType="begin"/>
        </w:r>
        <w:r>
          <w:instrText xml:space="preserve"> PAGEREF _Toc17494 \h </w:instrText>
        </w:r>
        <w:r>
          <w:fldChar w:fldCharType="separate"/>
        </w:r>
        <w:r>
          <w:t>9</w:t>
        </w:r>
        <w:r>
          <w:fldChar w:fldCharType="end"/>
        </w:r>
      </w:hyperlink>
    </w:p>
    <w:p>
      <w:pPr>
        <w:pStyle w:val="TOC2"/>
        <w:tabs>
          <w:tab w:val="right" w:leader="dot" w:pos="8306"/>
        </w:tabs>
      </w:pPr>
      <w:hyperlink w:anchor="_Toc14679" w:history="1">
        <w:r>
          <w:rPr>
            <w:rFonts w:ascii="仿宋" w:eastAsia="仿宋" w:hAnsi="仿宋" w:cs="仿宋" w:hint="eastAsia"/>
            <w:lang w:eastAsia="zh-CN"/>
          </w:rPr>
          <w:t>(二)、用地控制指标</w:t>
        </w:r>
        <w:r>
          <w:tab/>
        </w:r>
        <w:r>
          <w:fldChar w:fldCharType="begin"/>
        </w:r>
        <w:r>
          <w:instrText xml:space="preserve"> PAGEREF _Toc14679 \h </w:instrText>
        </w:r>
        <w:r>
          <w:fldChar w:fldCharType="separate"/>
        </w:r>
        <w:r>
          <w:t>10</w:t>
        </w:r>
        <w:r>
          <w:fldChar w:fldCharType="end"/>
        </w:r>
      </w:hyperlink>
    </w:p>
    <w:p>
      <w:pPr>
        <w:pStyle w:val="TOC2"/>
        <w:tabs>
          <w:tab w:val="right" w:leader="dot" w:pos="8306"/>
        </w:tabs>
      </w:pPr>
      <w:hyperlink w:anchor="_Toc9595" w:history="1">
        <w:r>
          <w:rPr>
            <w:rFonts w:ascii="仿宋" w:eastAsia="仿宋" w:hAnsi="仿宋" w:cs="仿宋" w:hint="eastAsia"/>
            <w:lang w:eastAsia="zh-CN"/>
          </w:rPr>
          <w:t>(三)、节约用地措施</w:t>
        </w:r>
        <w:r>
          <w:tab/>
        </w:r>
        <w:r>
          <w:fldChar w:fldCharType="begin"/>
        </w:r>
        <w:r>
          <w:instrText xml:space="preserve"> PAGEREF _Toc9595 \h </w:instrText>
        </w:r>
        <w:r>
          <w:fldChar w:fldCharType="separate"/>
        </w:r>
        <w:r>
          <w:t>11</w:t>
        </w:r>
        <w:r>
          <w:fldChar w:fldCharType="end"/>
        </w:r>
      </w:hyperlink>
    </w:p>
    <w:p>
      <w:pPr>
        <w:pStyle w:val="TOC2"/>
        <w:tabs>
          <w:tab w:val="right" w:leader="dot" w:pos="8306"/>
        </w:tabs>
      </w:pPr>
      <w:hyperlink w:anchor="_Toc21449" w:history="1">
        <w:r>
          <w:rPr>
            <w:rFonts w:ascii="仿宋" w:eastAsia="仿宋" w:hAnsi="仿宋" w:cs="仿宋" w:hint="eastAsia"/>
            <w:lang w:eastAsia="zh-CN"/>
          </w:rPr>
          <w:t>(四)、总图布置方案</w:t>
        </w:r>
        <w:r>
          <w:tab/>
        </w:r>
        <w:r>
          <w:fldChar w:fldCharType="begin"/>
        </w:r>
        <w:r>
          <w:instrText xml:space="preserve"> PAGEREF _Toc21449 \h </w:instrText>
        </w:r>
        <w:r>
          <w:fldChar w:fldCharType="separate"/>
        </w:r>
        <w:r>
          <w:t>13</w:t>
        </w:r>
        <w:r>
          <w:fldChar w:fldCharType="end"/>
        </w:r>
      </w:hyperlink>
    </w:p>
    <w:p>
      <w:pPr>
        <w:pStyle w:val="TOC2"/>
        <w:tabs>
          <w:tab w:val="right" w:leader="dot" w:pos="8306"/>
        </w:tabs>
      </w:pPr>
      <w:hyperlink w:anchor="_Toc13343" w:history="1">
        <w:r>
          <w:rPr>
            <w:rFonts w:ascii="仿宋" w:eastAsia="仿宋" w:hAnsi="仿宋" w:cs="仿宋" w:hint="eastAsia"/>
            <w:lang w:eastAsia="zh-CN"/>
          </w:rPr>
          <w:t>(五)、选址综合评价</w:t>
        </w:r>
        <w:r>
          <w:tab/>
        </w:r>
        <w:r>
          <w:fldChar w:fldCharType="begin"/>
        </w:r>
        <w:r>
          <w:instrText xml:space="preserve"> PAGEREF _Toc13343 \h </w:instrText>
        </w:r>
        <w:r>
          <w:fldChar w:fldCharType="separate"/>
        </w:r>
        <w:r>
          <w:t>14</w:t>
        </w:r>
        <w:r>
          <w:fldChar w:fldCharType="end"/>
        </w:r>
      </w:hyperlink>
    </w:p>
    <w:p>
      <w:pPr>
        <w:pStyle w:val="TOC1"/>
        <w:tabs>
          <w:tab w:val="right" w:leader="dot" w:pos="8306"/>
        </w:tabs>
      </w:pPr>
      <w:hyperlink w:anchor="_Toc18185" w:history="1">
        <w:r>
          <w:rPr>
            <w:rFonts w:ascii="仿宋" w:eastAsia="仿宋" w:hAnsi="仿宋" w:cs="仿宋" w:hint="eastAsia"/>
            <w:lang w:eastAsia="zh-CN"/>
          </w:rPr>
          <w:t>五、灯饰配件项目建设单位说明</w:t>
        </w:r>
        <w:r>
          <w:tab/>
        </w:r>
        <w:r>
          <w:fldChar w:fldCharType="begin"/>
        </w:r>
        <w:r>
          <w:instrText xml:space="preserve"> PAGEREF _Toc18185 \h </w:instrText>
        </w:r>
        <w:r>
          <w:fldChar w:fldCharType="separate"/>
        </w:r>
        <w:r>
          <w:t>15</w:t>
        </w:r>
        <w:r>
          <w:fldChar w:fldCharType="end"/>
        </w:r>
      </w:hyperlink>
    </w:p>
    <w:p>
      <w:pPr>
        <w:pStyle w:val="TOC2"/>
        <w:tabs>
          <w:tab w:val="right" w:leader="dot" w:pos="8306"/>
        </w:tabs>
      </w:pPr>
      <w:hyperlink w:anchor="_Toc20858" w:history="1">
        <w:r>
          <w:rPr>
            <w:rFonts w:ascii="仿宋" w:eastAsia="仿宋" w:hAnsi="仿宋" w:cs="仿宋" w:hint="eastAsia"/>
            <w:lang w:eastAsia="zh-CN"/>
          </w:rPr>
          <w:t>(一)、灯饰配件项目承办单位基本情况</w:t>
        </w:r>
        <w:r>
          <w:tab/>
        </w:r>
        <w:r>
          <w:fldChar w:fldCharType="begin"/>
        </w:r>
        <w:r>
          <w:instrText xml:space="preserve"> PAGEREF _Toc20858 \h </w:instrText>
        </w:r>
        <w:r>
          <w:fldChar w:fldCharType="separate"/>
        </w:r>
        <w:r>
          <w:t>15</w:t>
        </w:r>
        <w:r>
          <w:fldChar w:fldCharType="end"/>
        </w:r>
      </w:hyperlink>
    </w:p>
    <w:p>
      <w:pPr>
        <w:pStyle w:val="TOC2"/>
        <w:tabs>
          <w:tab w:val="right" w:leader="dot" w:pos="8306"/>
        </w:tabs>
      </w:pPr>
      <w:hyperlink w:anchor="_Toc3018" w:history="1">
        <w:r>
          <w:rPr>
            <w:rFonts w:ascii="仿宋" w:eastAsia="仿宋" w:hAnsi="仿宋" w:cs="仿宋" w:hint="eastAsia"/>
            <w:lang w:eastAsia="zh-CN"/>
          </w:rPr>
          <w:t>(二)、公司经济效益分析</w:t>
        </w:r>
        <w:r>
          <w:tab/>
        </w:r>
        <w:r>
          <w:fldChar w:fldCharType="begin"/>
        </w:r>
        <w:r>
          <w:instrText xml:space="preserve"> PAGEREF _Toc3018 \h </w:instrText>
        </w:r>
        <w:r>
          <w:fldChar w:fldCharType="separate"/>
        </w:r>
        <w:r>
          <w:t>15</w:t>
        </w:r>
        <w:r>
          <w:fldChar w:fldCharType="end"/>
        </w:r>
      </w:hyperlink>
    </w:p>
    <w:p>
      <w:pPr>
        <w:pStyle w:val="TOC1"/>
        <w:tabs>
          <w:tab w:val="right" w:leader="dot" w:pos="8306"/>
        </w:tabs>
      </w:pPr>
      <w:hyperlink w:anchor="_Toc9825" w:history="1">
        <w:r>
          <w:rPr>
            <w:rFonts w:ascii="仿宋" w:eastAsia="仿宋" w:hAnsi="仿宋" w:cs="仿宋" w:hint="eastAsia"/>
            <w:lang w:eastAsia="zh-CN"/>
          </w:rPr>
          <w:t>六、灯饰配件项目土建工程</w:t>
        </w:r>
        <w:r>
          <w:tab/>
        </w:r>
        <w:r>
          <w:fldChar w:fldCharType="begin"/>
        </w:r>
        <w:r>
          <w:instrText xml:space="preserve"> PAGEREF _Toc9825 \h </w:instrText>
        </w:r>
        <w:r>
          <w:fldChar w:fldCharType="separate"/>
        </w:r>
        <w:r>
          <w:t>16</w:t>
        </w:r>
        <w:r>
          <w:fldChar w:fldCharType="end"/>
        </w:r>
      </w:hyperlink>
    </w:p>
    <w:p>
      <w:pPr>
        <w:pStyle w:val="TOC2"/>
        <w:tabs>
          <w:tab w:val="right" w:leader="dot" w:pos="8306"/>
        </w:tabs>
      </w:pPr>
      <w:hyperlink w:anchor="_Toc14005" w:history="1">
        <w:r>
          <w:rPr>
            <w:rFonts w:ascii="仿宋" w:eastAsia="仿宋" w:hAnsi="仿宋" w:cs="仿宋" w:hint="eastAsia"/>
            <w:lang w:eastAsia="zh-CN"/>
          </w:rPr>
          <w:t>(一)、建筑工程设计原则</w:t>
        </w:r>
        <w:r>
          <w:tab/>
        </w:r>
        <w:r>
          <w:fldChar w:fldCharType="begin"/>
        </w:r>
        <w:r>
          <w:instrText xml:space="preserve"> PAGEREF _Toc14005 \h </w:instrText>
        </w:r>
        <w:r>
          <w:fldChar w:fldCharType="separate"/>
        </w:r>
        <w:r>
          <w:t>16</w:t>
        </w:r>
        <w:r>
          <w:fldChar w:fldCharType="end"/>
        </w:r>
      </w:hyperlink>
    </w:p>
    <w:p>
      <w:pPr>
        <w:pStyle w:val="TOC2"/>
        <w:tabs>
          <w:tab w:val="right" w:leader="dot" w:pos="8306"/>
        </w:tabs>
      </w:pPr>
      <w:hyperlink w:anchor="_Toc28509" w:history="1">
        <w:r>
          <w:rPr>
            <w:rFonts w:ascii="仿宋" w:eastAsia="仿宋" w:hAnsi="仿宋" w:cs="仿宋" w:hint="eastAsia"/>
            <w:lang w:eastAsia="zh-CN"/>
          </w:rPr>
          <w:t>(二)、土建工程设计年限及安全等级</w:t>
        </w:r>
        <w:r>
          <w:tab/>
        </w:r>
        <w:r>
          <w:fldChar w:fldCharType="begin"/>
        </w:r>
        <w:r>
          <w:instrText xml:space="preserve"> PAGEREF _Toc28509 \h </w:instrText>
        </w:r>
        <w:r>
          <w:fldChar w:fldCharType="separate"/>
        </w:r>
        <w:r>
          <w:t>17</w:t>
        </w:r>
        <w:r>
          <w:fldChar w:fldCharType="end"/>
        </w:r>
      </w:hyperlink>
    </w:p>
    <w:p>
      <w:pPr>
        <w:pStyle w:val="TOC2"/>
        <w:tabs>
          <w:tab w:val="right" w:leader="dot" w:pos="8306"/>
        </w:tabs>
      </w:pPr>
      <w:hyperlink w:anchor="_Toc10924" w:history="1">
        <w:r>
          <w:rPr>
            <w:rFonts w:ascii="仿宋" w:eastAsia="仿宋" w:hAnsi="仿宋" w:cs="仿宋" w:hint="eastAsia"/>
            <w:lang w:eastAsia="zh-CN"/>
          </w:rPr>
          <w:t>(三)、建筑工程设计总体要求</w:t>
        </w:r>
        <w:r>
          <w:tab/>
        </w:r>
        <w:r>
          <w:fldChar w:fldCharType="begin"/>
        </w:r>
        <w:r>
          <w:instrText xml:space="preserve"> PAGEREF _Toc10924 \h </w:instrText>
        </w:r>
        <w:r>
          <w:fldChar w:fldCharType="separate"/>
        </w:r>
        <w:r>
          <w:t>19</w:t>
        </w:r>
        <w:r>
          <w:fldChar w:fldCharType="end"/>
        </w:r>
      </w:hyperlink>
    </w:p>
    <w:p>
      <w:pPr>
        <w:pStyle w:val="TOC2"/>
        <w:tabs>
          <w:tab w:val="right" w:leader="dot" w:pos="8306"/>
        </w:tabs>
      </w:pPr>
      <w:hyperlink w:anchor="_Toc8791" w:history="1">
        <w:r>
          <w:rPr>
            <w:rFonts w:ascii="仿宋" w:eastAsia="仿宋" w:hAnsi="仿宋" w:cs="仿宋" w:hint="eastAsia"/>
            <w:lang w:eastAsia="zh-CN"/>
          </w:rPr>
          <w:t>(四)、土建工程建设指标</w:t>
        </w:r>
        <w:r>
          <w:tab/>
        </w:r>
        <w:r>
          <w:fldChar w:fldCharType="begin"/>
        </w:r>
        <w:r>
          <w:instrText xml:space="preserve"> PAGEREF _Toc8791 \h </w:instrText>
        </w:r>
        <w:r>
          <w:fldChar w:fldCharType="separate"/>
        </w:r>
        <w:r>
          <w:t>19</w:t>
        </w:r>
        <w:r>
          <w:fldChar w:fldCharType="end"/>
        </w:r>
      </w:hyperlink>
    </w:p>
    <w:p>
      <w:pPr>
        <w:pStyle w:val="TOC1"/>
        <w:tabs>
          <w:tab w:val="right" w:leader="dot" w:pos="8306"/>
        </w:tabs>
      </w:pPr>
      <w:hyperlink w:anchor="_Toc29243" w:history="1">
        <w:r>
          <w:rPr>
            <w:rFonts w:ascii="仿宋" w:eastAsia="仿宋" w:hAnsi="仿宋" w:cs="仿宋" w:hint="eastAsia"/>
            <w:lang w:eastAsia="zh-CN"/>
          </w:rPr>
          <w:t>七、灯饰配件项目计划安排</w:t>
        </w:r>
        <w:r>
          <w:tab/>
        </w:r>
        <w:r>
          <w:fldChar w:fldCharType="begin"/>
        </w:r>
        <w:r>
          <w:instrText xml:space="preserve"> PAGEREF _Toc29243 \h </w:instrText>
        </w:r>
        <w:r>
          <w:fldChar w:fldCharType="separate"/>
        </w:r>
        <w:r>
          <w:t>20</w:t>
        </w:r>
        <w:r>
          <w:fldChar w:fldCharType="end"/>
        </w:r>
      </w:hyperlink>
    </w:p>
    <w:p>
      <w:pPr>
        <w:pStyle w:val="TOC2"/>
        <w:tabs>
          <w:tab w:val="right" w:leader="dot" w:pos="8306"/>
        </w:tabs>
      </w:pPr>
      <w:hyperlink w:anchor="_Toc724" w:history="1">
        <w:r>
          <w:rPr>
            <w:rFonts w:ascii="仿宋" w:eastAsia="仿宋" w:hAnsi="仿宋" w:cs="仿宋" w:hint="eastAsia"/>
            <w:lang w:eastAsia="zh-CN"/>
          </w:rPr>
          <w:t>(一)、建设周期</w:t>
        </w:r>
        <w:r>
          <w:tab/>
        </w:r>
        <w:r>
          <w:fldChar w:fldCharType="begin"/>
        </w:r>
        <w:r>
          <w:instrText xml:space="preserve"> PAGEREF _Toc724 \h </w:instrText>
        </w:r>
        <w:r>
          <w:fldChar w:fldCharType="separate"/>
        </w:r>
        <w:r>
          <w:t>20</w:t>
        </w:r>
        <w:r>
          <w:fldChar w:fldCharType="end"/>
        </w:r>
      </w:hyperlink>
    </w:p>
    <w:p>
      <w:pPr>
        <w:pStyle w:val="TOC2"/>
        <w:tabs>
          <w:tab w:val="right" w:leader="dot" w:pos="8306"/>
        </w:tabs>
      </w:pPr>
      <w:hyperlink w:anchor="_Toc8561" w:history="1">
        <w:r>
          <w:rPr>
            <w:rFonts w:ascii="仿宋" w:eastAsia="仿宋" w:hAnsi="仿宋" w:cs="仿宋" w:hint="eastAsia"/>
            <w:lang w:eastAsia="zh-CN"/>
          </w:rPr>
          <w:t>(二)、建设进度</w:t>
        </w:r>
        <w:r>
          <w:tab/>
        </w:r>
        <w:r>
          <w:fldChar w:fldCharType="begin"/>
        </w:r>
        <w:r>
          <w:instrText xml:space="preserve"> PAGEREF _Toc8561 \h </w:instrText>
        </w:r>
        <w:r>
          <w:fldChar w:fldCharType="separate"/>
        </w:r>
        <w:r>
          <w:t>20</w:t>
        </w:r>
        <w:r>
          <w:fldChar w:fldCharType="end"/>
        </w:r>
      </w:hyperlink>
    </w:p>
    <w:p>
      <w:pPr>
        <w:pStyle w:val="TOC2"/>
        <w:tabs>
          <w:tab w:val="right" w:leader="dot" w:pos="8306"/>
        </w:tabs>
      </w:pPr>
      <w:hyperlink w:anchor="_Toc8399" w:history="1">
        <w:r>
          <w:rPr>
            <w:rFonts w:ascii="仿宋" w:eastAsia="仿宋" w:hAnsi="仿宋" w:cs="仿宋" w:hint="eastAsia"/>
            <w:lang w:eastAsia="zh-CN"/>
          </w:rPr>
          <w:t>(三)、进度安排注意事项</w:t>
        </w:r>
        <w:r>
          <w:tab/>
        </w:r>
        <w:r>
          <w:fldChar w:fldCharType="begin"/>
        </w:r>
        <w:r>
          <w:instrText xml:space="preserve"> PAGEREF _Toc8399 \h </w:instrText>
        </w:r>
        <w:r>
          <w:fldChar w:fldCharType="separate"/>
        </w:r>
        <w:r>
          <w:t>21</w:t>
        </w:r>
        <w:r>
          <w:fldChar w:fldCharType="end"/>
        </w:r>
      </w:hyperlink>
    </w:p>
    <w:p>
      <w:pPr>
        <w:pStyle w:val="TOC2"/>
        <w:tabs>
          <w:tab w:val="right" w:leader="dot" w:pos="8306"/>
        </w:tabs>
      </w:pPr>
      <w:hyperlink w:anchor="_Toc27585" w:history="1">
        <w:r>
          <w:rPr>
            <w:rFonts w:ascii="仿宋" w:eastAsia="仿宋" w:hAnsi="仿宋" w:cs="仿宋" w:hint="eastAsia"/>
            <w:lang w:eastAsia="zh-CN"/>
          </w:rPr>
          <w:t>(四)、人力资源配置</w:t>
        </w:r>
        <w:r>
          <w:tab/>
        </w:r>
        <w:r>
          <w:fldChar w:fldCharType="begin"/>
        </w:r>
        <w:r>
          <w:instrText xml:space="preserve"> PAGEREF _Toc27585 \h </w:instrText>
        </w:r>
        <w:r>
          <w:fldChar w:fldCharType="separate"/>
        </w:r>
        <w:r>
          <w:t>23</w:t>
        </w:r>
        <w:r>
          <w:fldChar w:fldCharType="end"/>
        </w:r>
      </w:hyperlink>
    </w:p>
    <w:p>
      <w:pPr>
        <w:pStyle w:val="TOC1"/>
        <w:tabs>
          <w:tab w:val="right" w:leader="dot" w:pos="8306"/>
        </w:tabs>
      </w:pPr>
      <w:hyperlink w:anchor="_Toc24507" w:history="1">
        <w:r>
          <w:rPr>
            <w:rFonts w:ascii="仿宋" w:eastAsia="仿宋" w:hAnsi="仿宋" w:cs="仿宋" w:hint="eastAsia"/>
            <w:lang w:eastAsia="zh-CN"/>
          </w:rPr>
          <w:t>八、灯饰配件项目风险管理</w:t>
        </w:r>
        <w:r>
          <w:tab/>
        </w:r>
        <w:r>
          <w:fldChar w:fldCharType="begin"/>
        </w:r>
        <w:r>
          <w:instrText xml:space="preserve"> PAGEREF _Toc24507 \h </w:instrText>
        </w:r>
        <w:r>
          <w:fldChar w:fldCharType="separate"/>
        </w:r>
        <w:r>
          <w:t>24</w:t>
        </w:r>
        <w:r>
          <w:fldChar w:fldCharType="end"/>
        </w:r>
      </w:hyperlink>
    </w:p>
    <w:p>
      <w:pPr>
        <w:pStyle w:val="TOC2"/>
        <w:tabs>
          <w:tab w:val="right" w:leader="dot" w:pos="8306"/>
        </w:tabs>
      </w:pPr>
      <w:hyperlink w:anchor="_Toc13714" w:history="1">
        <w:r>
          <w:rPr>
            <w:rFonts w:ascii="仿宋" w:eastAsia="仿宋" w:hAnsi="仿宋" w:cs="仿宋" w:hint="eastAsia"/>
            <w:lang w:eastAsia="zh-CN"/>
          </w:rPr>
          <w:t>(一)、风险识别与评估</w:t>
        </w:r>
        <w:r>
          <w:tab/>
        </w:r>
        <w:r>
          <w:fldChar w:fldCharType="begin"/>
        </w:r>
        <w:r>
          <w:instrText xml:space="preserve"> PAGEREF _Toc13714 \h </w:instrText>
        </w:r>
        <w:r>
          <w:fldChar w:fldCharType="separate"/>
        </w:r>
        <w:r>
          <w:t>24</w:t>
        </w:r>
        <w:r>
          <w:fldChar w:fldCharType="end"/>
        </w:r>
      </w:hyperlink>
    </w:p>
    <w:p>
      <w:pPr>
        <w:pStyle w:val="TOC2"/>
        <w:tabs>
          <w:tab w:val="right" w:leader="dot" w:pos="8306"/>
        </w:tabs>
      </w:pPr>
      <w:hyperlink w:anchor="_Toc20014" w:history="1">
        <w:r>
          <w:rPr>
            <w:rFonts w:ascii="仿宋" w:eastAsia="仿宋" w:hAnsi="仿宋" w:cs="仿宋" w:hint="eastAsia"/>
            <w:lang w:eastAsia="zh-CN"/>
          </w:rPr>
          <w:t>(二)、风险应对策略</w:t>
        </w:r>
        <w:r>
          <w:tab/>
        </w:r>
        <w:r>
          <w:fldChar w:fldCharType="begin"/>
        </w:r>
        <w:r>
          <w:instrText xml:space="preserve"> PAGEREF _Toc20014 \h </w:instrText>
        </w:r>
        <w:r>
          <w:fldChar w:fldCharType="separate"/>
        </w:r>
        <w:r>
          <w:t>25</w:t>
        </w:r>
        <w:r>
          <w:fldChar w:fldCharType="end"/>
        </w:r>
      </w:hyperlink>
    </w:p>
    <w:p>
      <w:pPr>
        <w:pStyle w:val="TOC2"/>
        <w:tabs>
          <w:tab w:val="right" w:leader="dot" w:pos="8306"/>
        </w:tabs>
      </w:pPr>
      <w:hyperlink w:anchor="_Toc26535" w:history="1">
        <w:r>
          <w:rPr>
            <w:rFonts w:ascii="仿宋" w:eastAsia="仿宋" w:hAnsi="仿宋" w:cs="仿宋" w:hint="eastAsia"/>
            <w:lang w:eastAsia="zh-CN"/>
          </w:rPr>
          <w:t>(三)、风险监控与控制</w:t>
        </w:r>
        <w:r>
          <w:tab/>
        </w:r>
        <w:r>
          <w:fldChar w:fldCharType="begin"/>
        </w:r>
        <w:r>
          <w:instrText xml:space="preserve"> PAGEREF _Toc26535 \h </w:instrText>
        </w:r>
        <w:r>
          <w:fldChar w:fldCharType="separate"/>
        </w:r>
        <w:r>
          <w:t>27</w:t>
        </w:r>
        <w:r>
          <w:fldChar w:fldCharType="end"/>
        </w:r>
      </w:hyperlink>
    </w:p>
    <w:p>
      <w:pPr>
        <w:pStyle w:val="TOC1"/>
        <w:tabs>
          <w:tab w:val="right" w:leader="dot" w:pos="8306"/>
        </w:tabs>
      </w:pPr>
      <w:hyperlink w:anchor="_Toc7233" w:history="1">
        <w:r>
          <w:rPr>
            <w:rFonts w:ascii="仿宋" w:eastAsia="仿宋" w:hAnsi="仿宋" w:cs="仿宋" w:hint="eastAsia"/>
            <w:lang w:eastAsia="zh-CN"/>
          </w:rPr>
          <w:t>九、灯饰配件项目环境影响分析</w:t>
        </w:r>
        <w:r>
          <w:tab/>
        </w:r>
        <w:r>
          <w:fldChar w:fldCharType="begin"/>
        </w:r>
        <w:r>
          <w:instrText xml:space="preserve"> PAGEREF _Toc7233 \h </w:instrText>
        </w:r>
        <w:r>
          <w:fldChar w:fldCharType="separate"/>
        </w:r>
        <w:r>
          <w:t>28</w:t>
        </w:r>
        <w:r>
          <w:fldChar w:fldCharType="end"/>
        </w:r>
      </w:hyperlink>
    </w:p>
    <w:p>
      <w:pPr>
        <w:pStyle w:val="TOC2"/>
        <w:tabs>
          <w:tab w:val="right" w:leader="dot" w:pos="8306"/>
        </w:tabs>
      </w:pPr>
      <w:hyperlink w:anchor="_Toc14994" w:history="1">
        <w:r>
          <w:rPr>
            <w:rFonts w:ascii="仿宋" w:eastAsia="仿宋" w:hAnsi="仿宋" w:cs="仿宋" w:hint="eastAsia"/>
            <w:lang w:eastAsia="zh-CN"/>
          </w:rPr>
          <w:t>(一)、建设区域环境质量现状</w:t>
        </w:r>
        <w:r>
          <w:tab/>
        </w:r>
        <w:r>
          <w:fldChar w:fldCharType="begin"/>
        </w:r>
        <w:r>
          <w:instrText xml:space="preserve"> PAGEREF _Toc14994 \h </w:instrText>
        </w:r>
        <w:r>
          <w:fldChar w:fldCharType="separate"/>
        </w:r>
        <w:r>
          <w:t>28</w:t>
        </w:r>
        <w:r>
          <w:fldChar w:fldCharType="end"/>
        </w:r>
      </w:hyperlink>
    </w:p>
    <w:p>
      <w:pPr>
        <w:pStyle w:val="TOC2"/>
        <w:tabs>
          <w:tab w:val="right" w:leader="dot" w:pos="8306"/>
        </w:tabs>
      </w:pPr>
      <w:hyperlink w:anchor="_Toc11699" w:history="1">
        <w:r>
          <w:rPr>
            <w:rFonts w:ascii="仿宋" w:eastAsia="仿宋" w:hAnsi="仿宋" w:cs="仿宋" w:hint="eastAsia"/>
            <w:lang w:eastAsia="zh-CN"/>
          </w:rPr>
          <w:t>(二)、建设期环境保护</w:t>
        </w:r>
        <w:r>
          <w:tab/>
        </w:r>
        <w:r>
          <w:fldChar w:fldCharType="begin"/>
        </w:r>
        <w:r>
          <w:instrText xml:space="preserve"> PAGEREF _Toc11699 \h </w:instrText>
        </w:r>
        <w:r>
          <w:fldChar w:fldCharType="separate"/>
        </w:r>
        <w:r>
          <w:t>29</w:t>
        </w:r>
        <w:r>
          <w:fldChar w:fldCharType="end"/>
        </w:r>
      </w:hyperlink>
    </w:p>
    <w:p>
      <w:pPr>
        <w:pStyle w:val="TOC2"/>
        <w:tabs>
          <w:tab w:val="right" w:leader="dot" w:pos="8306"/>
        </w:tabs>
      </w:pPr>
      <w:hyperlink w:anchor="_Toc8893" w:history="1">
        <w:r>
          <w:rPr>
            <w:rFonts w:ascii="仿宋" w:eastAsia="仿宋" w:hAnsi="仿宋" w:cs="仿宋" w:hint="eastAsia"/>
            <w:lang w:eastAsia="zh-CN"/>
          </w:rPr>
          <w:t>(三)、运营期环境保护</w:t>
        </w:r>
        <w:r>
          <w:tab/>
        </w:r>
        <w:r>
          <w:fldChar w:fldCharType="begin"/>
        </w:r>
        <w:r>
          <w:instrText xml:space="preserve"> PAGEREF _Toc8893 \h </w:instrText>
        </w:r>
        <w:r>
          <w:fldChar w:fldCharType="separate"/>
        </w:r>
        <w:r>
          <w:t>31</w:t>
        </w:r>
        <w:r>
          <w:fldChar w:fldCharType="end"/>
        </w:r>
      </w:hyperlink>
    </w:p>
    <w:p>
      <w:pPr>
        <w:pStyle w:val="TOC2"/>
        <w:tabs>
          <w:tab w:val="right" w:leader="dot" w:pos="8306"/>
        </w:tabs>
      </w:pPr>
      <w:hyperlink w:anchor="_Toc28233" w:history="1">
        <w:r>
          <w:rPr>
            <w:rFonts w:ascii="仿宋" w:eastAsia="仿宋" w:hAnsi="仿宋" w:cs="仿宋" w:hint="eastAsia"/>
            <w:lang w:eastAsia="zh-CN"/>
          </w:rPr>
          <w:t>(四)、灯饰配件项目建设对区域经济的影响</w:t>
        </w:r>
        <w:r>
          <w:tab/>
        </w:r>
        <w:r>
          <w:fldChar w:fldCharType="begin"/>
        </w:r>
        <w:r>
          <w:instrText xml:space="preserve"> PAGEREF _Toc28233 \h </w:instrText>
        </w:r>
        <w:r>
          <w:fldChar w:fldCharType="separate"/>
        </w:r>
        <w:r>
          <w:t>32</w:t>
        </w:r>
        <w:r>
          <w:fldChar w:fldCharType="end"/>
        </w:r>
      </w:hyperlink>
    </w:p>
    <w:p>
      <w:pPr>
        <w:pStyle w:val="TOC2"/>
        <w:tabs>
          <w:tab w:val="right" w:leader="dot" w:pos="8306"/>
        </w:tabs>
      </w:pPr>
      <w:hyperlink w:anchor="_Toc2521" w:history="1">
        <w:r>
          <w:rPr>
            <w:rFonts w:ascii="仿宋" w:eastAsia="仿宋" w:hAnsi="仿宋" w:cs="仿宋" w:hint="eastAsia"/>
            <w:lang w:eastAsia="zh-CN"/>
          </w:rPr>
          <w:t>(五)、废弃物处理</w:t>
        </w:r>
        <w:r>
          <w:tab/>
        </w:r>
        <w:r>
          <w:fldChar w:fldCharType="begin"/>
        </w:r>
        <w:r>
          <w:instrText xml:space="preserve"> PAGEREF _Toc2521 \h </w:instrText>
        </w:r>
        <w:r>
          <w:fldChar w:fldCharType="separate"/>
        </w:r>
        <w:r>
          <w:t>34</w:t>
        </w:r>
        <w:r>
          <w:fldChar w:fldCharType="end"/>
        </w:r>
      </w:hyperlink>
    </w:p>
    <w:p>
      <w:pPr>
        <w:pStyle w:val="TOC2"/>
        <w:tabs>
          <w:tab w:val="right" w:leader="dot" w:pos="8306"/>
        </w:tabs>
      </w:pPr>
      <w:hyperlink w:anchor="_Toc512" w:history="1">
        <w:r>
          <w:rPr>
            <w:rFonts w:ascii="仿宋" w:eastAsia="仿宋" w:hAnsi="仿宋" w:cs="仿宋" w:hint="eastAsia"/>
            <w:lang w:eastAsia="zh-CN"/>
          </w:rPr>
          <w:t>(六)、特殊环境影响分析</w:t>
        </w:r>
        <w:r>
          <w:tab/>
        </w:r>
        <w:r>
          <w:fldChar w:fldCharType="begin"/>
        </w:r>
        <w:r>
          <w:instrText xml:space="preserve"> PAGEREF _Toc512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0" w:history="1">
        <w:r>
          <w:rPr>
            <w:rFonts w:ascii="仿宋" w:eastAsia="仿宋" w:hAnsi="仿宋" w:cs="仿宋" w:hint="eastAsia"/>
            <w:lang w:eastAsia="zh-CN"/>
          </w:rPr>
          <w:t>(七)、清洁生产</w:t>
        </w:r>
        <w:r>
          <w:tab/>
        </w:r>
        <w:r>
          <w:fldChar w:fldCharType="begin"/>
        </w:r>
        <w:r>
          <w:instrText xml:space="preserve"> PAGEREF _Toc10420 \h </w:instrText>
        </w:r>
        <w:r>
          <w:fldChar w:fldCharType="separate"/>
        </w:r>
        <w:r>
          <w:t>36</w:t>
        </w:r>
        <w:r>
          <w:fldChar w:fldCharType="end"/>
        </w:r>
      </w:hyperlink>
    </w:p>
    <w:p>
      <w:pPr>
        <w:pStyle w:val="TOC2"/>
        <w:tabs>
          <w:tab w:val="right" w:leader="dot" w:pos="8306"/>
        </w:tabs>
      </w:pPr>
      <w:hyperlink w:anchor="_Toc30736" w:history="1">
        <w:r>
          <w:rPr>
            <w:rFonts w:ascii="仿宋" w:eastAsia="仿宋" w:hAnsi="仿宋" w:cs="仿宋" w:hint="eastAsia"/>
            <w:lang w:eastAsia="zh-CN"/>
          </w:rPr>
          <w:t>(八)、环境保护综合评价</w:t>
        </w:r>
        <w:r>
          <w:tab/>
        </w:r>
        <w:r>
          <w:fldChar w:fldCharType="begin"/>
        </w:r>
        <w:r>
          <w:instrText xml:space="preserve"> PAGEREF _Toc30736 \h </w:instrText>
        </w:r>
        <w:r>
          <w:fldChar w:fldCharType="separate"/>
        </w:r>
        <w:r>
          <w:t>37</w:t>
        </w:r>
        <w:r>
          <w:fldChar w:fldCharType="end"/>
        </w:r>
      </w:hyperlink>
    </w:p>
    <w:p>
      <w:pPr>
        <w:pStyle w:val="TOC1"/>
        <w:tabs>
          <w:tab w:val="right" w:leader="dot" w:pos="8306"/>
        </w:tabs>
      </w:pPr>
      <w:hyperlink w:anchor="_Toc11456" w:history="1">
        <w:r>
          <w:rPr>
            <w:rFonts w:ascii="仿宋" w:eastAsia="仿宋" w:hAnsi="仿宋" w:cs="仿宋" w:hint="eastAsia"/>
            <w:lang w:eastAsia="zh-CN"/>
          </w:rPr>
          <w:t>十、灯饰配件项目技术管理</w:t>
        </w:r>
        <w:r>
          <w:tab/>
        </w:r>
        <w:r>
          <w:fldChar w:fldCharType="begin"/>
        </w:r>
        <w:r>
          <w:instrText xml:space="preserve"> PAGEREF _Toc11456 \h </w:instrText>
        </w:r>
        <w:r>
          <w:fldChar w:fldCharType="separate"/>
        </w:r>
        <w:r>
          <w:t>38</w:t>
        </w:r>
        <w:r>
          <w:fldChar w:fldCharType="end"/>
        </w:r>
      </w:hyperlink>
    </w:p>
    <w:p>
      <w:pPr>
        <w:pStyle w:val="TOC2"/>
        <w:tabs>
          <w:tab w:val="right" w:leader="dot" w:pos="8306"/>
        </w:tabs>
      </w:pPr>
      <w:hyperlink w:anchor="_Toc7894" w:history="1">
        <w:r>
          <w:rPr>
            <w:rFonts w:ascii="仿宋" w:eastAsia="仿宋" w:hAnsi="仿宋" w:cs="仿宋" w:hint="eastAsia"/>
            <w:lang w:eastAsia="zh-CN"/>
          </w:rPr>
          <w:t>(一)、技术方案选用方向</w:t>
        </w:r>
        <w:r>
          <w:tab/>
        </w:r>
        <w:r>
          <w:fldChar w:fldCharType="begin"/>
        </w:r>
        <w:r>
          <w:instrText xml:space="preserve"> PAGEREF _Toc7894 \h </w:instrText>
        </w:r>
        <w:r>
          <w:fldChar w:fldCharType="separate"/>
        </w:r>
        <w:r>
          <w:t>38</w:t>
        </w:r>
        <w:r>
          <w:fldChar w:fldCharType="end"/>
        </w:r>
      </w:hyperlink>
    </w:p>
    <w:p>
      <w:pPr>
        <w:pStyle w:val="TOC2"/>
        <w:tabs>
          <w:tab w:val="right" w:leader="dot" w:pos="8306"/>
        </w:tabs>
      </w:pPr>
      <w:hyperlink w:anchor="_Toc28371" w:history="1">
        <w:r>
          <w:rPr>
            <w:rFonts w:ascii="仿宋" w:eastAsia="仿宋" w:hAnsi="仿宋" w:cs="仿宋" w:hint="eastAsia"/>
            <w:lang w:eastAsia="zh-CN"/>
          </w:rPr>
          <w:t>(二)、工艺技术方案选用原则</w:t>
        </w:r>
        <w:r>
          <w:tab/>
        </w:r>
        <w:r>
          <w:fldChar w:fldCharType="begin"/>
        </w:r>
        <w:r>
          <w:instrText xml:space="preserve"> PAGEREF _Toc28371 \h </w:instrText>
        </w:r>
        <w:r>
          <w:fldChar w:fldCharType="separate"/>
        </w:r>
        <w:r>
          <w:t>40</w:t>
        </w:r>
        <w:r>
          <w:fldChar w:fldCharType="end"/>
        </w:r>
      </w:hyperlink>
    </w:p>
    <w:p>
      <w:pPr>
        <w:pStyle w:val="TOC2"/>
        <w:tabs>
          <w:tab w:val="right" w:leader="dot" w:pos="8306"/>
        </w:tabs>
      </w:pPr>
      <w:hyperlink w:anchor="_Toc18448" w:history="1">
        <w:r>
          <w:rPr>
            <w:rFonts w:ascii="仿宋" w:eastAsia="仿宋" w:hAnsi="仿宋" w:cs="仿宋" w:hint="eastAsia"/>
            <w:lang w:eastAsia="zh-CN"/>
          </w:rPr>
          <w:t>(三)、工艺技术方案要求</w:t>
        </w:r>
        <w:r>
          <w:tab/>
        </w:r>
        <w:r>
          <w:fldChar w:fldCharType="begin"/>
        </w:r>
        <w:r>
          <w:instrText xml:space="preserve"> PAGEREF _Toc18448 \h </w:instrText>
        </w:r>
        <w:r>
          <w:fldChar w:fldCharType="separate"/>
        </w:r>
        <w:r>
          <w:t>42</w:t>
        </w:r>
        <w:r>
          <w:fldChar w:fldCharType="end"/>
        </w:r>
      </w:hyperlink>
    </w:p>
    <w:p>
      <w:pPr>
        <w:pStyle w:val="TOC1"/>
        <w:tabs>
          <w:tab w:val="right" w:leader="dot" w:pos="8306"/>
        </w:tabs>
      </w:pPr>
      <w:hyperlink w:anchor="_Toc27881" w:history="1">
        <w:r>
          <w:rPr>
            <w:rFonts w:ascii="仿宋" w:eastAsia="仿宋" w:hAnsi="仿宋" w:cs="仿宋" w:hint="eastAsia"/>
            <w:lang w:eastAsia="zh-CN"/>
          </w:rPr>
          <w:t>十一、灯饰配件项目财务管理</w:t>
        </w:r>
        <w:r>
          <w:tab/>
        </w:r>
        <w:r>
          <w:fldChar w:fldCharType="begin"/>
        </w:r>
        <w:r>
          <w:instrText xml:space="preserve"> PAGEREF _Toc27881 \h </w:instrText>
        </w:r>
        <w:r>
          <w:fldChar w:fldCharType="separate"/>
        </w:r>
        <w:r>
          <w:t>44</w:t>
        </w:r>
        <w:r>
          <w:fldChar w:fldCharType="end"/>
        </w:r>
      </w:hyperlink>
    </w:p>
    <w:p>
      <w:pPr>
        <w:pStyle w:val="TOC2"/>
        <w:tabs>
          <w:tab w:val="right" w:leader="dot" w:pos="8306"/>
        </w:tabs>
      </w:pPr>
      <w:hyperlink w:anchor="_Toc2080" w:history="1">
        <w:r>
          <w:rPr>
            <w:rFonts w:ascii="仿宋" w:eastAsia="仿宋" w:hAnsi="仿宋" w:cs="仿宋" w:hint="eastAsia"/>
            <w:lang w:eastAsia="zh-CN"/>
          </w:rPr>
          <w:t>(一)、资金需求大</w:t>
        </w:r>
        <w:r>
          <w:tab/>
        </w:r>
        <w:r>
          <w:fldChar w:fldCharType="begin"/>
        </w:r>
        <w:r>
          <w:instrText xml:space="preserve"> PAGEREF _Toc2080 \h </w:instrText>
        </w:r>
        <w:r>
          <w:fldChar w:fldCharType="separate"/>
        </w:r>
        <w:r>
          <w:t>44</w:t>
        </w:r>
        <w:r>
          <w:fldChar w:fldCharType="end"/>
        </w:r>
      </w:hyperlink>
    </w:p>
    <w:p>
      <w:pPr>
        <w:pStyle w:val="TOC2"/>
        <w:tabs>
          <w:tab w:val="right" w:leader="dot" w:pos="8306"/>
        </w:tabs>
      </w:pPr>
      <w:hyperlink w:anchor="_Toc1771" w:history="1">
        <w:r>
          <w:rPr>
            <w:rFonts w:ascii="仿宋" w:eastAsia="仿宋" w:hAnsi="仿宋" w:cs="仿宋" w:hint="eastAsia"/>
            <w:lang w:eastAsia="zh-CN"/>
          </w:rPr>
          <w:t>(二)、研发周期长</w:t>
        </w:r>
        <w:r>
          <w:tab/>
        </w:r>
        <w:r>
          <w:fldChar w:fldCharType="begin"/>
        </w:r>
        <w:r>
          <w:instrText xml:space="preserve"> PAGEREF _Toc1771 \h </w:instrText>
        </w:r>
        <w:r>
          <w:fldChar w:fldCharType="separate"/>
        </w:r>
        <w:r>
          <w:t>46</w:t>
        </w:r>
        <w:r>
          <w:fldChar w:fldCharType="end"/>
        </w:r>
      </w:hyperlink>
    </w:p>
    <w:p>
      <w:pPr>
        <w:pStyle w:val="TOC2"/>
        <w:tabs>
          <w:tab w:val="right" w:leader="dot" w:pos="8306"/>
        </w:tabs>
      </w:pPr>
      <w:hyperlink w:anchor="_Toc4133" w:history="1">
        <w:r>
          <w:rPr>
            <w:rFonts w:ascii="仿宋" w:eastAsia="仿宋" w:hAnsi="仿宋" w:cs="仿宋" w:hint="eastAsia"/>
            <w:lang w:eastAsia="zh-CN"/>
          </w:rPr>
          <w:t>(三)、市场风险大</w:t>
        </w:r>
        <w:r>
          <w:tab/>
        </w:r>
        <w:r>
          <w:fldChar w:fldCharType="begin"/>
        </w:r>
        <w:r>
          <w:instrText xml:space="preserve"> PAGEREF _Toc4133 \h </w:instrText>
        </w:r>
        <w:r>
          <w:fldChar w:fldCharType="separate"/>
        </w:r>
        <w:r>
          <w:t>47</w:t>
        </w:r>
        <w:r>
          <w:fldChar w:fldCharType="end"/>
        </w:r>
      </w:hyperlink>
    </w:p>
    <w:p>
      <w:pPr>
        <w:pStyle w:val="TOC2"/>
        <w:tabs>
          <w:tab w:val="right" w:leader="dot" w:pos="8306"/>
        </w:tabs>
      </w:pPr>
      <w:hyperlink w:anchor="_Toc16081" w:history="1">
        <w:r>
          <w:rPr>
            <w:rFonts w:ascii="仿宋" w:eastAsia="仿宋" w:hAnsi="仿宋" w:cs="仿宋" w:hint="eastAsia"/>
            <w:lang w:eastAsia="zh-CN"/>
          </w:rPr>
          <w:t>(四)、利润率高</w:t>
        </w:r>
        <w:r>
          <w:tab/>
        </w:r>
        <w:r>
          <w:fldChar w:fldCharType="begin"/>
        </w:r>
        <w:r>
          <w:instrText xml:space="preserve"> PAGEREF _Toc16081 \h </w:instrText>
        </w:r>
        <w:r>
          <w:fldChar w:fldCharType="separate"/>
        </w:r>
        <w:r>
          <w:t>49</w:t>
        </w:r>
        <w:r>
          <w:fldChar w:fldCharType="end"/>
        </w:r>
      </w:hyperlink>
    </w:p>
    <w:p>
      <w:pPr>
        <w:pStyle w:val="TOC1"/>
        <w:tabs>
          <w:tab w:val="right" w:leader="dot" w:pos="8306"/>
        </w:tabs>
      </w:pPr>
      <w:hyperlink w:anchor="_Toc563" w:history="1">
        <w:r>
          <w:rPr>
            <w:rFonts w:ascii="仿宋" w:eastAsia="仿宋" w:hAnsi="仿宋" w:cs="仿宋" w:hint="eastAsia"/>
            <w:lang w:eastAsia="zh-CN"/>
          </w:rPr>
          <w:t>十二、灯饰配件项目人力资源管理</w:t>
        </w:r>
        <w:r>
          <w:tab/>
        </w:r>
        <w:r>
          <w:fldChar w:fldCharType="begin"/>
        </w:r>
        <w:r>
          <w:instrText xml:space="preserve"> PAGEREF _Toc563 \h </w:instrText>
        </w:r>
        <w:r>
          <w:fldChar w:fldCharType="separate"/>
        </w:r>
        <w:r>
          <w:t>51</w:t>
        </w:r>
        <w:r>
          <w:fldChar w:fldCharType="end"/>
        </w:r>
      </w:hyperlink>
    </w:p>
    <w:p>
      <w:pPr>
        <w:pStyle w:val="TOC2"/>
        <w:tabs>
          <w:tab w:val="right" w:leader="dot" w:pos="8306"/>
        </w:tabs>
      </w:pPr>
      <w:hyperlink w:anchor="_Toc32397" w:history="1">
        <w:r>
          <w:rPr>
            <w:rFonts w:ascii="仿宋" w:eastAsia="仿宋" w:hAnsi="仿宋" w:cs="仿宋" w:hint="eastAsia"/>
            <w:lang w:eastAsia="zh-CN"/>
          </w:rPr>
          <w:t>(一)、建立健全的预算管理制度</w:t>
        </w:r>
        <w:r>
          <w:tab/>
        </w:r>
        <w:r>
          <w:fldChar w:fldCharType="begin"/>
        </w:r>
        <w:r>
          <w:instrText xml:space="preserve"> PAGEREF _Toc32397 \h </w:instrText>
        </w:r>
        <w:r>
          <w:fldChar w:fldCharType="separate"/>
        </w:r>
        <w:r>
          <w:t>51</w:t>
        </w:r>
        <w:r>
          <w:fldChar w:fldCharType="end"/>
        </w:r>
      </w:hyperlink>
    </w:p>
    <w:p>
      <w:pPr>
        <w:pStyle w:val="TOC2"/>
        <w:tabs>
          <w:tab w:val="right" w:leader="dot" w:pos="8306"/>
        </w:tabs>
      </w:pPr>
      <w:hyperlink w:anchor="_Toc22511" w:history="1">
        <w:r>
          <w:rPr>
            <w:rFonts w:ascii="仿宋" w:eastAsia="仿宋" w:hAnsi="仿宋" w:cs="仿宋" w:hint="eastAsia"/>
            <w:lang w:eastAsia="zh-CN"/>
          </w:rPr>
          <w:t>(二)、加强资金流动监控</w:t>
        </w:r>
        <w:r>
          <w:tab/>
        </w:r>
        <w:r>
          <w:fldChar w:fldCharType="begin"/>
        </w:r>
        <w:r>
          <w:instrText xml:space="preserve"> PAGEREF _Toc22511 \h </w:instrText>
        </w:r>
        <w:r>
          <w:fldChar w:fldCharType="separate"/>
        </w:r>
        <w:r>
          <w:t>53</w:t>
        </w:r>
        <w:r>
          <w:fldChar w:fldCharType="end"/>
        </w:r>
      </w:hyperlink>
    </w:p>
    <w:p>
      <w:pPr>
        <w:pStyle w:val="TOC2"/>
        <w:tabs>
          <w:tab w:val="right" w:leader="dot" w:pos="8306"/>
        </w:tabs>
      </w:pPr>
      <w:hyperlink w:anchor="_Toc15016" w:history="1">
        <w:r>
          <w:rPr>
            <w:rFonts w:ascii="仿宋" w:eastAsia="仿宋" w:hAnsi="仿宋" w:cs="仿宋" w:hint="eastAsia"/>
            <w:lang w:eastAsia="zh-CN"/>
          </w:rPr>
          <w:t>(三)、制定完善的风险控制机制</w:t>
        </w:r>
        <w:r>
          <w:tab/>
        </w:r>
        <w:r>
          <w:fldChar w:fldCharType="begin"/>
        </w:r>
        <w:r>
          <w:instrText xml:space="preserve"> PAGEREF _Toc15016 \h </w:instrText>
        </w:r>
        <w:r>
          <w:fldChar w:fldCharType="separate"/>
        </w:r>
        <w:r>
          <w:t>54</w:t>
        </w:r>
        <w:r>
          <w:fldChar w:fldCharType="end"/>
        </w:r>
      </w:hyperlink>
    </w:p>
    <w:p>
      <w:pPr>
        <w:pStyle w:val="TOC2"/>
        <w:tabs>
          <w:tab w:val="right" w:leader="dot" w:pos="8306"/>
        </w:tabs>
      </w:pPr>
      <w:hyperlink w:anchor="_Toc30548" w:history="1">
        <w:r>
          <w:rPr>
            <w:rFonts w:ascii="仿宋" w:eastAsia="仿宋" w:hAnsi="仿宋" w:cs="仿宋" w:hint="eastAsia"/>
            <w:lang w:eastAsia="zh-CN"/>
          </w:rPr>
          <w:t>(四)、优化成本管理</w:t>
        </w:r>
        <w:r>
          <w:tab/>
        </w:r>
        <w:r>
          <w:fldChar w:fldCharType="begin"/>
        </w:r>
        <w:r>
          <w:instrText xml:space="preserve"> PAGEREF _Toc30548 \h </w:instrText>
        </w:r>
        <w:r>
          <w:fldChar w:fldCharType="separate"/>
        </w:r>
        <w:r>
          <w:t>56</w:t>
        </w:r>
        <w:r>
          <w:fldChar w:fldCharType="end"/>
        </w:r>
      </w:hyperlink>
    </w:p>
    <w:p>
      <w:pPr>
        <w:pStyle w:val="TOC1"/>
        <w:tabs>
          <w:tab w:val="right" w:leader="dot" w:pos="8306"/>
        </w:tabs>
      </w:pPr>
      <w:hyperlink w:anchor="_Toc15994" w:history="1">
        <w:r>
          <w:rPr>
            <w:rFonts w:ascii="仿宋" w:eastAsia="仿宋" w:hAnsi="仿宋" w:cs="仿宋" w:hint="eastAsia"/>
            <w:lang w:eastAsia="zh-CN"/>
          </w:rPr>
          <w:t>十三、营销与推广策略</w:t>
        </w:r>
        <w:r>
          <w:tab/>
        </w:r>
        <w:r>
          <w:fldChar w:fldCharType="begin"/>
        </w:r>
        <w:r>
          <w:instrText xml:space="preserve"> PAGEREF _Toc15994 \h </w:instrText>
        </w:r>
        <w:r>
          <w:fldChar w:fldCharType="separate"/>
        </w:r>
        <w:r>
          <w:t>57</w:t>
        </w:r>
        <w:r>
          <w:fldChar w:fldCharType="end"/>
        </w:r>
      </w:hyperlink>
    </w:p>
    <w:p>
      <w:pPr>
        <w:pStyle w:val="TOC2"/>
        <w:tabs>
          <w:tab w:val="right" w:leader="dot" w:pos="8306"/>
        </w:tabs>
      </w:pPr>
      <w:hyperlink w:anchor="_Toc11895" w:history="1">
        <w:r>
          <w:rPr>
            <w:rFonts w:ascii="仿宋" w:eastAsia="仿宋" w:hAnsi="仿宋" w:cs="仿宋" w:hint="eastAsia"/>
            <w:lang w:eastAsia="zh-CN"/>
          </w:rPr>
          <w:t>(一)、产品/服务定位与特点</w:t>
        </w:r>
        <w:r>
          <w:tab/>
        </w:r>
        <w:r>
          <w:fldChar w:fldCharType="begin"/>
        </w:r>
        <w:r>
          <w:instrText xml:space="preserve"> PAGEREF _Toc11895 \h </w:instrText>
        </w:r>
        <w:r>
          <w:fldChar w:fldCharType="separate"/>
        </w:r>
        <w:r>
          <w:t>57</w:t>
        </w:r>
        <w:r>
          <w:fldChar w:fldCharType="end"/>
        </w:r>
      </w:hyperlink>
    </w:p>
    <w:p>
      <w:pPr>
        <w:pStyle w:val="TOC2"/>
        <w:tabs>
          <w:tab w:val="right" w:leader="dot" w:pos="8306"/>
        </w:tabs>
      </w:pPr>
      <w:hyperlink w:anchor="_Toc5984" w:history="1">
        <w:r>
          <w:rPr>
            <w:rFonts w:ascii="仿宋" w:eastAsia="仿宋" w:hAnsi="仿宋" w:cs="仿宋" w:hint="eastAsia"/>
            <w:lang w:eastAsia="zh-CN"/>
          </w:rPr>
          <w:t>(二)、市场定位与竞争分析</w:t>
        </w:r>
        <w:r>
          <w:tab/>
        </w:r>
        <w:r>
          <w:fldChar w:fldCharType="begin"/>
        </w:r>
        <w:r>
          <w:instrText xml:space="preserve"> PAGEREF _Toc5984 \h </w:instrText>
        </w:r>
        <w:r>
          <w:fldChar w:fldCharType="separate"/>
        </w:r>
        <w:r>
          <w:t>58</w:t>
        </w:r>
        <w:r>
          <w:fldChar w:fldCharType="end"/>
        </w:r>
      </w:hyperlink>
    </w:p>
    <w:p>
      <w:pPr>
        <w:pStyle w:val="TOC2"/>
        <w:tabs>
          <w:tab w:val="right" w:leader="dot" w:pos="8306"/>
        </w:tabs>
      </w:pPr>
      <w:hyperlink w:anchor="_Toc22138" w:history="1">
        <w:r>
          <w:rPr>
            <w:rFonts w:ascii="仿宋" w:eastAsia="仿宋" w:hAnsi="仿宋" w:cs="仿宋" w:hint="eastAsia"/>
            <w:lang w:eastAsia="zh-CN"/>
          </w:rPr>
          <w:t>(三)、营销渠道与策略</w:t>
        </w:r>
        <w:r>
          <w:tab/>
        </w:r>
        <w:r>
          <w:fldChar w:fldCharType="begin"/>
        </w:r>
        <w:r>
          <w:instrText xml:space="preserve"> PAGEREF _Toc22138 \h </w:instrText>
        </w:r>
        <w:r>
          <w:fldChar w:fldCharType="separate"/>
        </w:r>
        <w:r>
          <w:t>60</w:t>
        </w:r>
        <w:r>
          <w:fldChar w:fldCharType="end"/>
        </w:r>
      </w:hyperlink>
    </w:p>
    <w:p>
      <w:pPr>
        <w:pStyle w:val="TOC2"/>
        <w:tabs>
          <w:tab w:val="right" w:leader="dot" w:pos="8306"/>
        </w:tabs>
      </w:pPr>
      <w:hyperlink w:anchor="_Toc32347" w:history="1">
        <w:r>
          <w:rPr>
            <w:rFonts w:ascii="仿宋" w:eastAsia="仿宋" w:hAnsi="仿宋" w:cs="仿宋" w:hint="eastAsia"/>
            <w:lang w:eastAsia="zh-CN"/>
          </w:rPr>
          <w:t>(四)、推广与宣传活动</w:t>
        </w:r>
        <w:r>
          <w:tab/>
        </w:r>
        <w:r>
          <w:fldChar w:fldCharType="begin"/>
        </w:r>
        <w:r>
          <w:instrText xml:space="preserve"> PAGEREF _Toc32347 \h </w:instrText>
        </w:r>
        <w:r>
          <w:fldChar w:fldCharType="separate"/>
        </w:r>
        <w:r>
          <w:t>61</w:t>
        </w:r>
        <w:r>
          <w:fldChar w:fldCharType="end"/>
        </w:r>
      </w:hyperlink>
    </w:p>
    <w:p>
      <w:pPr>
        <w:pStyle w:val="TOC1"/>
        <w:tabs>
          <w:tab w:val="right" w:leader="dot" w:pos="8306"/>
        </w:tabs>
      </w:pPr>
      <w:hyperlink w:anchor="_Toc7957" w:history="1">
        <w:r>
          <w:rPr>
            <w:rFonts w:ascii="仿宋" w:eastAsia="仿宋" w:hAnsi="仿宋" w:cs="仿宋" w:hint="eastAsia"/>
            <w:lang w:eastAsia="zh-CN"/>
          </w:rPr>
          <w:t>十四、质量管理体系</w:t>
        </w:r>
        <w:r>
          <w:tab/>
        </w:r>
        <w:r>
          <w:fldChar w:fldCharType="begin"/>
        </w:r>
        <w:r>
          <w:instrText xml:space="preserve"> PAGEREF _Toc7957 \h </w:instrText>
        </w:r>
        <w:r>
          <w:fldChar w:fldCharType="separate"/>
        </w:r>
        <w:r>
          <w:t>66</w:t>
        </w:r>
        <w:r>
          <w:fldChar w:fldCharType="end"/>
        </w:r>
      </w:hyperlink>
    </w:p>
    <w:p>
      <w:pPr>
        <w:pStyle w:val="TOC2"/>
        <w:tabs>
          <w:tab w:val="right" w:leader="dot" w:pos="8306"/>
        </w:tabs>
      </w:pPr>
      <w:hyperlink w:anchor="_Toc23556" w:history="1">
        <w:r>
          <w:rPr>
            <w:rFonts w:ascii="仿宋" w:eastAsia="仿宋" w:hAnsi="仿宋" w:cs="仿宋" w:hint="eastAsia"/>
            <w:lang w:eastAsia="zh-CN"/>
          </w:rPr>
          <w:t>(一)、质量目标与方针</w:t>
        </w:r>
        <w:r>
          <w:tab/>
        </w:r>
        <w:r>
          <w:fldChar w:fldCharType="begin"/>
        </w:r>
        <w:r>
          <w:instrText xml:space="preserve"> PAGEREF _Toc23556 \h </w:instrText>
        </w:r>
        <w:r>
          <w:fldChar w:fldCharType="separate"/>
        </w:r>
        <w:r>
          <w:t>66</w:t>
        </w:r>
        <w:r>
          <w:fldChar w:fldCharType="end"/>
        </w:r>
      </w:hyperlink>
    </w:p>
    <w:p>
      <w:pPr>
        <w:pStyle w:val="TOC2"/>
        <w:tabs>
          <w:tab w:val="right" w:leader="dot" w:pos="8306"/>
        </w:tabs>
      </w:pPr>
      <w:hyperlink w:anchor="_Toc20310" w:history="1">
        <w:r>
          <w:rPr>
            <w:rFonts w:ascii="仿宋" w:eastAsia="仿宋" w:hAnsi="仿宋" w:cs="仿宋" w:hint="eastAsia"/>
            <w:lang w:eastAsia="zh-CN"/>
          </w:rPr>
          <w:t>(二)、质量管理责任</w:t>
        </w:r>
        <w:r>
          <w:tab/>
        </w:r>
        <w:r>
          <w:fldChar w:fldCharType="begin"/>
        </w:r>
        <w:r>
          <w:instrText xml:space="preserve"> PAGEREF _Toc20310 \h </w:instrText>
        </w:r>
        <w:r>
          <w:fldChar w:fldCharType="separate"/>
        </w:r>
        <w:r>
          <w:t>67</w:t>
        </w:r>
        <w:r>
          <w:fldChar w:fldCharType="end"/>
        </w:r>
      </w:hyperlink>
    </w:p>
    <w:p>
      <w:pPr>
        <w:pStyle w:val="TOC2"/>
        <w:tabs>
          <w:tab w:val="right" w:leader="dot" w:pos="8306"/>
        </w:tabs>
      </w:pPr>
      <w:hyperlink w:anchor="_Toc8371" w:history="1">
        <w:r>
          <w:rPr>
            <w:rFonts w:ascii="仿宋" w:eastAsia="仿宋" w:hAnsi="仿宋" w:cs="仿宋" w:hint="eastAsia"/>
            <w:lang w:eastAsia="zh-CN"/>
          </w:rPr>
          <w:t>(三)、质量管理体系文件</w:t>
        </w:r>
        <w:r>
          <w:tab/>
        </w:r>
        <w:r>
          <w:fldChar w:fldCharType="begin"/>
        </w:r>
        <w:r>
          <w:instrText xml:space="preserve"> PAGEREF _Toc8371 \h </w:instrText>
        </w:r>
        <w:r>
          <w:fldChar w:fldCharType="separate"/>
        </w:r>
        <w:r>
          <w:t>68</w:t>
        </w:r>
        <w:r>
          <w:fldChar w:fldCharType="end"/>
        </w:r>
      </w:hyperlink>
    </w:p>
    <w:p>
      <w:pPr>
        <w:pStyle w:val="TOC2"/>
        <w:tabs>
          <w:tab w:val="right" w:leader="dot" w:pos="8306"/>
        </w:tabs>
      </w:pPr>
      <w:hyperlink w:anchor="_Toc28049" w:history="1">
        <w:r>
          <w:rPr>
            <w:rFonts w:ascii="仿宋" w:eastAsia="仿宋" w:hAnsi="仿宋" w:cs="仿宋" w:hint="eastAsia"/>
            <w:lang w:eastAsia="zh-CN"/>
          </w:rPr>
          <w:t>(四)、质量培训与教育</w:t>
        </w:r>
        <w:r>
          <w:tab/>
        </w:r>
        <w:r>
          <w:fldChar w:fldCharType="begin"/>
        </w:r>
        <w:r>
          <w:instrText xml:space="preserve"> PAGEREF _Toc28049 \h </w:instrText>
        </w:r>
        <w:r>
          <w:fldChar w:fldCharType="separate"/>
        </w:r>
        <w:r>
          <w:t>70</w:t>
        </w:r>
        <w:r>
          <w:fldChar w:fldCharType="end"/>
        </w:r>
      </w:hyperlink>
    </w:p>
    <w:p>
      <w:pPr>
        <w:pStyle w:val="TOC2"/>
        <w:tabs>
          <w:tab w:val="right" w:leader="dot" w:pos="8306"/>
        </w:tabs>
      </w:pPr>
      <w:hyperlink w:anchor="_Toc15179" w:history="1">
        <w:r>
          <w:rPr>
            <w:rFonts w:ascii="仿宋" w:eastAsia="仿宋" w:hAnsi="仿宋" w:cs="仿宋" w:hint="eastAsia"/>
            <w:lang w:eastAsia="zh-CN"/>
          </w:rPr>
          <w:t>(五)、质量审核与评价</w:t>
        </w:r>
        <w:r>
          <w:tab/>
        </w:r>
        <w:r>
          <w:fldChar w:fldCharType="begin"/>
        </w:r>
        <w:r>
          <w:instrText xml:space="preserve"> PAGEREF _Toc15179 \h </w:instrText>
        </w:r>
        <w:r>
          <w:fldChar w:fldCharType="separate"/>
        </w:r>
        <w:r>
          <w:t>72</w:t>
        </w:r>
        <w:r>
          <w:fldChar w:fldCharType="end"/>
        </w:r>
      </w:hyperlink>
    </w:p>
    <w:p>
      <w:pPr>
        <w:pStyle w:val="TOC2"/>
        <w:tabs>
          <w:tab w:val="right" w:leader="dot" w:pos="8306"/>
        </w:tabs>
      </w:pPr>
      <w:hyperlink w:anchor="_Toc3985" w:history="1">
        <w:r>
          <w:rPr>
            <w:rFonts w:ascii="仿宋" w:eastAsia="仿宋" w:hAnsi="仿宋" w:cs="仿宋" w:hint="eastAsia"/>
            <w:lang w:eastAsia="zh-CN"/>
          </w:rPr>
          <w:t>(六)、不符合与纠正措施</w:t>
        </w:r>
        <w:r>
          <w:tab/>
        </w:r>
        <w:r>
          <w:fldChar w:fldCharType="begin"/>
        </w:r>
        <w:r>
          <w:instrText xml:space="preserve"> PAGEREF _Toc3985 \h </w:instrText>
        </w:r>
        <w:r>
          <w:fldChar w:fldCharType="separate"/>
        </w:r>
        <w:r>
          <w:t>73</w:t>
        </w:r>
        <w:r>
          <w:fldChar w:fldCharType="end"/>
        </w:r>
      </w:hyperlink>
    </w:p>
    <w:p>
      <w:pPr>
        <w:pStyle w:val="TOC1"/>
        <w:tabs>
          <w:tab w:val="right" w:leader="dot" w:pos="8306"/>
        </w:tabs>
      </w:pPr>
      <w:hyperlink w:anchor="_Toc2833" w:history="1">
        <w:r>
          <w:rPr>
            <w:rFonts w:ascii="仿宋" w:eastAsia="仿宋" w:hAnsi="仿宋" w:cs="仿宋" w:hint="eastAsia"/>
            <w:lang w:eastAsia="zh-CN"/>
          </w:rPr>
          <w:t>十五、灯饰配件项目实施时间节点</w:t>
        </w:r>
        <w:r>
          <w:tab/>
        </w:r>
        <w:r>
          <w:fldChar w:fldCharType="begin"/>
        </w:r>
        <w:r>
          <w:instrText xml:space="preserve"> PAGEREF _Toc2833 \h </w:instrText>
        </w:r>
        <w:r>
          <w:fldChar w:fldCharType="separate"/>
        </w:r>
        <w:r>
          <w:t>74</w:t>
        </w:r>
        <w:r>
          <w:fldChar w:fldCharType="end"/>
        </w:r>
      </w:hyperlink>
    </w:p>
    <w:p>
      <w:pPr>
        <w:pStyle w:val="TOC2"/>
        <w:tabs>
          <w:tab w:val="right" w:leader="dot" w:pos="8306"/>
        </w:tabs>
      </w:pPr>
      <w:hyperlink w:anchor="_Toc23944" w:history="1">
        <w:r>
          <w:rPr>
            <w:rFonts w:ascii="仿宋" w:eastAsia="仿宋" w:hAnsi="仿宋" w:cs="仿宋" w:hint="eastAsia"/>
            <w:lang w:eastAsia="zh-CN"/>
          </w:rPr>
          <w:t>(一)、灯饰配件项目启动阶段时间节点</w:t>
        </w:r>
        <w:r>
          <w:tab/>
        </w:r>
        <w:r>
          <w:fldChar w:fldCharType="begin"/>
        </w:r>
        <w:r>
          <w:instrText xml:space="preserve"> PAGEREF _Toc23944 \h </w:instrText>
        </w:r>
        <w:r>
          <w:fldChar w:fldCharType="separate"/>
        </w:r>
        <w:r>
          <w:t>74</w:t>
        </w:r>
        <w:r>
          <w:fldChar w:fldCharType="end"/>
        </w:r>
      </w:hyperlink>
    </w:p>
    <w:p>
      <w:pPr>
        <w:pStyle w:val="TOC2"/>
        <w:tabs>
          <w:tab w:val="right" w:leader="dot" w:pos="8306"/>
        </w:tabs>
      </w:pPr>
      <w:hyperlink w:anchor="_Toc19821" w:history="1">
        <w:r>
          <w:rPr>
            <w:rFonts w:ascii="仿宋" w:eastAsia="仿宋" w:hAnsi="仿宋" w:cs="仿宋" w:hint="eastAsia"/>
            <w:lang w:eastAsia="zh-CN"/>
          </w:rPr>
          <w:t>(二)、灯饰配件项目执行阶段时间节点</w:t>
        </w:r>
        <w:r>
          <w:tab/>
        </w:r>
        <w:r>
          <w:fldChar w:fldCharType="begin"/>
        </w:r>
        <w:r>
          <w:instrText xml:space="preserve"> PAGEREF _Toc19821 \h </w:instrText>
        </w:r>
        <w:r>
          <w:fldChar w:fldCharType="separate"/>
        </w:r>
        <w:r>
          <w:t>75</w:t>
        </w:r>
        <w:r>
          <w:fldChar w:fldCharType="end"/>
        </w:r>
      </w:hyperlink>
    </w:p>
    <w:p>
      <w:pPr>
        <w:pStyle w:val="TOC2"/>
        <w:tabs>
          <w:tab w:val="right" w:leader="dot" w:pos="8306"/>
        </w:tabs>
      </w:pPr>
      <w:hyperlink w:anchor="_Toc25941" w:history="1">
        <w:r>
          <w:rPr>
            <w:rFonts w:ascii="仿宋" w:eastAsia="仿宋" w:hAnsi="仿宋" w:cs="仿宋" w:hint="eastAsia"/>
            <w:lang w:eastAsia="zh-CN"/>
          </w:rPr>
          <w:t>(三)、灯饰配件项目完成阶段时间节点</w:t>
        </w:r>
        <w:r>
          <w:tab/>
        </w:r>
        <w:r>
          <w:fldChar w:fldCharType="begin"/>
        </w:r>
        <w:r>
          <w:instrText xml:space="preserve"> PAGEREF _Toc25941 \h </w:instrText>
        </w:r>
        <w:r>
          <w:fldChar w:fldCharType="separate"/>
        </w:r>
        <w:r>
          <w:t>76</w:t>
        </w:r>
        <w:r>
          <w:fldChar w:fldCharType="end"/>
        </w:r>
      </w:hyperlink>
    </w:p>
    <w:p>
      <w:pPr>
        <w:pStyle w:val="TOC1"/>
        <w:tabs>
          <w:tab w:val="right" w:leader="dot" w:pos="8306"/>
        </w:tabs>
      </w:pPr>
      <w:hyperlink w:anchor="_Toc20106" w:history="1">
        <w:r>
          <w:rPr>
            <w:rFonts w:ascii="仿宋" w:eastAsia="仿宋" w:hAnsi="仿宋" w:cs="仿宋" w:hint="eastAsia"/>
            <w:lang w:eastAsia="zh-CN"/>
          </w:rPr>
          <w:t>十六、灯饰配件项目工程方案分析</w:t>
        </w:r>
        <w:r>
          <w:tab/>
        </w:r>
        <w:r>
          <w:fldChar w:fldCharType="begin"/>
        </w:r>
        <w:r>
          <w:instrText xml:space="preserve"> PAGEREF _Toc20106 \h </w:instrText>
        </w:r>
        <w:r>
          <w:fldChar w:fldCharType="separate"/>
        </w:r>
        <w:r>
          <w:t>77</w:t>
        </w:r>
        <w:r>
          <w:fldChar w:fldCharType="end"/>
        </w:r>
      </w:hyperlink>
    </w:p>
    <w:p>
      <w:pPr>
        <w:pStyle w:val="TOC2"/>
        <w:tabs>
          <w:tab w:val="right" w:leader="dot" w:pos="8306"/>
        </w:tabs>
      </w:pPr>
      <w:hyperlink w:anchor="_Toc2321" w:history="1">
        <w:r>
          <w:rPr>
            <w:rFonts w:ascii="仿宋" w:eastAsia="仿宋" w:hAnsi="仿宋" w:cs="仿宋" w:hint="eastAsia"/>
            <w:lang w:eastAsia="zh-CN"/>
          </w:rPr>
          <w:t>(一)、建筑工程设计原则</w:t>
        </w:r>
        <w:r>
          <w:tab/>
        </w:r>
        <w:r>
          <w:fldChar w:fldCharType="begin"/>
        </w:r>
        <w:r>
          <w:instrText xml:space="preserve"> PAGEREF _Toc2321 \h </w:instrText>
        </w:r>
        <w:r>
          <w:fldChar w:fldCharType="separate"/>
        </w:r>
        <w:r>
          <w:t>77</w:t>
        </w:r>
        <w:r>
          <w:fldChar w:fldCharType="end"/>
        </w:r>
      </w:hyperlink>
    </w:p>
    <w:p>
      <w:pPr>
        <w:pStyle w:val="TOC2"/>
        <w:tabs>
          <w:tab w:val="right" w:leader="dot" w:pos="8306"/>
        </w:tabs>
      </w:pPr>
      <w:hyperlink w:anchor="_Toc7221" w:history="1">
        <w:r>
          <w:rPr>
            <w:rFonts w:ascii="仿宋" w:eastAsia="仿宋" w:hAnsi="仿宋" w:cs="仿宋" w:hint="eastAsia"/>
            <w:lang w:eastAsia="zh-CN"/>
          </w:rPr>
          <w:t>(二)、土建工程建设指标</w:t>
        </w:r>
        <w:r>
          <w:tab/>
        </w:r>
        <w:r>
          <w:fldChar w:fldCharType="begin"/>
        </w:r>
        <w:r>
          <w:instrText xml:space="preserve"> PAGEREF _Toc7221 \h </w:instrText>
        </w:r>
        <w:r>
          <w:fldChar w:fldCharType="separate"/>
        </w:r>
        <w:r>
          <w:t>80</w:t>
        </w:r>
        <w:r>
          <w:fldChar w:fldCharType="end"/>
        </w:r>
      </w:hyperlink>
    </w:p>
    <w:p>
      <w:pPr>
        <w:pStyle w:val="TOC1"/>
        <w:tabs>
          <w:tab w:val="right" w:leader="dot" w:pos="8306"/>
        </w:tabs>
      </w:pPr>
      <w:hyperlink w:anchor="_Toc27406" w:history="1">
        <w:r>
          <w:rPr>
            <w:rFonts w:ascii="仿宋" w:eastAsia="仿宋" w:hAnsi="仿宋" w:cs="仿宋" w:hint="eastAsia"/>
            <w:lang w:eastAsia="zh-CN"/>
          </w:rPr>
          <w:t>十七、利益相关者分析与沟通计划</w:t>
        </w:r>
        <w:r>
          <w:tab/>
        </w:r>
        <w:r>
          <w:fldChar w:fldCharType="begin"/>
        </w:r>
        <w:r>
          <w:instrText xml:space="preserve"> PAGEREF _Toc27406 \h </w:instrText>
        </w:r>
        <w:r>
          <w:fldChar w:fldCharType="separate"/>
        </w:r>
        <w:r>
          <w:t>82</w:t>
        </w:r>
        <w:r>
          <w:fldChar w:fldCharType="end"/>
        </w:r>
      </w:hyperlink>
    </w:p>
    <w:p>
      <w:pPr>
        <w:pStyle w:val="TOC2"/>
        <w:tabs>
          <w:tab w:val="right" w:leader="dot" w:pos="8306"/>
        </w:tabs>
      </w:pPr>
      <w:hyperlink w:anchor="_Toc13414" w:history="1">
        <w:r>
          <w:rPr>
            <w:rFonts w:ascii="仿宋" w:eastAsia="仿宋" w:hAnsi="仿宋" w:cs="仿宋" w:hint="eastAsia"/>
            <w:lang w:eastAsia="zh-CN"/>
          </w:rPr>
          <w:t>(一)、利益相关者分析</w:t>
        </w:r>
        <w:r>
          <w:tab/>
        </w:r>
        <w:r>
          <w:fldChar w:fldCharType="begin"/>
        </w:r>
        <w:r>
          <w:instrText xml:space="preserve"> PAGEREF _Toc13414 \h </w:instrText>
        </w:r>
        <w:r>
          <w:fldChar w:fldCharType="separate"/>
        </w:r>
        <w:r>
          <w:t>82</w:t>
        </w:r>
        <w:r>
          <w:fldChar w:fldCharType="end"/>
        </w:r>
      </w:hyperlink>
    </w:p>
    <w:p>
      <w:pPr>
        <w:pStyle w:val="TOC2"/>
        <w:tabs>
          <w:tab w:val="right" w:leader="dot" w:pos="8306"/>
        </w:tabs>
      </w:pPr>
      <w:hyperlink w:anchor="_Toc2721" w:history="1">
        <w:r>
          <w:rPr>
            <w:rFonts w:ascii="仿宋" w:eastAsia="仿宋" w:hAnsi="仿宋" w:cs="仿宋" w:hint="eastAsia"/>
            <w:lang w:eastAsia="zh-CN"/>
          </w:rPr>
          <w:t>(二)、沟通计划</w:t>
        </w:r>
        <w:r>
          <w:tab/>
        </w:r>
        <w:r>
          <w:fldChar w:fldCharType="begin"/>
        </w:r>
        <w:r>
          <w:instrText xml:space="preserve"> PAGEREF _Toc2721 \h </w:instrText>
        </w:r>
        <w:r>
          <w:fldChar w:fldCharType="separate"/>
        </w:r>
        <w:r>
          <w:t>83</w:t>
        </w:r>
        <w:r>
          <w:fldChar w:fldCharType="end"/>
        </w:r>
      </w:hyperlink>
    </w:p>
    <w:p>
      <w:pPr>
        <w:pStyle w:val="TOC1"/>
        <w:tabs>
          <w:tab w:val="right" w:leader="dot" w:pos="8306"/>
        </w:tabs>
      </w:pPr>
      <w:hyperlink w:anchor="_Toc13655" w:history="1">
        <w:r>
          <w:rPr>
            <w:rFonts w:ascii="仿宋" w:eastAsia="仿宋" w:hAnsi="仿宋" w:cs="仿宋" w:hint="eastAsia"/>
            <w:lang w:eastAsia="zh-CN"/>
          </w:rPr>
          <w:t>十八、供应链管理</w:t>
        </w:r>
        <w:r>
          <w:tab/>
        </w:r>
        <w:r>
          <w:fldChar w:fldCharType="begin"/>
        </w:r>
        <w:r>
          <w:instrText xml:space="preserve"> PAGEREF _Toc13655 \h </w:instrText>
        </w:r>
        <w:r>
          <w:fldChar w:fldCharType="separate"/>
        </w:r>
        <w:r>
          <w:t>84</w:t>
        </w:r>
        <w:r>
          <w:fldChar w:fldCharType="end"/>
        </w:r>
      </w:hyperlink>
    </w:p>
    <w:p>
      <w:pPr>
        <w:pStyle w:val="TOC2"/>
        <w:tabs>
          <w:tab w:val="right" w:leader="dot" w:pos="8306"/>
        </w:tabs>
      </w:pPr>
      <w:hyperlink w:anchor="_Toc8306" w:history="1">
        <w:r>
          <w:rPr>
            <w:rFonts w:ascii="仿宋" w:eastAsia="仿宋" w:hAnsi="仿宋" w:cs="仿宋" w:hint="eastAsia"/>
            <w:lang w:eastAsia="zh-CN"/>
          </w:rPr>
          <w:t>(一)、供应链战略规划</w:t>
        </w:r>
        <w:r>
          <w:tab/>
        </w:r>
        <w:r>
          <w:fldChar w:fldCharType="begin"/>
        </w:r>
        <w:r>
          <w:instrText xml:space="preserve"> PAGEREF _Toc8306 \h </w:instrText>
        </w:r>
        <w:r>
          <w:fldChar w:fldCharType="separate"/>
        </w:r>
        <w:r>
          <w:t>84</w:t>
        </w:r>
        <w:r>
          <w:fldChar w:fldCharType="end"/>
        </w:r>
      </w:hyperlink>
    </w:p>
    <w:p>
      <w:pPr>
        <w:pStyle w:val="TOC2"/>
        <w:tabs>
          <w:tab w:val="right" w:leader="dot" w:pos="8306"/>
        </w:tabs>
      </w:pPr>
      <w:hyperlink w:anchor="_Toc794" w:history="1">
        <w:r>
          <w:rPr>
            <w:rFonts w:ascii="仿宋" w:eastAsia="仿宋" w:hAnsi="仿宋" w:cs="仿宋" w:hint="eastAsia"/>
            <w:lang w:eastAsia="zh-CN"/>
          </w:rPr>
          <w:t>(二)、供应商选择与合作</w:t>
        </w:r>
        <w:r>
          <w:tab/>
        </w:r>
        <w:r>
          <w:fldChar w:fldCharType="begin"/>
        </w:r>
        <w:r>
          <w:instrText xml:space="preserve"> PAGEREF _Toc794 \h </w:instrText>
        </w:r>
        <w:r>
          <w:fldChar w:fldCharType="separate"/>
        </w:r>
        <w:r>
          <w:t>86</w:t>
        </w:r>
        <w:r>
          <w:fldChar w:fldCharType="end"/>
        </w:r>
      </w:hyperlink>
    </w:p>
    <w:p>
      <w:pPr>
        <w:pStyle w:val="TOC2"/>
        <w:tabs>
          <w:tab w:val="right" w:leader="dot" w:pos="8306"/>
        </w:tabs>
      </w:pPr>
      <w:hyperlink w:anchor="_Toc32300" w:history="1">
        <w:r>
          <w:rPr>
            <w:rFonts w:ascii="仿宋" w:eastAsia="仿宋" w:hAnsi="仿宋" w:cs="仿宋" w:hint="eastAsia"/>
            <w:lang w:eastAsia="zh-CN"/>
          </w:rPr>
          <w:t>(三)、物流与库存管理</w:t>
        </w:r>
        <w:r>
          <w:tab/>
        </w:r>
        <w:r>
          <w:fldChar w:fldCharType="begin"/>
        </w:r>
        <w:r>
          <w:instrText xml:space="preserve"> PAGEREF _Toc32300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24"/>
      <w:r>
        <w:rPr>
          <w:rFonts w:ascii="仿宋" w:eastAsia="仿宋" w:hAnsi="仿宋" w:cs="仿宋" w:hint="eastAsia"/>
          <w:sz w:val="28"/>
          <w:lang w:eastAsia="zh-CN"/>
        </w:rPr>
        <w:t>一、灯饰配件项目绩效评估</w:t>
      </w:r>
      <w:bookmarkEnd w:id="2"/>
    </w:p>
    <w:p>
      <w:pPr>
        <w:pStyle w:val="Heading2"/>
        <w:rPr>
          <w:rFonts w:ascii="仿宋" w:eastAsia="仿宋" w:hAnsi="仿宋" w:cs="仿宋" w:hint="eastAsia"/>
          <w:lang w:eastAsia="zh-CN"/>
        </w:rPr>
      </w:pPr>
      <w:bookmarkStart w:id="3" w:name="_Toc267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中，我们设计了一套全面的绩效评估指标，以确保灯饰配件项目的可控和成功交付。这些指标跨足灯饰配件项目目标、成本、进度和质量等多个维度，为我们提供了全面洞察灯饰配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目标达成率是我们关注的首要指标。我们设定了明确的目标，并通过定期监测和评估，迅速发现并应对潜在的目标偏差。这为灯饰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成本绩效是另一个核心关注点。通过实际成本与预算成本的对比分析，我们深入了解成本差异的原因，及时调整资源分配，保持灯饰配件项目在经济效益方面的合理水平。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进度作为关键的绩效指标之一，得到了精心的关注。我们制定了详细的灯饰配件项目进度计划，并设立了进度符合度指标，确保实际进度与计划进度保持一致。这使我们能够快速发现和解决潜在的进度问题，保持灯饰配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灯饰配件项目绩效的不可或缺的一环。我们引入了一系列的质量标准和客户满意度指标，以确保灯饰配件项目交付的成果在质量上达到或超越预期水平。通过持续监测这些指标，我们努力提升灯饰配件项目整体质量水平，为灯饰配件项目的成功交付提供有力保障。通过这些科学且全面的绩效评估，我们能够更好地引导灯饰配件项目的持续改进，确保灯饰配件项目目标的顺利达成。</w:t>
      </w:r>
    </w:p>
    <w:p>
      <w:pPr>
        <w:pStyle w:val="Heading2"/>
        <w:ind w:firstLine="560" w:firstLineChars="200"/>
        <w:rPr>
          <w:rFonts w:ascii="仿宋" w:eastAsia="仿宋" w:hAnsi="仿宋" w:cs="仿宋" w:hint="eastAsia"/>
          <w:sz w:val="28"/>
          <w:lang w:eastAsia="zh-CN"/>
        </w:rPr>
      </w:pPr>
      <w:bookmarkStart w:id="4" w:name="_Toc92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绩效评估是灯饰配件项目中的关键环节，为确保灯饰配件项目达到预期目标，我们采用了多层次、多维度的绩效评估方法。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灯饰配件项目的战略目标对齐，确保每个决策和行动都与灯饰配件项目整体目标保持一致。团队会定期召开战略对齐会议，审视当前工作与灯饰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灯饰配件项目进度、质量、成本和风险等方面。这些指标通过数据收集和分析，为灯饰配件项目管理团队提供了客观的评估依据。例如，我们通过灯饰配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绩效评估不仅仅停留在灯饰配件项目内部，还考虑了灯饰配件项目对外部环境的影响。我们定期进行干系人满意度调查，以了解各利益相关方对灯饰配件项目的期望和满意度，并及时做出调整。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这种多层次、多角度的绩效评估方法，使得我们能够全面了解灯饰配件项目的运行状态，及时做出调整，确保灯饰配件项目在不断变化的环境中保持稳健前行。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735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为了确保灯饰配件项目的有效管理和不断优化，我们采用了精心设计的绩效评估周期。这个周期旨在实现灵活、实时和全面的评估，以适应灯饰配件项目执行中的各种挑战。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灯饰配件项目的不同需求，分为短期、中期和长期。短期评估关注每个迭代或工作周期，以及时发现和解决当前任务中的问题。中期评估涵盖几个迭代，深入了解整体灯饰配件项目的趋势和性能。长期评估则着眼于整个灯饰配件项目阶段，确保灯饰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灯饰配件项目管理工具和协作平台，团队成员能够随时更新和分享灯饰配件项目数据。这种实时性的反馈机制使我们能够及时察觉潜在问题，快速调整，保持灯饰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灯饰配件项目的决策制定密不可分。每个周期的灯饰配件项目回顾会议成为集体总结经验、识别问题深层次原因并找到创新解决方案的平台。这种定期的反思与调整机制使灯饰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23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84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灯饰配件项目的主要产品是XXXX，预计年产值为XXX万元。这一产品在市场中占据着重要的地位，其广泛的应用范围使得该灯饰配件项目的市场前景非常广阔。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饰配件项目的xxx产品作为重要的原材料之一，将在多个领域发挥关键作用。其在建筑、交通、能源等方面的广泛应用将为整个产业链提供强大的支持，形成产业协同效应。灯饰配件项目的年产值XXX万XXX万XXX万万元不仅反映了其在市场上的巨大潜力，更预示着它对国民经济的积极贡献。这种关联度高、涉及面广的产业关系，使得该灯饰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96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总征地面积为XXXX平方米，相当于约XX.XX亩，其中净用地面积为XXXX平方米，红线范围内相当于约XX.XX亩。这一用地规模充分考虑了灯饰配件项目的建设需求，保障了灯饰配件项目在合适的空间内得以充分发展。灯饰配件项目规划的总建筑面积为XXXX平方米，其中主体工程建设占XXXX平方米，计容建筑面积达XXXX平方米。预计建筑工程的投资将达到XXXX万元，为灯饰配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计划购置的设备共计XXXX台（套），设备购置费用为XXXX万元。这一设备购置计划充分考虑到灯饰配件项目的生产需求和技术要求，确保了灯饰配件项目在生产运营中具备先进的技术装备和高效的生产能力。设备的合理配置将为灯饰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计划总投资为XXXX万元，预计年实现营业收入为XXXX万元。这一产能规模的设定旨在确保灯饰配件项目能够在投资与回报之间取得平衡，实现长期可持续的发展。灯饰配件项目的总投资充分考虑到各个方面的需求，包括用地建设、设备购置等多个环节，以确保灯饰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51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833"/>
      <w:r>
        <w:rPr>
          <w:rFonts w:ascii="仿宋" w:eastAsia="仿宋" w:hAnsi="仿宋" w:cs="仿宋" w:hint="eastAsia"/>
          <w:lang w:eastAsia="zh-CN"/>
        </w:rPr>
        <w:t>(一)、灯饰配件行业分析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行业一直以来都是市场的关注焦点。行业内的发展趋势、竞争态势以及潜在机会都对灯饰配件项目的推进产生深远的影响。通过深入研究行业的整体概貌，我们将更好地理解行业的核心特征，为灯饰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行业，技术一直是推动创新和发展的关键因素。我们将对当前技术趋势进行详尽分析，包括但不限于人工智能、大数据应用、先进制造技术等。这有助于灯饰配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灯饰配件项目成功的基础。我们将对主要竞争对手进行深入研究，包括其市场份额、产品特点、市场定位等。通过全面了解竞争对手的优势和劣势，灯饰配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7897"/>
      <w:r>
        <w:rPr>
          <w:rFonts w:ascii="仿宋" w:eastAsia="仿宋" w:hAnsi="仿宋" w:cs="仿宋" w:hint="eastAsia"/>
          <w:sz w:val="28"/>
          <w:lang w:eastAsia="zh-CN"/>
        </w:rPr>
        <w:t>(二)、灯饰配件市场分析预测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通过对市场规模的深入调研，我们将预测灯饰配件市场未来的增长趋势。这包括市场的整体规模、各细分领域的发展趋势等。灯饰配件项目可以根据市场的扩张速度和潜在机会，制定更符合市场需求的发展策略。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灯饰配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灯饰配件项目实施过程中需要充分考虑的因素。我们将对市场风险进行全面评估，包括但不限于政策法规风险、市场竞争风险、技术变革风险等。通过对潜在风险的深入分析，灯饰配件项目可以制定相应的风险缓解策略，降低不确定性对灯饰配件项目的影响。</w:t>
      </w:r>
    </w:p>
    <w:p>
      <w:pPr>
        <w:pStyle w:val="Heading1"/>
        <w:ind w:firstLine="560" w:firstLineChars="200"/>
        <w:rPr>
          <w:rFonts w:ascii="仿宋" w:eastAsia="仿宋" w:hAnsi="仿宋" w:cs="仿宋" w:hint="eastAsia"/>
          <w:sz w:val="28"/>
          <w:lang w:eastAsia="zh-CN"/>
        </w:rPr>
      </w:pPr>
      <w:bookmarkStart w:id="12" w:name="_Toc14030"/>
      <w:r>
        <w:rPr>
          <w:rFonts w:ascii="仿宋" w:eastAsia="仿宋" w:hAnsi="仿宋" w:cs="仿宋" w:hint="eastAsia"/>
          <w:sz w:val="28"/>
          <w:lang w:eastAsia="zh-CN"/>
        </w:rPr>
        <w:t>四、灯饰配件项目选址可行性分析</w:t>
      </w:r>
      <w:bookmarkEnd w:id="12"/>
    </w:p>
    <w:p>
      <w:pPr>
        <w:pStyle w:val="Heading2"/>
        <w:rPr>
          <w:rFonts w:ascii="仿宋" w:eastAsia="仿宋" w:hAnsi="仿宋" w:cs="仿宋" w:hint="eastAsia"/>
          <w:lang w:eastAsia="zh-CN"/>
        </w:rPr>
      </w:pPr>
      <w:bookmarkStart w:id="13" w:name="_Toc17494"/>
      <w:r>
        <w:rPr>
          <w:rFonts w:ascii="仿宋" w:eastAsia="仿宋" w:hAnsi="仿宋" w:cs="仿宋" w:hint="eastAsia"/>
          <w:lang w:eastAsia="zh-CN"/>
        </w:rPr>
        <w:t>(一)、灯饰配件项目选址</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该灯饰配件项目选址位于XX省XX市XX区XXX街道</w:t>
      </w:r>
    </w:p>
    <w:p>
      <w:pPr>
        <w:pStyle w:val="Heading2"/>
        <w:ind w:firstLine="560" w:firstLineChars="200"/>
        <w:rPr>
          <w:rFonts w:ascii="仿宋" w:eastAsia="仿宋" w:hAnsi="仿宋" w:cs="仿宋" w:hint="eastAsia"/>
          <w:sz w:val="28"/>
          <w:lang w:eastAsia="zh-CN"/>
        </w:rPr>
      </w:pPr>
      <w:bookmarkStart w:id="14" w:name="_Toc1467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灯饰配件项目的征地面积将根据灯饰配件项目的实际规模和需求进行精确规划。具体面积XXX平方米，旨在确保灯饰配件项目不仅能够满足当前的发展需求，还能够预留空间以适应未来的扩展。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净用地面积是在征地面积基础上去除不可利用面积后的实际可开发用地。具体面积XXX平方米，考虑到环保、交通、安全等多方面因素，以确保灯饰配件项目在整体利用效率上达到最优。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灯饰配件项目计划建设的建筑总规模具体面积XXX平方米。这一规模的确定综合考虑了灯饰配件项目的性质、规模，以及城市规划的相关要求，确保建筑布局与周边环境协调一致。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绿地率是灯饰配件项目用地中被规划为绿地的比例。具体面积XXX平方米，旨在通过合理规划绿地，改善灯饰配件项目周边环境，提升居民生活质量，并符合城市整体绿化规划。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容积率是用地上可以建设的建筑总体积与用地面积之比。具体面积XXX，通过合理的容积率规划，确保灯饰配件项目建筑规模与周边环境和谐共生。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确保灯饰配件项目选址与当地城市规划相一致，具体面积XXX平方米。通过与城市规划部门深入沟通，确保灯饰配件项目不仅符合城市的整体发展方向，还能够融入城市的发展布局，为城市的长远发展贡献力量。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灯饰配件项目选址符合当地产业政策，具体面积XXX平方米。这包括灯饰配件项目对当地经济的促进作用，以及对相关产业的带动效应，确保灯饰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用地总体要求必须符合环保和可持续发展的原则，具体面积XXX平方米。通过采用绿色建筑设计、节能减排等措施，确保灯饰配件项目在建设和运营过程中对环境的影响最小化，达到可持续发展的要求。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确保灯饰配件项目选址具备必要的公共设施配套，具体面积XXX平方米。这包括交通便利性、教育、医疗等基础设施，以提高居民生活品质，使得灯饰配件项目选址更具吸引力。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考虑用地总体要求对当地社会稳定性的影响，具体面积XXX平方米。通过深入了解当地社区反馈，确保灯饰配件项目的选址和建设过程对当地社会和谐稳定产生积极作用。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灯饰配件项目选址不仅符合法规和规划，还在实际操作中具有可行性。这一全面规划将为灯饰配件项目的成功实施提供坚实的基础，确保灯饰配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59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灯饰配件项目的设备规划和空间设计中，我们将采取灵活设备布局的措施。设备布局将根据实际需求进行灵活设计，避免不必要的浪费。通过合理规划设备摆放位置，我们将提高设备的利用率，减少设备间距，以确保灯饰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灯饰配件项目内部引入共享设施的概念，例如共享会议室、办公区等。通过这种方式，我们可以减少对资源的重复建设，提高资源共享效率，从而减小灯饰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44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灯饰配件项目的总图布置中，我们将不同功能区域进行明确的规划，以最大程度满足灯饰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34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灯饰配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灯饰配件项目对环境的影响是综合评价的重要因素之一。我们将详细考虑选址周边的自然环境、生态保护区、水源地等情况，确保灯饰配件项目的建设和运营对环境影响最小化，并符合当地的环保法规标准。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对选址的评价还需充分考虑当地政府的产业政策和法规。我们将详细了解灯饰配件项目所在地的相关政策，确保灯饰配件项目的规划和运营与当地法规相符，降低不必要的法律风险。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考虑到社会稳定性对企业运营的重要性，我们将评估选址地区的社会安全情况、劳工关系、社区反馈等方面，以确保灯饰配件项目的建设和运营不会受到社会稳定性的负面影响。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最后，我们将综合考虑用地成本，包括土地购置费用、土地开发成本等。通过对用地成本的详细评估，我们能够做出更为精确的经济效益分析，为灯饰配件项目的投资决策提供有力支持。</w:t>
      </w:r>
    </w:p>
    <w:p>
      <w:pPr>
        <w:pStyle w:val="Heading1"/>
        <w:ind w:firstLine="560" w:firstLineChars="200"/>
        <w:rPr>
          <w:rFonts w:ascii="仿宋" w:eastAsia="仿宋" w:hAnsi="仿宋" w:cs="仿宋" w:hint="eastAsia"/>
          <w:sz w:val="28"/>
          <w:lang w:eastAsia="zh-CN"/>
        </w:rPr>
      </w:pPr>
      <w:bookmarkStart w:id="18" w:name="_Toc18185"/>
      <w:r>
        <w:rPr>
          <w:rFonts w:ascii="仿宋" w:eastAsia="仿宋" w:hAnsi="仿宋" w:cs="仿宋" w:hint="eastAsia"/>
          <w:sz w:val="28"/>
          <w:lang w:eastAsia="zh-CN"/>
        </w:rPr>
        <w:t>五、灯饰配件项目建设单位说明</w:t>
      </w:r>
      <w:bookmarkEnd w:id="18"/>
    </w:p>
    <w:p>
      <w:pPr>
        <w:pStyle w:val="Heading2"/>
        <w:rPr>
          <w:rFonts w:ascii="仿宋" w:eastAsia="仿宋" w:hAnsi="仿宋" w:cs="仿宋" w:hint="eastAsia"/>
          <w:lang w:eastAsia="zh-CN"/>
        </w:rPr>
      </w:pPr>
      <w:bookmarkStart w:id="19" w:name="_Toc20858"/>
      <w:r>
        <w:rPr>
          <w:rFonts w:ascii="仿宋" w:eastAsia="仿宋" w:hAnsi="仿宋" w:cs="仿宋" w:hint="eastAsia"/>
          <w:lang w:eastAsia="zh-CN"/>
        </w:rPr>
        <w:t>(一)、灯饰配件项目承办单位基本情况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01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灯饰配件项目承办单位的XXXX，我们着眼于实现可持续的经济效益。通过技术创新和解决方案的提供，公司预计在灯饰配件项目执行期间将获得可观的收入增长。这一收入来源主要包括灯饰配件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同时，我们注重成本控制和效率提升，以确保灯饰配件项目的可持续盈利。透过精细的管理和资源优化，公司期望实现灯饰配件项目利润最大化。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灯饰配件项目实施进行全面的投资评估，包括灯饰配件项目启动阶段的资金投入和后续运营成本。通过对灯饰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灯饰配件项目实施过程中具备足够的资金流动性，公司将进行详尽的现金流分析。这包括资金需求的合理预测、灯饰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9825"/>
      <w:r>
        <w:rPr>
          <w:rFonts w:ascii="仿宋" w:eastAsia="仿宋" w:hAnsi="仿宋" w:cs="仿宋" w:hint="eastAsia"/>
          <w:sz w:val="28"/>
          <w:lang w:eastAsia="zh-CN"/>
        </w:rPr>
        <w:t>六、灯饰配件项目土建工程</w:t>
      </w:r>
      <w:bookmarkEnd w:id="21"/>
    </w:p>
    <w:p>
      <w:pPr>
        <w:pStyle w:val="Heading2"/>
        <w:rPr>
          <w:rFonts w:ascii="仿宋" w:eastAsia="仿宋" w:hAnsi="仿宋" w:cs="仿宋" w:hint="eastAsia"/>
          <w:lang w:eastAsia="zh-CN"/>
        </w:rPr>
      </w:pPr>
      <w:bookmarkStart w:id="22" w:name="_Toc14005"/>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在灯饰配件项目的建筑工程设计中，我们将秉承一系列重要的设计原则，以确保灯饰配件项目建筑在功能、美观、可持续性等方面达到最佳效果。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首要原则是确保建筑的功能性得到最大化的发挥。我们将充分理解灯饰配件项目的实际需求，合理布局各个功能区域，保证建筑在满足业务需求的同时，提供高效的工作环境。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https://d.book118.com/177201153045006034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E47BC"/>
    <w:rsid w:val="551E47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20115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2024-01-08T05:55:00Z</dcterms:created>
  <dcterms:modified xsi:type="dcterms:W3CDTF">2024-01-08T05:55:28Z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2C06ADA642EA4D76989F0569436D24B5_11</vt:lpwstr>
  </property>
  <property fmtid="{D5CDD505-2E9C-101B-9397-08002B2CF9AE}" pid="3" name="KSOProductBuildVer">
    <vt:lpwstr>2052-12.1.0.16120</vt:lpwstr>
  </property>
</Properties>
</file>