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潮玩项目规划设计方案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37" w:history="1">
        <w:r>
          <w:rPr>
            <w:rFonts w:ascii="仿宋" w:eastAsia="仿宋" w:hAnsi="仿宋" w:cs="仿宋" w:hint="eastAsia"/>
            <w:lang w:eastAsia="zh-CN"/>
          </w:rPr>
          <w:t>概论</w:t>
        </w:r>
        <w:r>
          <w:tab/>
        </w:r>
        <w:r>
          <w:fldChar w:fldCharType="begin"/>
        </w:r>
        <w:r>
          <w:instrText xml:space="preserve"> PAGEREF _Toc27037 \h </w:instrText>
        </w:r>
        <w:r>
          <w:fldChar w:fldCharType="separate"/>
        </w:r>
        <w:r>
          <w:t>3</w:t>
        </w:r>
        <w:r>
          <w:fldChar w:fldCharType="end"/>
        </w:r>
      </w:hyperlink>
    </w:p>
    <w:p>
      <w:pPr>
        <w:pStyle w:val="TOC1"/>
        <w:tabs>
          <w:tab w:val="right" w:leader="dot" w:pos="8306"/>
        </w:tabs>
      </w:pPr>
      <w:hyperlink w:anchor="_Toc10842" w:history="1">
        <w:r>
          <w:rPr>
            <w:rFonts w:ascii="仿宋" w:eastAsia="仿宋" w:hAnsi="仿宋" w:cs="仿宋" w:hint="eastAsia"/>
            <w:lang w:eastAsia="zh-CN"/>
          </w:rPr>
          <w:t>一、市场分析、调研</w:t>
        </w:r>
        <w:r>
          <w:tab/>
        </w:r>
        <w:r>
          <w:fldChar w:fldCharType="begin"/>
        </w:r>
        <w:r>
          <w:instrText xml:space="preserve"> PAGEREF _Toc10842 \h </w:instrText>
        </w:r>
        <w:r>
          <w:fldChar w:fldCharType="separate"/>
        </w:r>
        <w:r>
          <w:t>3</w:t>
        </w:r>
        <w:r>
          <w:fldChar w:fldCharType="end"/>
        </w:r>
      </w:hyperlink>
    </w:p>
    <w:p>
      <w:pPr>
        <w:pStyle w:val="TOC2"/>
        <w:tabs>
          <w:tab w:val="right" w:leader="dot" w:pos="8306"/>
        </w:tabs>
      </w:pPr>
      <w:hyperlink w:anchor="_Toc18122" w:history="1">
        <w:r>
          <w:rPr>
            <w:rFonts w:ascii="仿宋" w:eastAsia="仿宋" w:hAnsi="仿宋" w:cs="仿宋" w:hint="eastAsia"/>
            <w:lang w:eastAsia="zh-CN"/>
          </w:rPr>
          <w:t>(一)、潮玩行业分析</w:t>
        </w:r>
        <w:r>
          <w:tab/>
        </w:r>
        <w:r>
          <w:fldChar w:fldCharType="begin"/>
        </w:r>
        <w:r>
          <w:instrText xml:space="preserve"> PAGEREF _Toc18122 \h </w:instrText>
        </w:r>
        <w:r>
          <w:fldChar w:fldCharType="separate"/>
        </w:r>
        <w:r>
          <w:t>3</w:t>
        </w:r>
        <w:r>
          <w:fldChar w:fldCharType="end"/>
        </w:r>
      </w:hyperlink>
    </w:p>
    <w:p>
      <w:pPr>
        <w:pStyle w:val="TOC2"/>
        <w:tabs>
          <w:tab w:val="right" w:leader="dot" w:pos="8306"/>
        </w:tabs>
      </w:pPr>
      <w:hyperlink w:anchor="_Toc20022" w:history="1">
        <w:r>
          <w:rPr>
            <w:rFonts w:ascii="仿宋" w:eastAsia="仿宋" w:hAnsi="仿宋" w:cs="仿宋" w:hint="eastAsia"/>
            <w:lang w:eastAsia="zh-CN"/>
          </w:rPr>
          <w:t>(二)、潮玩市场分析预测</w:t>
        </w:r>
        <w:r>
          <w:tab/>
        </w:r>
        <w:r>
          <w:fldChar w:fldCharType="begin"/>
        </w:r>
        <w:r>
          <w:instrText xml:space="preserve"> PAGEREF _Toc20022 \h </w:instrText>
        </w:r>
        <w:r>
          <w:fldChar w:fldCharType="separate"/>
        </w:r>
        <w:r>
          <w:t>4</w:t>
        </w:r>
        <w:r>
          <w:fldChar w:fldCharType="end"/>
        </w:r>
      </w:hyperlink>
    </w:p>
    <w:p>
      <w:pPr>
        <w:pStyle w:val="TOC1"/>
        <w:tabs>
          <w:tab w:val="right" w:leader="dot" w:pos="8306"/>
        </w:tabs>
      </w:pPr>
      <w:hyperlink w:anchor="_Toc30635" w:history="1">
        <w:r>
          <w:rPr>
            <w:rFonts w:ascii="仿宋" w:eastAsia="仿宋" w:hAnsi="仿宋" w:cs="仿宋" w:hint="eastAsia"/>
            <w:lang w:eastAsia="zh-CN"/>
          </w:rPr>
          <w:t>二、产品规划分析</w:t>
        </w:r>
        <w:r>
          <w:tab/>
        </w:r>
        <w:r>
          <w:fldChar w:fldCharType="begin"/>
        </w:r>
        <w:r>
          <w:instrText xml:space="preserve"> PAGEREF _Toc30635 \h </w:instrText>
        </w:r>
        <w:r>
          <w:fldChar w:fldCharType="separate"/>
        </w:r>
        <w:r>
          <w:t>4</w:t>
        </w:r>
        <w:r>
          <w:fldChar w:fldCharType="end"/>
        </w:r>
      </w:hyperlink>
    </w:p>
    <w:p>
      <w:pPr>
        <w:pStyle w:val="TOC2"/>
        <w:tabs>
          <w:tab w:val="right" w:leader="dot" w:pos="8306"/>
        </w:tabs>
      </w:pPr>
      <w:hyperlink w:anchor="_Toc31310" w:history="1">
        <w:r>
          <w:rPr>
            <w:rFonts w:ascii="仿宋" w:eastAsia="仿宋" w:hAnsi="仿宋" w:cs="仿宋" w:hint="eastAsia"/>
            <w:lang w:eastAsia="zh-CN"/>
          </w:rPr>
          <w:t>(一)、产品规划</w:t>
        </w:r>
        <w:r>
          <w:tab/>
        </w:r>
        <w:r>
          <w:fldChar w:fldCharType="begin"/>
        </w:r>
        <w:r>
          <w:instrText xml:space="preserve"> PAGEREF _Toc31310 \h </w:instrText>
        </w:r>
        <w:r>
          <w:fldChar w:fldCharType="separate"/>
        </w:r>
        <w:r>
          <w:t>4</w:t>
        </w:r>
        <w:r>
          <w:fldChar w:fldCharType="end"/>
        </w:r>
      </w:hyperlink>
    </w:p>
    <w:p>
      <w:pPr>
        <w:pStyle w:val="TOC2"/>
        <w:tabs>
          <w:tab w:val="right" w:leader="dot" w:pos="8306"/>
        </w:tabs>
      </w:pPr>
      <w:hyperlink w:anchor="_Toc31438" w:history="1">
        <w:r>
          <w:rPr>
            <w:rFonts w:ascii="仿宋" w:eastAsia="仿宋" w:hAnsi="仿宋" w:cs="仿宋" w:hint="eastAsia"/>
            <w:lang w:eastAsia="zh-CN"/>
          </w:rPr>
          <w:t>(二)、建设规模</w:t>
        </w:r>
        <w:r>
          <w:tab/>
        </w:r>
        <w:r>
          <w:fldChar w:fldCharType="begin"/>
        </w:r>
        <w:r>
          <w:instrText xml:space="preserve"> PAGEREF _Toc31438 \h </w:instrText>
        </w:r>
        <w:r>
          <w:fldChar w:fldCharType="separate"/>
        </w:r>
        <w:r>
          <w:t>5</w:t>
        </w:r>
        <w:r>
          <w:fldChar w:fldCharType="end"/>
        </w:r>
      </w:hyperlink>
    </w:p>
    <w:p>
      <w:pPr>
        <w:pStyle w:val="TOC1"/>
        <w:tabs>
          <w:tab w:val="right" w:leader="dot" w:pos="8306"/>
        </w:tabs>
      </w:pPr>
      <w:hyperlink w:anchor="_Toc4038" w:history="1">
        <w:r>
          <w:rPr>
            <w:rFonts w:ascii="仿宋" w:eastAsia="仿宋" w:hAnsi="仿宋" w:cs="仿宋" w:hint="eastAsia"/>
            <w:lang w:eastAsia="zh-CN"/>
          </w:rPr>
          <w:t>三、潮玩项目绩效评估</w:t>
        </w:r>
        <w:r>
          <w:tab/>
        </w:r>
        <w:r>
          <w:fldChar w:fldCharType="begin"/>
        </w:r>
        <w:r>
          <w:instrText xml:space="preserve"> PAGEREF _Toc4038 \h </w:instrText>
        </w:r>
        <w:r>
          <w:fldChar w:fldCharType="separate"/>
        </w:r>
        <w:r>
          <w:t>6</w:t>
        </w:r>
        <w:r>
          <w:fldChar w:fldCharType="end"/>
        </w:r>
      </w:hyperlink>
    </w:p>
    <w:p>
      <w:pPr>
        <w:pStyle w:val="TOC2"/>
        <w:tabs>
          <w:tab w:val="right" w:leader="dot" w:pos="8306"/>
        </w:tabs>
      </w:pPr>
      <w:hyperlink w:anchor="_Toc15976" w:history="1">
        <w:r>
          <w:rPr>
            <w:rFonts w:ascii="仿宋" w:eastAsia="仿宋" w:hAnsi="仿宋" w:cs="仿宋" w:hint="eastAsia"/>
            <w:lang w:eastAsia="zh-CN"/>
          </w:rPr>
          <w:t>(一)、绩效评估指标</w:t>
        </w:r>
        <w:r>
          <w:tab/>
        </w:r>
        <w:r>
          <w:fldChar w:fldCharType="begin"/>
        </w:r>
        <w:r>
          <w:instrText xml:space="preserve"> PAGEREF _Toc15976 \h </w:instrText>
        </w:r>
        <w:r>
          <w:fldChar w:fldCharType="separate"/>
        </w:r>
        <w:r>
          <w:t>6</w:t>
        </w:r>
        <w:r>
          <w:fldChar w:fldCharType="end"/>
        </w:r>
      </w:hyperlink>
    </w:p>
    <w:p>
      <w:pPr>
        <w:pStyle w:val="TOC2"/>
        <w:tabs>
          <w:tab w:val="right" w:leader="dot" w:pos="8306"/>
        </w:tabs>
      </w:pPr>
      <w:hyperlink w:anchor="_Toc5909" w:history="1">
        <w:r>
          <w:rPr>
            <w:rFonts w:ascii="仿宋" w:eastAsia="仿宋" w:hAnsi="仿宋" w:cs="仿宋" w:hint="eastAsia"/>
            <w:lang w:eastAsia="zh-CN"/>
          </w:rPr>
          <w:t>(二)、绩效评估方法</w:t>
        </w:r>
        <w:r>
          <w:tab/>
        </w:r>
        <w:r>
          <w:fldChar w:fldCharType="begin"/>
        </w:r>
        <w:r>
          <w:instrText xml:space="preserve"> PAGEREF _Toc5909 \h </w:instrText>
        </w:r>
        <w:r>
          <w:fldChar w:fldCharType="separate"/>
        </w:r>
        <w:r>
          <w:t>7</w:t>
        </w:r>
        <w:r>
          <w:fldChar w:fldCharType="end"/>
        </w:r>
      </w:hyperlink>
    </w:p>
    <w:p>
      <w:pPr>
        <w:pStyle w:val="TOC2"/>
        <w:tabs>
          <w:tab w:val="right" w:leader="dot" w:pos="8306"/>
        </w:tabs>
      </w:pPr>
      <w:hyperlink w:anchor="_Toc6083" w:history="1">
        <w:r>
          <w:rPr>
            <w:rFonts w:ascii="仿宋" w:eastAsia="仿宋" w:hAnsi="仿宋" w:cs="仿宋" w:hint="eastAsia"/>
            <w:lang w:eastAsia="zh-CN"/>
          </w:rPr>
          <w:t>(三)、绩效评估周期</w:t>
        </w:r>
        <w:r>
          <w:tab/>
        </w:r>
        <w:r>
          <w:fldChar w:fldCharType="begin"/>
        </w:r>
        <w:r>
          <w:instrText xml:space="preserve"> PAGEREF _Toc6083 \h </w:instrText>
        </w:r>
        <w:r>
          <w:fldChar w:fldCharType="separate"/>
        </w:r>
        <w:r>
          <w:t>8</w:t>
        </w:r>
        <w:r>
          <w:fldChar w:fldCharType="end"/>
        </w:r>
      </w:hyperlink>
    </w:p>
    <w:p>
      <w:pPr>
        <w:pStyle w:val="TOC1"/>
        <w:tabs>
          <w:tab w:val="right" w:leader="dot" w:pos="8306"/>
        </w:tabs>
      </w:pPr>
      <w:hyperlink w:anchor="_Toc3145" w:history="1">
        <w:r>
          <w:rPr>
            <w:rFonts w:ascii="仿宋" w:eastAsia="仿宋" w:hAnsi="仿宋" w:cs="仿宋" w:hint="eastAsia"/>
            <w:lang w:eastAsia="zh-CN"/>
          </w:rPr>
          <w:t>四、潮玩项目文档管理</w:t>
        </w:r>
        <w:r>
          <w:tab/>
        </w:r>
        <w:r>
          <w:fldChar w:fldCharType="begin"/>
        </w:r>
        <w:r>
          <w:instrText xml:space="preserve"> PAGEREF _Toc3145 \h </w:instrText>
        </w:r>
        <w:r>
          <w:fldChar w:fldCharType="separate"/>
        </w:r>
        <w:r>
          <w:t>9</w:t>
        </w:r>
        <w:r>
          <w:fldChar w:fldCharType="end"/>
        </w:r>
      </w:hyperlink>
    </w:p>
    <w:p>
      <w:pPr>
        <w:pStyle w:val="TOC2"/>
        <w:tabs>
          <w:tab w:val="right" w:leader="dot" w:pos="8306"/>
        </w:tabs>
      </w:pPr>
      <w:hyperlink w:anchor="_Toc18172" w:history="1">
        <w:r>
          <w:rPr>
            <w:rFonts w:ascii="仿宋" w:eastAsia="仿宋" w:hAnsi="仿宋" w:cs="仿宋" w:hint="eastAsia"/>
            <w:lang w:eastAsia="zh-CN"/>
          </w:rPr>
          <w:t>(一)、文档编制与审查</w:t>
        </w:r>
        <w:r>
          <w:tab/>
        </w:r>
        <w:r>
          <w:fldChar w:fldCharType="begin"/>
        </w:r>
        <w:r>
          <w:instrText xml:space="preserve"> PAGEREF _Toc18172 \h </w:instrText>
        </w:r>
        <w:r>
          <w:fldChar w:fldCharType="separate"/>
        </w:r>
        <w:r>
          <w:t>9</w:t>
        </w:r>
        <w:r>
          <w:fldChar w:fldCharType="end"/>
        </w:r>
      </w:hyperlink>
    </w:p>
    <w:p>
      <w:pPr>
        <w:pStyle w:val="TOC2"/>
        <w:tabs>
          <w:tab w:val="right" w:leader="dot" w:pos="8306"/>
        </w:tabs>
      </w:pPr>
      <w:hyperlink w:anchor="_Toc6721" w:history="1">
        <w:r>
          <w:rPr>
            <w:rFonts w:ascii="仿宋" w:eastAsia="仿宋" w:hAnsi="仿宋" w:cs="仿宋" w:hint="eastAsia"/>
            <w:lang w:eastAsia="zh-CN"/>
          </w:rPr>
          <w:t>(二)、文档发布与分发</w:t>
        </w:r>
        <w:r>
          <w:tab/>
        </w:r>
        <w:r>
          <w:fldChar w:fldCharType="begin"/>
        </w:r>
        <w:r>
          <w:instrText xml:space="preserve"> PAGEREF _Toc6721 \h </w:instrText>
        </w:r>
        <w:r>
          <w:fldChar w:fldCharType="separate"/>
        </w:r>
        <w:r>
          <w:t>11</w:t>
        </w:r>
        <w:r>
          <w:fldChar w:fldCharType="end"/>
        </w:r>
      </w:hyperlink>
    </w:p>
    <w:p>
      <w:pPr>
        <w:pStyle w:val="TOC2"/>
        <w:tabs>
          <w:tab w:val="right" w:leader="dot" w:pos="8306"/>
        </w:tabs>
      </w:pPr>
      <w:hyperlink w:anchor="_Toc29122" w:history="1">
        <w:r>
          <w:rPr>
            <w:rFonts w:ascii="仿宋" w:eastAsia="仿宋" w:hAnsi="仿宋" w:cs="仿宋" w:hint="eastAsia"/>
            <w:lang w:eastAsia="zh-CN"/>
          </w:rPr>
          <w:t>(三)、文档存档与归档</w:t>
        </w:r>
        <w:r>
          <w:tab/>
        </w:r>
        <w:r>
          <w:fldChar w:fldCharType="begin"/>
        </w:r>
        <w:r>
          <w:instrText xml:space="preserve"> PAGEREF _Toc29122 \h </w:instrText>
        </w:r>
        <w:r>
          <w:fldChar w:fldCharType="separate"/>
        </w:r>
        <w:r>
          <w:t>11</w:t>
        </w:r>
        <w:r>
          <w:fldChar w:fldCharType="end"/>
        </w:r>
      </w:hyperlink>
    </w:p>
    <w:p>
      <w:pPr>
        <w:pStyle w:val="TOC1"/>
        <w:tabs>
          <w:tab w:val="right" w:leader="dot" w:pos="8306"/>
        </w:tabs>
      </w:pPr>
      <w:hyperlink w:anchor="_Toc9472" w:history="1">
        <w:r>
          <w:rPr>
            <w:rFonts w:ascii="仿宋" w:eastAsia="仿宋" w:hAnsi="仿宋" w:cs="仿宋" w:hint="eastAsia"/>
            <w:lang w:eastAsia="zh-CN"/>
          </w:rPr>
          <w:t>五、潮玩项目概论</w:t>
        </w:r>
        <w:r>
          <w:tab/>
        </w:r>
        <w:r>
          <w:fldChar w:fldCharType="begin"/>
        </w:r>
        <w:r>
          <w:instrText xml:space="preserve"> PAGEREF _Toc9472 \h </w:instrText>
        </w:r>
        <w:r>
          <w:fldChar w:fldCharType="separate"/>
        </w:r>
        <w:r>
          <w:t>13</w:t>
        </w:r>
        <w:r>
          <w:fldChar w:fldCharType="end"/>
        </w:r>
      </w:hyperlink>
    </w:p>
    <w:p>
      <w:pPr>
        <w:pStyle w:val="TOC2"/>
        <w:tabs>
          <w:tab w:val="right" w:leader="dot" w:pos="8306"/>
        </w:tabs>
      </w:pPr>
      <w:hyperlink w:anchor="_Toc5364" w:history="1">
        <w:r>
          <w:rPr>
            <w:rFonts w:ascii="仿宋" w:eastAsia="仿宋" w:hAnsi="仿宋" w:cs="仿宋" w:hint="eastAsia"/>
            <w:lang w:eastAsia="zh-CN"/>
          </w:rPr>
          <w:t>(一)、潮玩项目概况</w:t>
        </w:r>
        <w:r>
          <w:tab/>
        </w:r>
        <w:r>
          <w:fldChar w:fldCharType="begin"/>
        </w:r>
        <w:r>
          <w:instrText xml:space="preserve"> PAGEREF _Toc5364 \h </w:instrText>
        </w:r>
        <w:r>
          <w:fldChar w:fldCharType="separate"/>
        </w:r>
        <w:r>
          <w:t>13</w:t>
        </w:r>
        <w:r>
          <w:fldChar w:fldCharType="end"/>
        </w:r>
      </w:hyperlink>
    </w:p>
    <w:p>
      <w:pPr>
        <w:pStyle w:val="TOC2"/>
        <w:tabs>
          <w:tab w:val="right" w:leader="dot" w:pos="8306"/>
        </w:tabs>
      </w:pPr>
      <w:hyperlink w:anchor="_Toc17216" w:history="1">
        <w:r>
          <w:rPr>
            <w:rFonts w:ascii="仿宋" w:eastAsia="仿宋" w:hAnsi="仿宋" w:cs="仿宋" w:hint="eastAsia"/>
            <w:lang w:eastAsia="zh-CN"/>
          </w:rPr>
          <w:t>(二)、潮玩项目目标</w:t>
        </w:r>
        <w:r>
          <w:tab/>
        </w:r>
        <w:r>
          <w:fldChar w:fldCharType="begin"/>
        </w:r>
        <w:r>
          <w:instrText xml:space="preserve"> PAGEREF _Toc17216 \h </w:instrText>
        </w:r>
        <w:r>
          <w:fldChar w:fldCharType="separate"/>
        </w:r>
        <w:r>
          <w:t>15</w:t>
        </w:r>
        <w:r>
          <w:fldChar w:fldCharType="end"/>
        </w:r>
      </w:hyperlink>
    </w:p>
    <w:p>
      <w:pPr>
        <w:pStyle w:val="TOC2"/>
        <w:tabs>
          <w:tab w:val="right" w:leader="dot" w:pos="8306"/>
        </w:tabs>
      </w:pPr>
      <w:hyperlink w:anchor="_Toc11346" w:history="1">
        <w:r>
          <w:rPr>
            <w:rFonts w:ascii="仿宋" w:eastAsia="仿宋" w:hAnsi="仿宋" w:cs="仿宋" w:hint="eastAsia"/>
            <w:lang w:eastAsia="zh-CN"/>
          </w:rPr>
          <w:t>(三)、潮玩项目提出的理由</w:t>
        </w:r>
        <w:r>
          <w:tab/>
        </w:r>
        <w:r>
          <w:fldChar w:fldCharType="begin"/>
        </w:r>
        <w:r>
          <w:instrText xml:space="preserve"> PAGEREF _Toc11346 \h </w:instrText>
        </w:r>
        <w:r>
          <w:fldChar w:fldCharType="separate"/>
        </w:r>
        <w:r>
          <w:t>16</w:t>
        </w:r>
        <w:r>
          <w:fldChar w:fldCharType="end"/>
        </w:r>
      </w:hyperlink>
    </w:p>
    <w:p>
      <w:pPr>
        <w:pStyle w:val="TOC2"/>
        <w:tabs>
          <w:tab w:val="right" w:leader="dot" w:pos="8306"/>
        </w:tabs>
      </w:pPr>
      <w:hyperlink w:anchor="_Toc2539" w:history="1">
        <w:r>
          <w:rPr>
            <w:rFonts w:ascii="仿宋" w:eastAsia="仿宋" w:hAnsi="仿宋" w:cs="仿宋" w:hint="eastAsia"/>
            <w:lang w:eastAsia="zh-CN"/>
          </w:rPr>
          <w:t>(四)、潮玩项目意义</w:t>
        </w:r>
        <w:r>
          <w:tab/>
        </w:r>
        <w:r>
          <w:fldChar w:fldCharType="begin"/>
        </w:r>
        <w:r>
          <w:instrText xml:space="preserve"> PAGEREF _Toc2539 \h </w:instrText>
        </w:r>
        <w:r>
          <w:fldChar w:fldCharType="separate"/>
        </w:r>
        <w:r>
          <w:t>17</w:t>
        </w:r>
        <w:r>
          <w:fldChar w:fldCharType="end"/>
        </w:r>
      </w:hyperlink>
    </w:p>
    <w:p>
      <w:pPr>
        <w:pStyle w:val="TOC2"/>
        <w:tabs>
          <w:tab w:val="right" w:leader="dot" w:pos="8306"/>
        </w:tabs>
      </w:pPr>
      <w:hyperlink w:anchor="_Toc2208" w:history="1">
        <w:r>
          <w:rPr>
            <w:rFonts w:ascii="仿宋" w:eastAsia="仿宋" w:hAnsi="仿宋" w:cs="仿宋" w:hint="eastAsia"/>
            <w:lang w:eastAsia="zh-CN"/>
          </w:rPr>
          <w:t>(五)、潮玩项目背景</w:t>
        </w:r>
        <w:r>
          <w:tab/>
        </w:r>
        <w:r>
          <w:fldChar w:fldCharType="begin"/>
        </w:r>
        <w:r>
          <w:instrText xml:space="preserve"> PAGEREF _Toc2208 \h </w:instrText>
        </w:r>
        <w:r>
          <w:fldChar w:fldCharType="separate"/>
        </w:r>
        <w:r>
          <w:t>18</w:t>
        </w:r>
        <w:r>
          <w:fldChar w:fldCharType="end"/>
        </w:r>
      </w:hyperlink>
    </w:p>
    <w:p>
      <w:pPr>
        <w:pStyle w:val="TOC1"/>
        <w:tabs>
          <w:tab w:val="right" w:leader="dot" w:pos="8306"/>
        </w:tabs>
      </w:pPr>
      <w:hyperlink w:anchor="_Toc24624" w:history="1">
        <w:r>
          <w:rPr>
            <w:rFonts w:ascii="仿宋" w:eastAsia="仿宋" w:hAnsi="仿宋" w:cs="仿宋" w:hint="eastAsia"/>
            <w:lang w:eastAsia="zh-CN"/>
          </w:rPr>
          <w:t>六、工艺说明</w:t>
        </w:r>
        <w:r>
          <w:tab/>
        </w:r>
        <w:r>
          <w:fldChar w:fldCharType="begin"/>
        </w:r>
        <w:r>
          <w:instrText xml:space="preserve"> PAGEREF _Toc24624 \h </w:instrText>
        </w:r>
        <w:r>
          <w:fldChar w:fldCharType="separate"/>
        </w:r>
        <w:r>
          <w:t>19</w:t>
        </w:r>
        <w:r>
          <w:fldChar w:fldCharType="end"/>
        </w:r>
      </w:hyperlink>
    </w:p>
    <w:p>
      <w:pPr>
        <w:pStyle w:val="TOC2"/>
        <w:tabs>
          <w:tab w:val="right" w:leader="dot" w:pos="8306"/>
        </w:tabs>
      </w:pPr>
      <w:hyperlink w:anchor="_Toc20455" w:history="1">
        <w:r>
          <w:rPr>
            <w:rFonts w:ascii="仿宋" w:eastAsia="仿宋" w:hAnsi="仿宋" w:cs="仿宋" w:hint="eastAsia"/>
            <w:lang w:eastAsia="zh-CN"/>
          </w:rPr>
          <w:t>(一)、技术管理特点</w:t>
        </w:r>
        <w:r>
          <w:tab/>
        </w:r>
        <w:r>
          <w:fldChar w:fldCharType="begin"/>
        </w:r>
        <w:r>
          <w:instrText xml:space="preserve"> PAGEREF _Toc20455 \h </w:instrText>
        </w:r>
        <w:r>
          <w:fldChar w:fldCharType="separate"/>
        </w:r>
        <w:r>
          <w:t>19</w:t>
        </w:r>
        <w:r>
          <w:fldChar w:fldCharType="end"/>
        </w:r>
      </w:hyperlink>
    </w:p>
    <w:p>
      <w:pPr>
        <w:pStyle w:val="TOC2"/>
        <w:tabs>
          <w:tab w:val="right" w:leader="dot" w:pos="8306"/>
        </w:tabs>
      </w:pPr>
      <w:hyperlink w:anchor="_Toc2366" w:history="1">
        <w:r>
          <w:rPr>
            <w:rFonts w:ascii="仿宋" w:eastAsia="仿宋" w:hAnsi="仿宋" w:cs="仿宋" w:hint="eastAsia"/>
            <w:lang w:eastAsia="zh-CN"/>
          </w:rPr>
          <w:t>(二)、潮玩项目工艺技术设计方案</w:t>
        </w:r>
        <w:r>
          <w:tab/>
        </w:r>
        <w:r>
          <w:fldChar w:fldCharType="begin"/>
        </w:r>
        <w:r>
          <w:instrText xml:space="preserve"> PAGEREF _Toc2366 \h </w:instrText>
        </w:r>
        <w:r>
          <w:fldChar w:fldCharType="separate"/>
        </w:r>
        <w:r>
          <w:t>20</w:t>
        </w:r>
        <w:r>
          <w:fldChar w:fldCharType="end"/>
        </w:r>
      </w:hyperlink>
    </w:p>
    <w:p>
      <w:pPr>
        <w:pStyle w:val="TOC2"/>
        <w:tabs>
          <w:tab w:val="right" w:leader="dot" w:pos="8306"/>
        </w:tabs>
      </w:pPr>
      <w:hyperlink w:anchor="_Toc16569" w:history="1">
        <w:r>
          <w:rPr>
            <w:rFonts w:ascii="仿宋" w:eastAsia="仿宋" w:hAnsi="仿宋" w:cs="仿宋" w:hint="eastAsia"/>
            <w:lang w:eastAsia="zh-CN"/>
          </w:rPr>
          <w:t>(三)、设备选型方案</w:t>
        </w:r>
        <w:r>
          <w:tab/>
        </w:r>
        <w:r>
          <w:fldChar w:fldCharType="begin"/>
        </w:r>
        <w:r>
          <w:instrText xml:space="preserve"> PAGEREF _Toc16569 \h </w:instrText>
        </w:r>
        <w:r>
          <w:fldChar w:fldCharType="separate"/>
        </w:r>
        <w:r>
          <w:t>21</w:t>
        </w:r>
        <w:r>
          <w:fldChar w:fldCharType="end"/>
        </w:r>
      </w:hyperlink>
    </w:p>
    <w:p>
      <w:pPr>
        <w:pStyle w:val="TOC1"/>
        <w:tabs>
          <w:tab w:val="right" w:leader="dot" w:pos="8306"/>
        </w:tabs>
      </w:pPr>
      <w:hyperlink w:anchor="_Toc14580" w:history="1">
        <w:r>
          <w:rPr>
            <w:rFonts w:ascii="仿宋" w:eastAsia="仿宋" w:hAnsi="仿宋" w:cs="仿宋" w:hint="eastAsia"/>
            <w:lang w:eastAsia="zh-CN"/>
          </w:rPr>
          <w:t>七、潮玩项目经营效益</w:t>
        </w:r>
        <w:r>
          <w:tab/>
        </w:r>
        <w:r>
          <w:fldChar w:fldCharType="begin"/>
        </w:r>
        <w:r>
          <w:instrText xml:space="preserve"> PAGEREF _Toc14580 \h </w:instrText>
        </w:r>
        <w:r>
          <w:fldChar w:fldCharType="separate"/>
        </w:r>
        <w:r>
          <w:t>22</w:t>
        </w:r>
        <w:r>
          <w:fldChar w:fldCharType="end"/>
        </w:r>
      </w:hyperlink>
    </w:p>
    <w:p>
      <w:pPr>
        <w:pStyle w:val="TOC2"/>
        <w:tabs>
          <w:tab w:val="right" w:leader="dot" w:pos="8306"/>
        </w:tabs>
      </w:pPr>
      <w:hyperlink w:anchor="_Toc22696" w:history="1">
        <w:r>
          <w:rPr>
            <w:rFonts w:ascii="仿宋" w:eastAsia="仿宋" w:hAnsi="仿宋" w:cs="仿宋" w:hint="eastAsia"/>
            <w:lang w:eastAsia="zh-CN"/>
          </w:rPr>
          <w:t>(一)、经济评价财务测算</w:t>
        </w:r>
        <w:r>
          <w:tab/>
        </w:r>
        <w:r>
          <w:fldChar w:fldCharType="begin"/>
        </w:r>
        <w:r>
          <w:instrText xml:space="preserve"> PAGEREF _Toc22696 \h </w:instrText>
        </w:r>
        <w:r>
          <w:fldChar w:fldCharType="separate"/>
        </w:r>
        <w:r>
          <w:t>22</w:t>
        </w:r>
        <w:r>
          <w:fldChar w:fldCharType="end"/>
        </w:r>
      </w:hyperlink>
    </w:p>
    <w:p>
      <w:pPr>
        <w:pStyle w:val="TOC2"/>
        <w:tabs>
          <w:tab w:val="right" w:leader="dot" w:pos="8306"/>
        </w:tabs>
      </w:pPr>
      <w:hyperlink w:anchor="_Toc29455" w:history="1">
        <w:r>
          <w:rPr>
            <w:rFonts w:ascii="仿宋" w:eastAsia="仿宋" w:hAnsi="仿宋" w:cs="仿宋" w:hint="eastAsia"/>
            <w:lang w:eastAsia="zh-CN"/>
          </w:rPr>
          <w:t>(二)、潮玩项目盈利能力分析</w:t>
        </w:r>
        <w:r>
          <w:tab/>
        </w:r>
        <w:r>
          <w:fldChar w:fldCharType="begin"/>
        </w:r>
        <w:r>
          <w:instrText xml:space="preserve"> PAGEREF _Toc29455 \h </w:instrText>
        </w:r>
        <w:r>
          <w:fldChar w:fldCharType="separate"/>
        </w:r>
        <w:r>
          <w:t>24</w:t>
        </w:r>
        <w:r>
          <w:fldChar w:fldCharType="end"/>
        </w:r>
      </w:hyperlink>
    </w:p>
    <w:p>
      <w:pPr>
        <w:pStyle w:val="TOC1"/>
        <w:tabs>
          <w:tab w:val="right" w:leader="dot" w:pos="8306"/>
        </w:tabs>
      </w:pPr>
      <w:hyperlink w:anchor="_Toc16199" w:history="1">
        <w:r>
          <w:rPr>
            <w:rFonts w:ascii="仿宋" w:eastAsia="仿宋" w:hAnsi="仿宋" w:cs="仿宋" w:hint="eastAsia"/>
            <w:lang w:eastAsia="zh-CN"/>
          </w:rPr>
          <w:t>八、潮玩项目社会影响</w:t>
        </w:r>
        <w:r>
          <w:tab/>
        </w:r>
        <w:r>
          <w:fldChar w:fldCharType="begin"/>
        </w:r>
        <w:r>
          <w:instrText xml:space="preserve"> PAGEREF _Toc16199 \h </w:instrText>
        </w:r>
        <w:r>
          <w:fldChar w:fldCharType="separate"/>
        </w:r>
        <w:r>
          <w:t>24</w:t>
        </w:r>
        <w:r>
          <w:fldChar w:fldCharType="end"/>
        </w:r>
      </w:hyperlink>
    </w:p>
    <w:p>
      <w:pPr>
        <w:pStyle w:val="TOC2"/>
        <w:tabs>
          <w:tab w:val="right" w:leader="dot" w:pos="8306"/>
        </w:tabs>
      </w:pPr>
      <w:hyperlink w:anchor="_Toc12424" w:history="1">
        <w:r>
          <w:rPr>
            <w:rFonts w:ascii="仿宋" w:eastAsia="仿宋" w:hAnsi="仿宋" w:cs="仿宋" w:hint="eastAsia"/>
            <w:lang w:eastAsia="zh-CN"/>
          </w:rPr>
          <w:t>(一)、社会责任与义务</w:t>
        </w:r>
        <w:r>
          <w:tab/>
        </w:r>
        <w:r>
          <w:fldChar w:fldCharType="begin"/>
        </w:r>
        <w:r>
          <w:instrText xml:space="preserve"> PAGEREF _Toc12424 \h </w:instrText>
        </w:r>
        <w:r>
          <w:fldChar w:fldCharType="separate"/>
        </w:r>
        <w:r>
          <w:t>24</w:t>
        </w:r>
        <w:r>
          <w:fldChar w:fldCharType="end"/>
        </w:r>
      </w:hyperlink>
    </w:p>
    <w:p>
      <w:pPr>
        <w:pStyle w:val="TOC2"/>
        <w:tabs>
          <w:tab w:val="right" w:leader="dot" w:pos="8306"/>
        </w:tabs>
      </w:pPr>
      <w:hyperlink w:anchor="_Toc8821" w:history="1">
        <w:r>
          <w:rPr>
            <w:rFonts w:ascii="仿宋" w:eastAsia="仿宋" w:hAnsi="仿宋" w:cs="仿宋" w:hint="eastAsia"/>
            <w:lang w:eastAsia="zh-CN"/>
          </w:rPr>
          <w:t>(二)、社会参与与沟通</w:t>
        </w:r>
        <w:r>
          <w:tab/>
        </w:r>
        <w:r>
          <w:fldChar w:fldCharType="begin"/>
        </w:r>
        <w:r>
          <w:instrText xml:space="preserve"> PAGEREF _Toc8821 \h </w:instrText>
        </w:r>
        <w:r>
          <w:fldChar w:fldCharType="separate"/>
        </w:r>
        <w:r>
          <w:t>25</w:t>
        </w:r>
        <w:r>
          <w:fldChar w:fldCharType="end"/>
        </w:r>
      </w:hyperlink>
    </w:p>
    <w:p>
      <w:pPr>
        <w:pStyle w:val="TOC1"/>
        <w:tabs>
          <w:tab w:val="right" w:leader="dot" w:pos="8306"/>
        </w:tabs>
      </w:pPr>
      <w:hyperlink w:anchor="_Toc25937" w:history="1">
        <w:r>
          <w:rPr>
            <w:rFonts w:ascii="仿宋" w:eastAsia="仿宋" w:hAnsi="仿宋" w:cs="仿宋" w:hint="eastAsia"/>
            <w:lang w:eastAsia="zh-CN"/>
          </w:rPr>
          <w:t>九、潮玩项目环境影响分析</w:t>
        </w:r>
        <w:r>
          <w:tab/>
        </w:r>
        <w:r>
          <w:fldChar w:fldCharType="begin"/>
        </w:r>
        <w:r>
          <w:instrText xml:space="preserve"> PAGEREF _Toc25937 \h </w:instrText>
        </w:r>
        <w:r>
          <w:fldChar w:fldCharType="separate"/>
        </w:r>
        <w:r>
          <w:t>26</w:t>
        </w:r>
        <w:r>
          <w:fldChar w:fldCharType="end"/>
        </w:r>
      </w:hyperlink>
    </w:p>
    <w:p>
      <w:pPr>
        <w:pStyle w:val="TOC2"/>
        <w:tabs>
          <w:tab w:val="right" w:leader="dot" w:pos="8306"/>
        </w:tabs>
      </w:pPr>
      <w:hyperlink w:anchor="_Toc21954" w:history="1">
        <w:r>
          <w:rPr>
            <w:rFonts w:ascii="仿宋" w:eastAsia="仿宋" w:hAnsi="仿宋" w:cs="仿宋" w:hint="eastAsia"/>
            <w:lang w:eastAsia="zh-CN"/>
          </w:rPr>
          <w:t>(一)、建设区域环境质量现状</w:t>
        </w:r>
        <w:r>
          <w:tab/>
        </w:r>
        <w:r>
          <w:fldChar w:fldCharType="begin"/>
        </w:r>
        <w:r>
          <w:instrText xml:space="preserve"> PAGEREF _Toc21954 \h </w:instrText>
        </w:r>
        <w:r>
          <w:fldChar w:fldCharType="separate"/>
        </w:r>
        <w:r>
          <w:t>26</w:t>
        </w:r>
        <w:r>
          <w:fldChar w:fldCharType="end"/>
        </w:r>
      </w:hyperlink>
    </w:p>
    <w:p>
      <w:pPr>
        <w:pStyle w:val="TOC2"/>
        <w:tabs>
          <w:tab w:val="right" w:leader="dot" w:pos="8306"/>
        </w:tabs>
      </w:pPr>
      <w:hyperlink w:anchor="_Toc4241" w:history="1">
        <w:r>
          <w:rPr>
            <w:rFonts w:ascii="仿宋" w:eastAsia="仿宋" w:hAnsi="仿宋" w:cs="仿宋" w:hint="eastAsia"/>
            <w:lang w:eastAsia="zh-CN"/>
          </w:rPr>
          <w:t>(二)、建设期环境保护</w:t>
        </w:r>
        <w:r>
          <w:tab/>
        </w:r>
        <w:r>
          <w:fldChar w:fldCharType="begin"/>
        </w:r>
        <w:r>
          <w:instrText xml:space="preserve"> PAGEREF _Toc4241 \h </w:instrText>
        </w:r>
        <w:r>
          <w:fldChar w:fldCharType="separate"/>
        </w:r>
        <w:r>
          <w:t>27</w:t>
        </w:r>
        <w:r>
          <w:fldChar w:fldCharType="end"/>
        </w:r>
      </w:hyperlink>
    </w:p>
    <w:p>
      <w:pPr>
        <w:pStyle w:val="TOC2"/>
        <w:tabs>
          <w:tab w:val="right" w:leader="dot" w:pos="8306"/>
        </w:tabs>
      </w:pPr>
      <w:hyperlink w:anchor="_Toc22057" w:history="1">
        <w:r>
          <w:rPr>
            <w:rFonts w:ascii="仿宋" w:eastAsia="仿宋" w:hAnsi="仿宋" w:cs="仿宋" w:hint="eastAsia"/>
            <w:lang w:eastAsia="zh-CN"/>
          </w:rPr>
          <w:t>(三)、运营期环境保护</w:t>
        </w:r>
        <w:r>
          <w:tab/>
        </w:r>
        <w:r>
          <w:fldChar w:fldCharType="begin"/>
        </w:r>
        <w:r>
          <w:instrText xml:space="preserve"> PAGEREF _Toc22057 \h </w:instrText>
        </w:r>
        <w:r>
          <w:fldChar w:fldCharType="separate"/>
        </w:r>
        <w:r>
          <w:t>29</w:t>
        </w:r>
        <w:r>
          <w:fldChar w:fldCharType="end"/>
        </w:r>
      </w:hyperlink>
    </w:p>
    <w:p>
      <w:pPr>
        <w:pStyle w:val="TOC2"/>
        <w:tabs>
          <w:tab w:val="right" w:leader="dot" w:pos="8306"/>
        </w:tabs>
      </w:pPr>
      <w:hyperlink w:anchor="_Toc5125" w:history="1">
        <w:r>
          <w:rPr>
            <w:rFonts w:ascii="仿宋" w:eastAsia="仿宋" w:hAnsi="仿宋" w:cs="仿宋" w:hint="eastAsia"/>
            <w:lang w:eastAsia="zh-CN"/>
          </w:rPr>
          <w:t>(四)、潮玩项目建设对区域经济的影响</w:t>
        </w:r>
        <w:r>
          <w:tab/>
        </w:r>
        <w:r>
          <w:fldChar w:fldCharType="begin"/>
        </w:r>
        <w:r>
          <w:instrText xml:space="preserve"> PAGEREF _Toc5125 \h </w:instrText>
        </w:r>
        <w:r>
          <w:fldChar w:fldCharType="separate"/>
        </w:r>
        <w:r>
          <w:t>30</w:t>
        </w:r>
        <w:r>
          <w:fldChar w:fldCharType="end"/>
        </w:r>
      </w:hyperlink>
    </w:p>
    <w:p>
      <w:pPr>
        <w:pStyle w:val="TOC2"/>
        <w:tabs>
          <w:tab w:val="right" w:leader="dot" w:pos="8306"/>
        </w:tabs>
      </w:pPr>
      <w:hyperlink w:anchor="_Toc7288" w:history="1">
        <w:r>
          <w:rPr>
            <w:rFonts w:ascii="仿宋" w:eastAsia="仿宋" w:hAnsi="仿宋" w:cs="仿宋" w:hint="eastAsia"/>
            <w:lang w:eastAsia="zh-CN"/>
          </w:rPr>
          <w:t>(五)、废弃物处理</w:t>
        </w:r>
        <w:r>
          <w:tab/>
        </w:r>
        <w:r>
          <w:fldChar w:fldCharType="begin"/>
        </w:r>
        <w:r>
          <w:instrText xml:space="preserve"> PAGEREF _Toc7288 \h </w:instrText>
        </w:r>
        <w:r>
          <w:fldChar w:fldCharType="separate"/>
        </w:r>
        <w:r>
          <w:t>32</w:t>
        </w:r>
        <w:r>
          <w:fldChar w:fldCharType="end"/>
        </w:r>
      </w:hyperlink>
    </w:p>
    <w:p>
      <w:pPr>
        <w:pStyle w:val="TOC2"/>
        <w:tabs>
          <w:tab w:val="right" w:leader="dot" w:pos="8306"/>
        </w:tabs>
      </w:pPr>
      <w:hyperlink w:anchor="_Toc13113" w:history="1">
        <w:r>
          <w:rPr>
            <w:rFonts w:ascii="仿宋" w:eastAsia="仿宋" w:hAnsi="仿宋" w:cs="仿宋" w:hint="eastAsia"/>
            <w:lang w:eastAsia="zh-CN"/>
          </w:rPr>
          <w:t>(六)、特殊环境影响分析</w:t>
        </w:r>
        <w:r>
          <w:tab/>
        </w:r>
        <w:r>
          <w:fldChar w:fldCharType="begin"/>
        </w:r>
        <w:r>
          <w:instrText xml:space="preserve"> PAGEREF _Toc13113 \h </w:instrText>
        </w:r>
        <w:r>
          <w:fldChar w:fldCharType="separate"/>
        </w:r>
        <w:r>
          <w:t>33</w:t>
        </w:r>
        <w:r>
          <w:fldChar w:fldCharType="end"/>
        </w:r>
      </w:hyperlink>
    </w:p>
    <w:p>
      <w:pPr>
        <w:pStyle w:val="TOC2"/>
        <w:tabs>
          <w:tab w:val="right" w:leader="dot" w:pos="8306"/>
        </w:tabs>
      </w:pPr>
      <w:hyperlink w:anchor="_Toc15388" w:history="1">
        <w:r>
          <w:rPr>
            <w:rFonts w:ascii="仿宋" w:eastAsia="仿宋" w:hAnsi="仿宋" w:cs="仿宋" w:hint="eastAsia"/>
            <w:lang w:eastAsia="zh-CN"/>
          </w:rPr>
          <w:t>(七)、清洁生产</w:t>
        </w:r>
        <w:r>
          <w:tab/>
        </w:r>
        <w:r>
          <w:fldChar w:fldCharType="begin"/>
        </w:r>
        <w:r>
          <w:instrText xml:space="preserve"> PAGEREF _Toc15388 \h </w:instrText>
        </w:r>
        <w:r>
          <w:fldChar w:fldCharType="separate"/>
        </w:r>
        <w:r>
          <w:t>34</w:t>
        </w:r>
        <w:r>
          <w:fldChar w:fldCharType="end"/>
        </w:r>
      </w:hyperlink>
    </w:p>
    <w:p>
      <w:pPr>
        <w:pStyle w:val="TOC2"/>
        <w:tabs>
          <w:tab w:val="right" w:leader="dot" w:pos="8306"/>
        </w:tabs>
      </w:pPr>
      <w:hyperlink w:anchor="_Toc25007" w:history="1">
        <w:r>
          <w:rPr>
            <w:rFonts w:ascii="仿宋" w:eastAsia="仿宋" w:hAnsi="仿宋" w:cs="仿宋" w:hint="eastAsia"/>
            <w:lang w:eastAsia="zh-CN"/>
          </w:rPr>
          <w:t>(八)、环境保护综合评价</w:t>
        </w:r>
        <w:r>
          <w:tab/>
        </w:r>
        <w:r>
          <w:fldChar w:fldCharType="begin"/>
        </w:r>
        <w:r>
          <w:instrText xml:space="preserve"> PAGEREF _Toc25007 \h </w:instrText>
        </w:r>
        <w:r>
          <w:fldChar w:fldCharType="separate"/>
        </w:r>
        <w:r>
          <w:t>35</w:t>
        </w:r>
        <w:r>
          <w:fldChar w:fldCharType="end"/>
        </w:r>
      </w:hyperlink>
    </w:p>
    <w:p>
      <w:pPr>
        <w:pStyle w:val="TOC1"/>
        <w:tabs>
          <w:tab w:val="right" w:leader="dot" w:pos="8306"/>
        </w:tabs>
      </w:pPr>
      <w:hyperlink w:anchor="_Toc31022" w:history="1">
        <w:r>
          <w:rPr>
            <w:rFonts w:ascii="仿宋" w:eastAsia="仿宋" w:hAnsi="仿宋" w:cs="仿宋" w:hint="eastAsia"/>
            <w:lang w:eastAsia="zh-CN"/>
          </w:rPr>
          <w:t>十、潮玩项目计划安排</w:t>
        </w:r>
        <w:r>
          <w:tab/>
        </w:r>
        <w:r>
          <w:fldChar w:fldCharType="begin"/>
        </w:r>
        <w:r>
          <w:instrText xml:space="preserve"> PAGEREF _Toc31022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69" w:history="1">
        <w:r>
          <w:rPr>
            <w:rFonts w:ascii="仿宋" w:eastAsia="仿宋" w:hAnsi="仿宋" w:cs="仿宋" w:hint="eastAsia"/>
            <w:lang w:eastAsia="zh-CN"/>
          </w:rPr>
          <w:t>(一)、建设周期</w:t>
        </w:r>
        <w:r>
          <w:tab/>
        </w:r>
        <w:r>
          <w:fldChar w:fldCharType="begin"/>
        </w:r>
        <w:r>
          <w:instrText xml:space="preserve"> PAGEREF _Toc32569 \h </w:instrText>
        </w:r>
        <w:r>
          <w:fldChar w:fldCharType="separate"/>
        </w:r>
        <w:r>
          <w:t>36</w:t>
        </w:r>
        <w:r>
          <w:fldChar w:fldCharType="end"/>
        </w:r>
      </w:hyperlink>
    </w:p>
    <w:p>
      <w:pPr>
        <w:pStyle w:val="TOC2"/>
        <w:tabs>
          <w:tab w:val="right" w:leader="dot" w:pos="8306"/>
        </w:tabs>
      </w:pPr>
      <w:hyperlink w:anchor="_Toc6125" w:history="1">
        <w:r>
          <w:rPr>
            <w:rFonts w:ascii="仿宋" w:eastAsia="仿宋" w:hAnsi="仿宋" w:cs="仿宋" w:hint="eastAsia"/>
            <w:lang w:eastAsia="zh-CN"/>
          </w:rPr>
          <w:t>(二)、建设进度</w:t>
        </w:r>
        <w:r>
          <w:tab/>
        </w:r>
        <w:r>
          <w:fldChar w:fldCharType="begin"/>
        </w:r>
        <w:r>
          <w:instrText xml:space="preserve"> PAGEREF _Toc6125 \h </w:instrText>
        </w:r>
        <w:r>
          <w:fldChar w:fldCharType="separate"/>
        </w:r>
        <w:r>
          <w:t>37</w:t>
        </w:r>
        <w:r>
          <w:fldChar w:fldCharType="end"/>
        </w:r>
      </w:hyperlink>
    </w:p>
    <w:p>
      <w:pPr>
        <w:pStyle w:val="TOC2"/>
        <w:tabs>
          <w:tab w:val="right" w:leader="dot" w:pos="8306"/>
        </w:tabs>
      </w:pPr>
      <w:hyperlink w:anchor="_Toc23559" w:history="1">
        <w:r>
          <w:rPr>
            <w:rFonts w:ascii="仿宋" w:eastAsia="仿宋" w:hAnsi="仿宋" w:cs="仿宋" w:hint="eastAsia"/>
            <w:lang w:eastAsia="zh-CN"/>
          </w:rPr>
          <w:t>(三)、进度安排注意事项</w:t>
        </w:r>
        <w:r>
          <w:tab/>
        </w:r>
        <w:r>
          <w:fldChar w:fldCharType="begin"/>
        </w:r>
        <w:r>
          <w:instrText xml:space="preserve"> PAGEREF _Toc23559 \h </w:instrText>
        </w:r>
        <w:r>
          <w:fldChar w:fldCharType="separate"/>
        </w:r>
        <w:r>
          <w:t>38</w:t>
        </w:r>
        <w:r>
          <w:fldChar w:fldCharType="end"/>
        </w:r>
      </w:hyperlink>
    </w:p>
    <w:p>
      <w:pPr>
        <w:pStyle w:val="TOC2"/>
        <w:tabs>
          <w:tab w:val="right" w:leader="dot" w:pos="8306"/>
        </w:tabs>
      </w:pPr>
      <w:hyperlink w:anchor="_Toc30986" w:history="1">
        <w:r>
          <w:rPr>
            <w:rFonts w:ascii="仿宋" w:eastAsia="仿宋" w:hAnsi="仿宋" w:cs="仿宋" w:hint="eastAsia"/>
            <w:lang w:eastAsia="zh-CN"/>
          </w:rPr>
          <w:t>(四)、人力资源配置</w:t>
        </w:r>
        <w:r>
          <w:tab/>
        </w:r>
        <w:r>
          <w:fldChar w:fldCharType="begin"/>
        </w:r>
        <w:r>
          <w:instrText xml:space="preserve"> PAGEREF _Toc30986 \h </w:instrText>
        </w:r>
        <w:r>
          <w:fldChar w:fldCharType="separate"/>
        </w:r>
        <w:r>
          <w:t>40</w:t>
        </w:r>
        <w:r>
          <w:fldChar w:fldCharType="end"/>
        </w:r>
      </w:hyperlink>
    </w:p>
    <w:p>
      <w:pPr>
        <w:pStyle w:val="TOC1"/>
        <w:tabs>
          <w:tab w:val="right" w:leader="dot" w:pos="8306"/>
        </w:tabs>
      </w:pPr>
      <w:hyperlink w:anchor="_Toc27191" w:history="1">
        <w:r>
          <w:rPr>
            <w:rFonts w:ascii="仿宋" w:eastAsia="仿宋" w:hAnsi="仿宋" w:cs="仿宋" w:hint="eastAsia"/>
            <w:lang w:eastAsia="zh-CN"/>
          </w:rPr>
          <w:t>十一、潮玩项目技术管理</w:t>
        </w:r>
        <w:r>
          <w:tab/>
        </w:r>
        <w:r>
          <w:fldChar w:fldCharType="begin"/>
        </w:r>
        <w:r>
          <w:instrText xml:space="preserve"> PAGEREF _Toc27191 \h </w:instrText>
        </w:r>
        <w:r>
          <w:fldChar w:fldCharType="separate"/>
        </w:r>
        <w:r>
          <w:t>41</w:t>
        </w:r>
        <w:r>
          <w:fldChar w:fldCharType="end"/>
        </w:r>
      </w:hyperlink>
    </w:p>
    <w:p>
      <w:pPr>
        <w:pStyle w:val="TOC2"/>
        <w:tabs>
          <w:tab w:val="right" w:leader="dot" w:pos="8306"/>
        </w:tabs>
      </w:pPr>
      <w:hyperlink w:anchor="_Toc29054" w:history="1">
        <w:r>
          <w:rPr>
            <w:rFonts w:ascii="仿宋" w:eastAsia="仿宋" w:hAnsi="仿宋" w:cs="仿宋" w:hint="eastAsia"/>
            <w:lang w:eastAsia="zh-CN"/>
          </w:rPr>
          <w:t>(一)、技术方案选用方向</w:t>
        </w:r>
        <w:r>
          <w:tab/>
        </w:r>
        <w:r>
          <w:fldChar w:fldCharType="begin"/>
        </w:r>
        <w:r>
          <w:instrText xml:space="preserve"> PAGEREF _Toc29054 \h </w:instrText>
        </w:r>
        <w:r>
          <w:fldChar w:fldCharType="separate"/>
        </w:r>
        <w:r>
          <w:t>41</w:t>
        </w:r>
        <w:r>
          <w:fldChar w:fldCharType="end"/>
        </w:r>
      </w:hyperlink>
    </w:p>
    <w:p>
      <w:pPr>
        <w:pStyle w:val="TOC2"/>
        <w:tabs>
          <w:tab w:val="right" w:leader="dot" w:pos="8306"/>
        </w:tabs>
      </w:pPr>
      <w:hyperlink w:anchor="_Toc28914" w:history="1">
        <w:r>
          <w:rPr>
            <w:rFonts w:ascii="仿宋" w:eastAsia="仿宋" w:hAnsi="仿宋" w:cs="仿宋" w:hint="eastAsia"/>
            <w:lang w:eastAsia="zh-CN"/>
          </w:rPr>
          <w:t>(二)、工艺技术方案选用原则</w:t>
        </w:r>
        <w:r>
          <w:tab/>
        </w:r>
        <w:r>
          <w:fldChar w:fldCharType="begin"/>
        </w:r>
        <w:r>
          <w:instrText xml:space="preserve"> PAGEREF _Toc28914 \h </w:instrText>
        </w:r>
        <w:r>
          <w:fldChar w:fldCharType="separate"/>
        </w:r>
        <w:r>
          <w:t>42</w:t>
        </w:r>
        <w:r>
          <w:fldChar w:fldCharType="end"/>
        </w:r>
      </w:hyperlink>
    </w:p>
    <w:p>
      <w:pPr>
        <w:pStyle w:val="TOC2"/>
        <w:tabs>
          <w:tab w:val="right" w:leader="dot" w:pos="8306"/>
        </w:tabs>
      </w:pPr>
      <w:hyperlink w:anchor="_Toc433" w:history="1">
        <w:r>
          <w:rPr>
            <w:rFonts w:ascii="仿宋" w:eastAsia="仿宋" w:hAnsi="仿宋" w:cs="仿宋" w:hint="eastAsia"/>
            <w:lang w:eastAsia="zh-CN"/>
          </w:rPr>
          <w:t>(三)、工艺技术方案要求</w:t>
        </w:r>
        <w:r>
          <w:tab/>
        </w:r>
        <w:r>
          <w:fldChar w:fldCharType="begin"/>
        </w:r>
        <w:r>
          <w:instrText xml:space="preserve"> PAGEREF _Toc433 \h </w:instrText>
        </w:r>
        <w:r>
          <w:fldChar w:fldCharType="separate"/>
        </w:r>
        <w:r>
          <w:t>44</w:t>
        </w:r>
        <w:r>
          <w:fldChar w:fldCharType="end"/>
        </w:r>
      </w:hyperlink>
    </w:p>
    <w:p>
      <w:pPr>
        <w:pStyle w:val="TOC1"/>
        <w:tabs>
          <w:tab w:val="right" w:leader="dot" w:pos="8306"/>
        </w:tabs>
      </w:pPr>
      <w:hyperlink w:anchor="_Toc30035" w:history="1">
        <w:r>
          <w:rPr>
            <w:rFonts w:ascii="仿宋" w:eastAsia="仿宋" w:hAnsi="仿宋" w:cs="仿宋" w:hint="eastAsia"/>
            <w:lang w:eastAsia="zh-CN"/>
          </w:rPr>
          <w:t>十二、生产安全保护</w:t>
        </w:r>
        <w:r>
          <w:tab/>
        </w:r>
        <w:r>
          <w:fldChar w:fldCharType="begin"/>
        </w:r>
        <w:r>
          <w:instrText xml:space="preserve"> PAGEREF _Toc30035 \h </w:instrText>
        </w:r>
        <w:r>
          <w:fldChar w:fldCharType="separate"/>
        </w:r>
        <w:r>
          <w:t>47</w:t>
        </w:r>
        <w:r>
          <w:fldChar w:fldCharType="end"/>
        </w:r>
      </w:hyperlink>
    </w:p>
    <w:p>
      <w:pPr>
        <w:pStyle w:val="TOC2"/>
        <w:tabs>
          <w:tab w:val="right" w:leader="dot" w:pos="8306"/>
        </w:tabs>
      </w:pPr>
      <w:hyperlink w:anchor="_Toc28479" w:history="1">
        <w:r>
          <w:rPr>
            <w:rFonts w:ascii="仿宋" w:eastAsia="仿宋" w:hAnsi="仿宋" w:cs="仿宋" w:hint="eastAsia"/>
            <w:lang w:eastAsia="zh-CN"/>
          </w:rPr>
          <w:t>(一)、消防安全</w:t>
        </w:r>
        <w:r>
          <w:tab/>
        </w:r>
        <w:r>
          <w:fldChar w:fldCharType="begin"/>
        </w:r>
        <w:r>
          <w:instrText xml:space="preserve"> PAGEREF _Toc28479 \h </w:instrText>
        </w:r>
        <w:r>
          <w:fldChar w:fldCharType="separate"/>
        </w:r>
        <w:r>
          <w:t>47</w:t>
        </w:r>
        <w:r>
          <w:fldChar w:fldCharType="end"/>
        </w:r>
      </w:hyperlink>
    </w:p>
    <w:p>
      <w:pPr>
        <w:pStyle w:val="TOC2"/>
        <w:tabs>
          <w:tab w:val="right" w:leader="dot" w:pos="8306"/>
        </w:tabs>
      </w:pPr>
      <w:hyperlink w:anchor="_Toc28592" w:history="1">
        <w:r>
          <w:rPr>
            <w:rFonts w:ascii="仿宋" w:eastAsia="仿宋" w:hAnsi="仿宋" w:cs="仿宋" w:hint="eastAsia"/>
            <w:lang w:eastAsia="zh-CN"/>
          </w:rPr>
          <w:t>(二)、防火防爆总图布置措施</w:t>
        </w:r>
        <w:r>
          <w:tab/>
        </w:r>
        <w:r>
          <w:fldChar w:fldCharType="begin"/>
        </w:r>
        <w:r>
          <w:instrText xml:space="preserve"> PAGEREF _Toc28592 \h </w:instrText>
        </w:r>
        <w:r>
          <w:fldChar w:fldCharType="separate"/>
        </w:r>
        <w:r>
          <w:t>48</w:t>
        </w:r>
        <w:r>
          <w:fldChar w:fldCharType="end"/>
        </w:r>
      </w:hyperlink>
    </w:p>
    <w:p>
      <w:pPr>
        <w:pStyle w:val="TOC2"/>
        <w:tabs>
          <w:tab w:val="right" w:leader="dot" w:pos="8306"/>
        </w:tabs>
      </w:pPr>
      <w:hyperlink w:anchor="_Toc7596" w:history="1">
        <w:r>
          <w:rPr>
            <w:rFonts w:ascii="仿宋" w:eastAsia="仿宋" w:hAnsi="仿宋" w:cs="仿宋" w:hint="eastAsia"/>
            <w:lang w:eastAsia="zh-CN"/>
          </w:rPr>
          <w:t>(三)、自然灾害防范措施</w:t>
        </w:r>
        <w:r>
          <w:tab/>
        </w:r>
        <w:r>
          <w:fldChar w:fldCharType="begin"/>
        </w:r>
        <w:r>
          <w:instrText xml:space="preserve"> PAGEREF _Toc7596 \h </w:instrText>
        </w:r>
        <w:r>
          <w:fldChar w:fldCharType="separate"/>
        </w:r>
        <w:r>
          <w:t>49</w:t>
        </w:r>
        <w:r>
          <w:fldChar w:fldCharType="end"/>
        </w:r>
      </w:hyperlink>
    </w:p>
    <w:p>
      <w:pPr>
        <w:pStyle w:val="TOC2"/>
        <w:tabs>
          <w:tab w:val="right" w:leader="dot" w:pos="8306"/>
        </w:tabs>
      </w:pPr>
      <w:hyperlink w:anchor="_Toc22525" w:history="1">
        <w:r>
          <w:rPr>
            <w:rFonts w:ascii="仿宋" w:eastAsia="仿宋" w:hAnsi="仿宋" w:cs="仿宋" w:hint="eastAsia"/>
            <w:lang w:eastAsia="zh-CN"/>
          </w:rPr>
          <w:t>(四)、安全色及安全标志使用要求</w:t>
        </w:r>
        <w:r>
          <w:tab/>
        </w:r>
        <w:r>
          <w:fldChar w:fldCharType="begin"/>
        </w:r>
        <w:r>
          <w:instrText xml:space="preserve"> PAGEREF _Toc22525 \h </w:instrText>
        </w:r>
        <w:r>
          <w:fldChar w:fldCharType="separate"/>
        </w:r>
        <w:r>
          <w:t>50</w:t>
        </w:r>
        <w:r>
          <w:fldChar w:fldCharType="end"/>
        </w:r>
      </w:hyperlink>
    </w:p>
    <w:p>
      <w:pPr>
        <w:pStyle w:val="TOC2"/>
        <w:tabs>
          <w:tab w:val="right" w:leader="dot" w:pos="8306"/>
        </w:tabs>
      </w:pPr>
      <w:hyperlink w:anchor="_Toc9648" w:history="1">
        <w:r>
          <w:rPr>
            <w:rFonts w:ascii="仿宋" w:eastAsia="仿宋" w:hAnsi="仿宋" w:cs="仿宋" w:hint="eastAsia"/>
            <w:lang w:eastAsia="zh-CN"/>
          </w:rPr>
          <w:t>(五)、防尘防毒措施</w:t>
        </w:r>
        <w:r>
          <w:tab/>
        </w:r>
        <w:r>
          <w:fldChar w:fldCharType="begin"/>
        </w:r>
        <w:r>
          <w:instrText xml:space="preserve"> PAGEREF _Toc9648 \h </w:instrText>
        </w:r>
        <w:r>
          <w:fldChar w:fldCharType="separate"/>
        </w:r>
        <w:r>
          <w:t>51</w:t>
        </w:r>
        <w:r>
          <w:fldChar w:fldCharType="end"/>
        </w:r>
      </w:hyperlink>
    </w:p>
    <w:p>
      <w:pPr>
        <w:pStyle w:val="TOC2"/>
        <w:tabs>
          <w:tab w:val="right" w:leader="dot" w:pos="8306"/>
        </w:tabs>
      </w:pPr>
      <w:hyperlink w:anchor="_Toc10839" w:history="1">
        <w:r>
          <w:rPr>
            <w:rFonts w:ascii="仿宋" w:eastAsia="仿宋" w:hAnsi="仿宋" w:cs="仿宋" w:hint="eastAsia"/>
            <w:lang w:eastAsia="zh-CN"/>
          </w:rPr>
          <w:t>(六)、防静电、触电防护及防雷措施</w:t>
        </w:r>
        <w:r>
          <w:tab/>
        </w:r>
        <w:r>
          <w:fldChar w:fldCharType="begin"/>
        </w:r>
        <w:r>
          <w:instrText xml:space="preserve"> PAGEREF _Toc10839 \h </w:instrText>
        </w:r>
        <w:r>
          <w:fldChar w:fldCharType="separate"/>
        </w:r>
        <w:r>
          <w:t>52</w:t>
        </w:r>
        <w:r>
          <w:fldChar w:fldCharType="end"/>
        </w:r>
      </w:hyperlink>
    </w:p>
    <w:p>
      <w:pPr>
        <w:pStyle w:val="TOC2"/>
        <w:tabs>
          <w:tab w:val="right" w:leader="dot" w:pos="8306"/>
        </w:tabs>
      </w:pPr>
      <w:hyperlink w:anchor="_Toc26640" w:history="1">
        <w:r>
          <w:rPr>
            <w:rFonts w:ascii="仿宋" w:eastAsia="仿宋" w:hAnsi="仿宋" w:cs="仿宋" w:hint="eastAsia"/>
            <w:lang w:eastAsia="zh-CN"/>
          </w:rPr>
          <w:t>(七)、机械设备安全保障措施</w:t>
        </w:r>
        <w:r>
          <w:tab/>
        </w:r>
        <w:r>
          <w:fldChar w:fldCharType="begin"/>
        </w:r>
        <w:r>
          <w:instrText xml:space="preserve"> PAGEREF _Toc26640 \h </w:instrText>
        </w:r>
        <w:r>
          <w:fldChar w:fldCharType="separate"/>
        </w:r>
        <w:r>
          <w:t>53</w:t>
        </w:r>
        <w:r>
          <w:fldChar w:fldCharType="end"/>
        </w:r>
      </w:hyperlink>
    </w:p>
    <w:p>
      <w:pPr>
        <w:pStyle w:val="TOC1"/>
        <w:tabs>
          <w:tab w:val="right" w:leader="dot" w:pos="8306"/>
        </w:tabs>
      </w:pPr>
      <w:hyperlink w:anchor="_Toc19721" w:history="1">
        <w:r>
          <w:rPr>
            <w:rFonts w:ascii="仿宋" w:eastAsia="仿宋" w:hAnsi="仿宋" w:cs="仿宋" w:hint="eastAsia"/>
            <w:lang w:eastAsia="zh-CN"/>
          </w:rPr>
          <w:t>十三、利益相关者分析与沟通计划</w:t>
        </w:r>
        <w:r>
          <w:tab/>
        </w:r>
        <w:r>
          <w:fldChar w:fldCharType="begin"/>
        </w:r>
        <w:r>
          <w:instrText xml:space="preserve"> PAGEREF _Toc19721 \h </w:instrText>
        </w:r>
        <w:r>
          <w:fldChar w:fldCharType="separate"/>
        </w:r>
        <w:r>
          <w:t>54</w:t>
        </w:r>
        <w:r>
          <w:fldChar w:fldCharType="end"/>
        </w:r>
      </w:hyperlink>
    </w:p>
    <w:p>
      <w:pPr>
        <w:pStyle w:val="TOC2"/>
        <w:tabs>
          <w:tab w:val="right" w:leader="dot" w:pos="8306"/>
        </w:tabs>
      </w:pPr>
      <w:hyperlink w:anchor="_Toc33" w:history="1">
        <w:r>
          <w:rPr>
            <w:rFonts w:ascii="仿宋" w:eastAsia="仿宋" w:hAnsi="仿宋" w:cs="仿宋" w:hint="eastAsia"/>
            <w:lang w:eastAsia="zh-CN"/>
          </w:rPr>
          <w:t>(一)、利益相关者分析</w:t>
        </w:r>
        <w:r>
          <w:tab/>
        </w:r>
        <w:r>
          <w:fldChar w:fldCharType="begin"/>
        </w:r>
        <w:r>
          <w:instrText xml:space="preserve"> PAGEREF _Toc33 \h </w:instrText>
        </w:r>
        <w:r>
          <w:fldChar w:fldCharType="separate"/>
        </w:r>
        <w:r>
          <w:t>54</w:t>
        </w:r>
        <w:r>
          <w:fldChar w:fldCharType="end"/>
        </w:r>
      </w:hyperlink>
    </w:p>
    <w:p>
      <w:pPr>
        <w:pStyle w:val="TOC2"/>
        <w:tabs>
          <w:tab w:val="right" w:leader="dot" w:pos="8306"/>
        </w:tabs>
      </w:pPr>
      <w:hyperlink w:anchor="_Toc19328" w:history="1">
        <w:r>
          <w:rPr>
            <w:rFonts w:ascii="仿宋" w:eastAsia="仿宋" w:hAnsi="仿宋" w:cs="仿宋" w:hint="eastAsia"/>
            <w:lang w:eastAsia="zh-CN"/>
          </w:rPr>
          <w:t>(二)、沟通计划</w:t>
        </w:r>
        <w:r>
          <w:tab/>
        </w:r>
        <w:r>
          <w:fldChar w:fldCharType="begin"/>
        </w:r>
        <w:r>
          <w:instrText xml:space="preserve"> PAGEREF _Toc19328 \h </w:instrText>
        </w:r>
        <w:r>
          <w:fldChar w:fldCharType="separate"/>
        </w:r>
        <w:r>
          <w:t>56</w:t>
        </w:r>
        <w:r>
          <w:fldChar w:fldCharType="end"/>
        </w:r>
      </w:hyperlink>
    </w:p>
    <w:p>
      <w:pPr>
        <w:pStyle w:val="TOC1"/>
        <w:tabs>
          <w:tab w:val="right" w:leader="dot" w:pos="8306"/>
        </w:tabs>
      </w:pPr>
      <w:hyperlink w:anchor="_Toc23390" w:history="1">
        <w:r>
          <w:rPr>
            <w:rFonts w:ascii="仿宋" w:eastAsia="仿宋" w:hAnsi="仿宋" w:cs="仿宋" w:hint="eastAsia"/>
            <w:lang w:eastAsia="zh-CN"/>
          </w:rPr>
          <w:t>十四、潮玩项目治理与监督</w:t>
        </w:r>
        <w:r>
          <w:tab/>
        </w:r>
        <w:r>
          <w:fldChar w:fldCharType="begin"/>
        </w:r>
        <w:r>
          <w:instrText xml:space="preserve"> PAGEREF _Toc23390 \h </w:instrText>
        </w:r>
        <w:r>
          <w:fldChar w:fldCharType="separate"/>
        </w:r>
        <w:r>
          <w:t>57</w:t>
        </w:r>
        <w:r>
          <w:fldChar w:fldCharType="end"/>
        </w:r>
      </w:hyperlink>
    </w:p>
    <w:p>
      <w:pPr>
        <w:pStyle w:val="TOC2"/>
        <w:tabs>
          <w:tab w:val="right" w:leader="dot" w:pos="8306"/>
        </w:tabs>
      </w:pPr>
      <w:hyperlink w:anchor="_Toc13829" w:history="1">
        <w:r>
          <w:rPr>
            <w:rFonts w:ascii="仿宋" w:eastAsia="仿宋" w:hAnsi="仿宋" w:cs="仿宋" w:hint="eastAsia"/>
            <w:lang w:eastAsia="zh-CN"/>
          </w:rPr>
          <w:t>(一)、潮玩项目治理结构</w:t>
        </w:r>
        <w:r>
          <w:tab/>
        </w:r>
        <w:r>
          <w:fldChar w:fldCharType="begin"/>
        </w:r>
        <w:r>
          <w:instrText xml:space="preserve"> PAGEREF _Toc13829 \h </w:instrText>
        </w:r>
        <w:r>
          <w:fldChar w:fldCharType="separate"/>
        </w:r>
        <w:r>
          <w:t>57</w:t>
        </w:r>
        <w:r>
          <w:fldChar w:fldCharType="end"/>
        </w:r>
      </w:hyperlink>
    </w:p>
    <w:p>
      <w:pPr>
        <w:pStyle w:val="TOC2"/>
        <w:tabs>
          <w:tab w:val="right" w:leader="dot" w:pos="8306"/>
        </w:tabs>
      </w:pPr>
      <w:hyperlink w:anchor="_Toc9916" w:history="1">
        <w:r>
          <w:rPr>
            <w:rFonts w:ascii="仿宋" w:eastAsia="仿宋" w:hAnsi="仿宋" w:cs="仿宋" w:hint="eastAsia"/>
            <w:lang w:eastAsia="zh-CN"/>
          </w:rPr>
          <w:t>(二)、监督与审计</w:t>
        </w:r>
        <w:r>
          <w:tab/>
        </w:r>
        <w:r>
          <w:fldChar w:fldCharType="begin"/>
        </w:r>
        <w:r>
          <w:instrText xml:space="preserve"> PAGEREF _Toc9916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4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122"/>
      <w:r>
        <w:rPr>
          <w:rFonts w:ascii="仿宋" w:eastAsia="仿宋" w:hAnsi="仿宋" w:cs="仿宋" w:hint="eastAsia"/>
          <w:lang w:eastAsia="zh-CN"/>
        </w:rPr>
        <w:t>(一)、潮玩行业分析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潮玩行业一直以来都是市场的关注焦点。行业内的发展趋势、竞争态势以及潜在机会都对潮玩项目的推进产生深远的影响。通过深入研究行业的整体概貌，我们将更好地理解行业的核心特征，为潮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潮玩行业，技术一直是推动创新和发展的关键因素。我们将对当前技术趋势进行详尽分析，包括但不限于人工智能、大数据应用、先进制造技术等。这有助于潮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潮玩项目成功的基础。我们将对主要竞争对手进行深入研究，包括其市场份额、产品特点、市场定位等。通过全面了解竞争对手的优势和劣势，潮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022"/>
      <w:r>
        <w:rPr>
          <w:rFonts w:ascii="仿宋" w:eastAsia="仿宋" w:hAnsi="仿宋" w:cs="仿宋" w:hint="eastAsia"/>
          <w:sz w:val="28"/>
          <w:lang w:eastAsia="zh-CN"/>
        </w:rPr>
        <w:t>(二)、潮玩市场分析预测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通过对市场规模的深入调研，我们将预测潮玩市场未来的增长趋势。这包括市场的整体规模、各细分领域的发展趋势等。潮玩项目可以根据市场的扩张速度和潜在机会，制定更符合市场需求的发展策略。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了解消费者的需求是市场分析的核心。我们将通过调查研究，深入挖掘目标消费者的需求特点、购买习惯以及对产品和服务的期望。这有助于潮玩项目更好地定位目标市场，提供更符合消费者期待的解决方案。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潮玩项目实施过程中需要充分考虑的因素。我们将对市场风险进行全面评估，包括但不限于政策法规风险、市场竞争风险、技术变革风险等。通过对潜在风险的深入分析，潮玩项目可以制定相应的风险缓解策略，降低不确定性对潮玩项目的影响。</w:t>
      </w:r>
    </w:p>
    <w:p>
      <w:pPr>
        <w:pStyle w:val="Heading1"/>
        <w:ind w:firstLine="560" w:firstLineChars="200"/>
        <w:rPr>
          <w:rFonts w:ascii="仿宋" w:eastAsia="仿宋" w:hAnsi="仿宋" w:cs="仿宋" w:hint="eastAsia"/>
          <w:sz w:val="28"/>
          <w:lang w:eastAsia="zh-CN"/>
        </w:rPr>
      </w:pPr>
      <w:bookmarkStart w:id="5" w:name="_Toc3063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31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潮玩项目的主要产品是XXXX，预计年产值为XXX万元。这一产品在市场中占据着重要的地位，其广泛的应用范围使得该潮玩项目的市场前景非常广阔。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潮玩项目的xxx产品作为重要的原材料之一，将在多个领域发挥关键作用。其在建筑、交通、能源等方面的广泛应用将为整个产业链提供强大的支持，形成产业协同效应。潮玩项目的年产值XXX万XXX万XXX万万元不仅反映了其在市场上的巨大潜力，更预示着它对国民经济的积极贡献。这种关联度高、涉及面广的产业关系，使得该潮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43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总征地面积为XXXX平方米，相当于约XX.XX亩，其中净用地面积为XXXX平方米，红线范围内相当于约XX.XX亩。这一用地规模充分考虑了潮玩项目的建设需求，保障了潮玩项目在合适的空间内得以充分发展。潮玩项目规划的总建筑面积为XXXX平方米，其中主体工程建设占XXXX平方米，计容建筑面积达XXXX平方米。预计建筑工程的投资将达到XXXX万元，为潮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计划购置的设备共计XXXX台（套），设备购置费用为XXXX万元。这一设备购置计划充分考虑到潮玩项目的生产需求和技术要求，确保了潮玩项目在生产运营中具备先进的技术装备和高效的生产能力。设备的合理配置将为潮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计划总投资为XXXX万元，预计年实现营业收入为XXXX万元。这一产能规模的设定旨在确保潮玩项目能够在投资与回报之间取得平衡，实现长期可持续的发展。潮玩项目的总投资充分考虑到各个方面的需求，包括用地建设、设备购置等多个环节，以确保潮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038"/>
      <w:r>
        <w:rPr>
          <w:rFonts w:ascii="仿宋" w:eastAsia="仿宋" w:hAnsi="仿宋" w:cs="仿宋" w:hint="eastAsia"/>
          <w:sz w:val="28"/>
          <w:lang w:eastAsia="zh-CN"/>
        </w:rPr>
        <w:t>三、潮玩项目绩效评估</w:t>
      </w:r>
      <w:bookmarkEnd w:id="8"/>
    </w:p>
    <w:p>
      <w:pPr>
        <w:pStyle w:val="Heading2"/>
        <w:rPr>
          <w:rFonts w:ascii="仿宋" w:eastAsia="仿宋" w:hAnsi="仿宋" w:cs="仿宋" w:hint="eastAsia"/>
          <w:lang w:eastAsia="zh-CN"/>
        </w:rPr>
      </w:pPr>
      <w:bookmarkStart w:id="9" w:name="_Toc1597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在潮玩项目中，我们设计了一套全面的绩效评估指标，以确保潮玩项目的可控和成功交付。这些指标跨足潮玩项目目标、成本、进度和质量等多个维度，为我们提供了全面洞察潮玩项目的健康状况。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目标达成率是我们关注的首要指标。我们设定了明确的目标，并通过定期监测和评估，迅速发现并应对潜在的目标偏差。这为潮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成本绩效是另一个核心关注点。通过实际成本与预算成本的对比分析，我们深入了解成本差异的原因，及时调整资源分配，保持潮玩项目在经济效益方面的合理水平。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进度作为关键的绩效指标之一，得到了精心的关注。我们制定了详细的潮玩项目进度计划，并设立了进度符合度指标，确保实际进度与计划进度保持一致。这使我们能够快速发现和解决潜在的进度问题，保持潮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潮玩项目绩效的不可或缺的一环。我们引入了一系列的质量标准和客户满意度指标，以确保潮玩项目交付的成果在质量上达到或超越预期水平。通过持续监测这些指标，我们努力提升潮玩项目整体质量水平，为潮玩项目的成功交付提供有力保障。通过这些科学且全面的绩效评估，我们能够更好地引导潮玩项目的持续改进，确保潮玩项目目标的顺利达成。</w:t>
      </w:r>
    </w:p>
    <w:p>
      <w:pPr>
        <w:pStyle w:val="Heading2"/>
        <w:ind w:firstLine="560" w:firstLineChars="200"/>
        <w:rPr>
          <w:rFonts w:ascii="仿宋" w:eastAsia="仿宋" w:hAnsi="仿宋" w:cs="仿宋" w:hint="eastAsia"/>
          <w:sz w:val="28"/>
          <w:lang w:eastAsia="zh-CN"/>
        </w:rPr>
      </w:pPr>
      <w:bookmarkStart w:id="10" w:name="_Toc590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绩效评估是潮玩项目中的关键环节，为确保潮玩项目达到预期目标，我们采用了多层次、多维度的绩效评估方法。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潮玩项目的战略目标对齐，确保每个决策和行动都与潮玩项目整体目标保持一致。团队会定期召开战略对齐会议，审视当前工作与潮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潮玩项目进度、质量、成本和风险等方面。这些指标通过数据收集和分析，为潮玩项目管理团队提供了客观的评估依据。例如，我们通过潮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绩效评估不仅仅停留在潮玩项目内部，还考虑了潮玩项目对外部环境的影响。我们定期进行干系人满意度调查，以了解各利益相关方对潮玩项目的期望和满意度，并及时做出调整。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这种多层次、多角度的绩效评估方法，使得我们能够全面了解潮玩项目的运行状态，及时做出调整，确保潮玩项目在不断变化的环境中保持稳健前行。</w:t>
      </w:r>
    </w:p>
    <w:p>
      <w:pPr>
        <w:pStyle w:val="Heading2"/>
        <w:ind w:firstLine="560" w:firstLineChars="200"/>
        <w:rPr>
          <w:rFonts w:ascii="仿宋" w:eastAsia="仿宋" w:hAnsi="仿宋" w:cs="仿宋" w:hint="eastAsia"/>
          <w:sz w:val="28"/>
          <w:lang w:eastAsia="zh-CN"/>
        </w:rPr>
      </w:pPr>
      <w:bookmarkStart w:id="11" w:name="_Toc608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为了确保潮玩项目的有效管理和不断优化，我们采用了精心设计的绩效评估周期。这个周期旨在实现灵活、实时和全面的评估，以适应潮玩项目执行中的各种挑战。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潮玩项目的不同需求，分为短期、中期和长期。短期评估关注每个迭代或工作周期，以及时发现和解决当前任务中的问题。中期评估涵盖几个迭代，深入了解整体潮玩项目的趋势和性能。长期评估则着眼于整个潮玩项目阶段，确保潮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潮玩项目管理工具和协作平台，团队成员能够随时更新和分享潮玩项目数据。这种实时性的反馈机制使我们能够及时察觉潜在问题，快速调整，保持潮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潮玩项目的决策制定密不可分。每个周期的潮玩项目回顾会议成为集体总结经验、识别问题深层次原因并找到创新解决方案的平台。这种定期的反思与调整机制使潮玩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45"/>
      <w:r>
        <w:rPr>
          <w:rFonts w:ascii="仿宋" w:eastAsia="仿宋" w:hAnsi="仿宋" w:cs="仿宋" w:hint="eastAsia"/>
          <w:sz w:val="28"/>
          <w:lang w:eastAsia="zh-CN"/>
        </w:rPr>
        <w:t>四、潮玩项目文档管理</w:t>
      </w:r>
      <w:bookmarkEnd w:id="12"/>
    </w:p>
    <w:p>
      <w:pPr>
        <w:pStyle w:val="Heading2"/>
        <w:rPr>
          <w:rFonts w:ascii="仿宋" w:eastAsia="仿宋" w:hAnsi="仿宋" w:cs="仿宋" w:hint="eastAsia"/>
          <w:lang w:eastAsia="zh-CN"/>
        </w:rPr>
      </w:pPr>
      <w:bookmarkStart w:id="13" w:name="_Toc1817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潮玩项目高度重视文档的质量和准确性，以支持潮玩项目的各项活动和决策。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文档的编制始于潮玩项目计划的初期，我们制定了详细的文档编制计划，明确了每个文档的内容、格式和编写责任人。在潮玩项目启动阶段，我们首先编制了潮玩项目章程，明确定义了潮玩项目的目标、范围、风险等关键要素。随后，潮玩项目团队根据计划陆续编制了需求文档、设计文档、测试文档等各类文档，确保潮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潮玩项目管理中的重要环节，旨在确保潮玩项目文档符合质量标准和潮玩项目需求。在潮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除了内部审查，我们还进行了外部审查，邀请潮玩项目相关利益方和专业领域的专家对文档进行独立审查。这有助于获取更全面、客观的反馈，确保潮玩项目文档不仅符合内部标准，也满足外部需求。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潮玩项目在文档编制与审查方面建立了严格的管理机制，通过规范的流程和多维度的审查，确保潮玩项目文档的质量、准确性和可靠性，为潮玩项目的顺利推进提供了有力支持。</w:t>
      </w:r>
    </w:p>
    <w:p>
      <w:pPr>
        <w:pStyle w:val="Heading2"/>
        <w:ind w:firstLine="560" w:firstLineChars="200"/>
        <w:rPr>
          <w:rFonts w:ascii="仿宋" w:eastAsia="仿宋" w:hAnsi="仿宋" w:cs="仿宋" w:hint="eastAsia"/>
          <w:sz w:val="28"/>
          <w:lang w:eastAsia="zh-CN"/>
        </w:rPr>
      </w:pPr>
      <w:bookmarkStart w:id="14" w:name="_Toc672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在潮玩项目中，我们致力于优化文档发布与分发过程，以确保信息的高效传递和团队间协作的顺畅进行。以下是我们采取的关键优化策略：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我们通过多渠道发布文档，包括电子邮件、潮玩项目管理平台、内部网站等，以满足不同团队成员的偏好和需求。多渠道发布确保了信息的全面覆盖。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我们采用了精细的权限控制，确保只有授权人员可以访问敏感信息。这种安全措施保护了潮玩项目文档的机密性，防止了未经授权的信息泄露。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912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文档存档与归档是潮玩项目生命周期中一个至关重要的环节，直接关系到潮玩项目信息的长期保存和历史记录的完整性。在潮玩项目中，我们实施了一系列有效的文档存档与归档管理策略：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9472"/>
      <w:r>
        <w:rPr>
          <w:rFonts w:ascii="仿宋" w:eastAsia="仿宋" w:hAnsi="仿宋" w:cs="仿宋" w:hint="eastAsia"/>
          <w:sz w:val="28"/>
          <w:lang w:eastAsia="zh-CN"/>
        </w:rPr>
        <w:t>五、潮玩项目概论</w:t>
      </w:r>
      <w:bookmarkEnd w:id="16"/>
    </w:p>
    <w:p>
      <w:pPr>
        <w:pStyle w:val="Heading2"/>
        <w:rPr>
          <w:rFonts w:ascii="仿宋" w:eastAsia="仿宋" w:hAnsi="仿宋" w:cs="仿宋" w:hint="eastAsia"/>
          <w:lang w:eastAsia="zh-CN"/>
        </w:rPr>
      </w:pPr>
      <w:bookmarkStart w:id="17" w:name="_Toc5364"/>
      <w:r>
        <w:rPr>
          <w:rFonts w:ascii="仿宋" w:eastAsia="仿宋" w:hAnsi="仿宋" w:cs="仿宋" w:hint="eastAsia"/>
          <w:lang w:eastAsia="zh-CN"/>
        </w:rPr>
        <w:t>(一)、潮玩项目概况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的起源追溯至对市场的深入洞察。市场的不断演变与变革为潮玩项目提供了难得的机遇。当前市场存在的需求缺口和变革的大环境共同构成了潮玩项目的背景。这个潮玩项目旨在充分利用市场机遇，填补行业中尚未满足的需求，为客户提供全新的解决方案。市场的变革和需求的增长使得这个潮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潮玩项目名称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潮玩项目正式命名为潮玩。这个名称不仅仅是一个标识，更代表了潮玩项目的核心理念和愿景。它蕴含着潮玩项目所要解决问题的关键字，具有强烈的表达和辨识度，为潮玩项目树立了鲜明的品牌形象。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潮玩项目目标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的核心目标是提供一种全新、高效的解决方案，满足客户日益增长的需求。潮玩项目追求的不仅仅是满足市场需求，更是在市场中获得卓越的竞争优势。通过不断提升产品或服务的质量和创新水平，潮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潮玩项目范围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全面涵盖了产品研发、制造、市场推广和售后服务，确保从产品设计到最终用户体验的全方位关注。这一全面的潮玩项目范围是为了确保潮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潮玩项目时间表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潮玩项目计划在未来18个月内完成，包括研发、测试、市场试点和正式推出等不同阶段。这个时间表的合理设计是为了确保潮玩项目各个阶段的顺利推进，以便按时交付高质量的成果。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潮玩项目预算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潮玩项目总预算估算为XX百万美元，主要分配在研发、市场推广、人员培训和运营等方面。这一充足的预算为潮玩项目提供了充足的资源，确保潮玩项目在各个方面都能取得优异的表现。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潮玩项目风险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潮玩项目可能面临的风险包括市场接受度低、技术难题、竞争激烈等。潮玩项目团队已经制定了相应的风险应对计划，通过前瞻性的风险管理，确保潮玩项目在面对不确定性时能够迅速做出应对。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潮玩项目团队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潮玩项目汇聚了一支经验丰富、多领域专业素养的核心团队，确保潮玩项目在各个方面都能拥有高水平的执行力。团队的协同作战是潮玩项目成功的关键因素之一。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潮玩项目背景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潮玩项目的背景根植于市场对更高效、创新产品的渴望，同时也受到科技发展对行业格局的深刻改变的影响。这为潮玩项目提供了广阔的发展空间和市场需求。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潮玩项目现状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截至目前，潮玩项目已完成市场调研和技术验证，取得了初步的成功。这为潮玩项目在未来的发展奠定了坚实的基础，为更远大的目标打下了坚实的基石。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7216"/>
      <w:r>
        <w:rPr>
          <w:rFonts w:ascii="仿宋" w:eastAsia="仿宋" w:hAnsi="仿宋" w:cs="仿宋" w:hint="eastAsia"/>
          <w:sz w:val="28"/>
          <w:lang w:eastAsia="zh-CN"/>
        </w:rPr>
        <w:t>(二)、潮玩项目目标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keyword》潮玩项目首要业务目标是在市场中占据有利地位，实现产品/服务的成功推广和销售。通过不断提升产品质量、创新性，潮玩项目追求成为行业中的领导者，赢得更多客户的青睐。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在科技迅速发展的时代，潮玩项目着眼于技术创新。通过持续的研发和技术升级，潮玩项目旨在推出更具创新性的产品或服务，以满足市场对新鲜、先进解决方案的需求。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为了建立可持续的客户关系，潮玩项目设定了客户满意度目标。通过提供卓越的产品质量和优质的客户服务，潮玩项目追求赢得客户的信任和忠诚度，确保他们的满意度达到行业领先水平。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潮玩项目注重社会责任和可持续发展。通过实施环保、社会责任潮玩项目，潮玩项目致力于在经济发展的同时保护环境，促进社会公平，实现可持续经营。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潮玩项目的团队是实现目标的核心驱动力。因此，潮玩项目设定了团队发展目标，包括提升团队成员的专业技能、培养领导力，以及搭建协同高效的团队工作氛围。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1346"/>
      <w:r>
        <w:rPr>
          <w:rFonts w:ascii="仿宋" w:eastAsia="仿宋" w:hAnsi="仿宋" w:cs="仿宋" w:hint="eastAsia"/>
          <w:sz w:val="28"/>
          <w:lang w:eastAsia="zh-CN"/>
        </w:rPr>
        <w:t>(三)、潮玩项目提出的理由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潮玩项目提出的理由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的提出源于对市场机遇的深刻洞察。当前市场中存在的需求缺口和行业发展趋势表明，有巨大的商业机会等待被开发。通过准确捕捉市场机遇，潮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的理念基于对技术创新的信仰。通过持续的研发和技术投入，潮玩项目有望推出更具创新性的产品或服务。在科技飞速发展的当下，潮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的提出是为了增强企业的行业竞争力。通过提升产品或服务的质量和独特性，潮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潮玩项目响应了消费者需求的变化。随着社会和科技的不断发展，消费者对产品和服务的需求也在发生变化。通过深入了解并及时回应消费者的新需求，潮玩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https://d.book118.com/178004122113006045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E44EA"/>
    <w:rsid w:val="432E44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0412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2024-03-01T22:18:00Z</dcterms:created>
  <dcterms:modified xsi:type="dcterms:W3CDTF">2024-03-01T22:18:53Z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008B316108714C419A5EE34D038AC32D_11</vt:lpwstr>
  </property>
  <property fmtid="{D5CDD505-2E9C-101B-9397-08002B2CF9AE}" pid="3" name="KSOProductBuildVer">
    <vt:lpwstr>2052-12.1.0.16388</vt:lpwstr>
  </property>
</Properties>
</file>