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硅-铝丝材项目构思建设方案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0" w:history="1">
        <w:r>
          <w:rPr>
            <w:rFonts w:ascii="仿宋" w:eastAsia="仿宋" w:hAnsi="仿宋" w:cs="仿宋" w:hint="eastAsia"/>
            <w:lang w:eastAsia="zh-CN"/>
          </w:rPr>
          <w:t>前言</w:t>
        </w:r>
        <w:r>
          <w:tab/>
        </w:r>
        <w:r>
          <w:fldChar w:fldCharType="begin"/>
        </w:r>
        <w:r>
          <w:instrText xml:space="preserve"> PAGEREF _Toc32580 \h </w:instrText>
        </w:r>
        <w:r>
          <w:fldChar w:fldCharType="separate"/>
        </w:r>
        <w:r>
          <w:t>3</w:t>
        </w:r>
        <w:r>
          <w:fldChar w:fldCharType="end"/>
        </w:r>
      </w:hyperlink>
    </w:p>
    <w:p>
      <w:pPr>
        <w:pStyle w:val="TOC1"/>
        <w:tabs>
          <w:tab w:val="right" w:leader="dot" w:pos="8306"/>
        </w:tabs>
      </w:pPr>
      <w:hyperlink w:anchor="_Toc12236" w:history="1">
        <w:r>
          <w:rPr>
            <w:rFonts w:ascii="仿宋" w:eastAsia="仿宋" w:hAnsi="仿宋" w:cs="仿宋" w:hint="eastAsia"/>
            <w:lang w:eastAsia="zh-CN"/>
          </w:rPr>
          <w:t>一、发展规划、产业政策和行业准入分析</w:t>
        </w:r>
        <w:r>
          <w:tab/>
        </w:r>
        <w:r>
          <w:fldChar w:fldCharType="begin"/>
        </w:r>
        <w:r>
          <w:instrText xml:space="preserve"> PAGEREF _Toc12236 \h </w:instrText>
        </w:r>
        <w:r>
          <w:fldChar w:fldCharType="separate"/>
        </w:r>
        <w:r>
          <w:t>3</w:t>
        </w:r>
        <w:r>
          <w:fldChar w:fldCharType="end"/>
        </w:r>
      </w:hyperlink>
    </w:p>
    <w:p>
      <w:pPr>
        <w:pStyle w:val="TOC2"/>
        <w:tabs>
          <w:tab w:val="right" w:leader="dot" w:pos="8306"/>
        </w:tabs>
      </w:pPr>
      <w:hyperlink w:anchor="_Toc22234" w:history="1">
        <w:r>
          <w:rPr>
            <w:rFonts w:ascii="仿宋" w:eastAsia="仿宋" w:hAnsi="仿宋" w:cs="仿宋" w:hint="eastAsia"/>
            <w:lang w:eastAsia="zh-CN"/>
          </w:rPr>
          <w:t>(一)、发展规划分析</w:t>
        </w:r>
        <w:r>
          <w:tab/>
        </w:r>
        <w:r>
          <w:fldChar w:fldCharType="begin"/>
        </w:r>
        <w:r>
          <w:instrText xml:space="preserve"> PAGEREF _Toc22234 \h </w:instrText>
        </w:r>
        <w:r>
          <w:fldChar w:fldCharType="separate"/>
        </w:r>
        <w:r>
          <w:t>3</w:t>
        </w:r>
        <w:r>
          <w:fldChar w:fldCharType="end"/>
        </w:r>
      </w:hyperlink>
    </w:p>
    <w:p>
      <w:pPr>
        <w:pStyle w:val="TOC2"/>
        <w:tabs>
          <w:tab w:val="right" w:leader="dot" w:pos="8306"/>
        </w:tabs>
      </w:pPr>
      <w:hyperlink w:anchor="_Toc25072" w:history="1">
        <w:r>
          <w:rPr>
            <w:rFonts w:ascii="仿宋" w:eastAsia="仿宋" w:hAnsi="仿宋" w:cs="仿宋" w:hint="eastAsia"/>
            <w:lang w:eastAsia="zh-CN"/>
          </w:rPr>
          <w:t>(二)、产业政策分析</w:t>
        </w:r>
        <w:r>
          <w:tab/>
        </w:r>
        <w:r>
          <w:fldChar w:fldCharType="begin"/>
        </w:r>
        <w:r>
          <w:instrText xml:space="preserve"> PAGEREF _Toc25072 \h </w:instrText>
        </w:r>
        <w:r>
          <w:fldChar w:fldCharType="separate"/>
        </w:r>
        <w:r>
          <w:t>5</w:t>
        </w:r>
        <w:r>
          <w:fldChar w:fldCharType="end"/>
        </w:r>
      </w:hyperlink>
    </w:p>
    <w:p>
      <w:pPr>
        <w:pStyle w:val="TOC2"/>
        <w:tabs>
          <w:tab w:val="right" w:leader="dot" w:pos="8306"/>
        </w:tabs>
      </w:pPr>
      <w:hyperlink w:anchor="_Toc345" w:history="1">
        <w:r>
          <w:rPr>
            <w:rFonts w:ascii="仿宋" w:eastAsia="仿宋" w:hAnsi="仿宋" w:cs="仿宋" w:hint="eastAsia"/>
            <w:lang w:eastAsia="zh-CN"/>
          </w:rPr>
          <w:t>(三)、行业准入分析</w:t>
        </w:r>
        <w:r>
          <w:tab/>
        </w:r>
        <w:r>
          <w:fldChar w:fldCharType="begin"/>
        </w:r>
        <w:r>
          <w:instrText xml:space="preserve"> PAGEREF _Toc345 \h </w:instrText>
        </w:r>
        <w:r>
          <w:fldChar w:fldCharType="separate"/>
        </w:r>
        <w:r>
          <w:t>6</w:t>
        </w:r>
        <w:r>
          <w:fldChar w:fldCharType="end"/>
        </w:r>
      </w:hyperlink>
    </w:p>
    <w:p>
      <w:pPr>
        <w:pStyle w:val="TOC1"/>
        <w:tabs>
          <w:tab w:val="right" w:leader="dot" w:pos="8306"/>
        </w:tabs>
      </w:pPr>
      <w:hyperlink w:anchor="_Toc23756" w:history="1">
        <w:r>
          <w:rPr>
            <w:rFonts w:ascii="仿宋" w:eastAsia="仿宋" w:hAnsi="仿宋" w:cs="仿宋" w:hint="eastAsia"/>
            <w:lang w:eastAsia="zh-CN"/>
          </w:rPr>
          <w:t>二、项目监理与质量保证</w:t>
        </w:r>
        <w:r>
          <w:tab/>
        </w:r>
        <w:r>
          <w:fldChar w:fldCharType="begin"/>
        </w:r>
        <w:r>
          <w:instrText xml:space="preserve"> PAGEREF _Toc23756 \h </w:instrText>
        </w:r>
        <w:r>
          <w:fldChar w:fldCharType="separate"/>
        </w:r>
        <w:r>
          <w:t>7</w:t>
        </w:r>
        <w:r>
          <w:fldChar w:fldCharType="end"/>
        </w:r>
      </w:hyperlink>
    </w:p>
    <w:p>
      <w:pPr>
        <w:pStyle w:val="TOC2"/>
        <w:tabs>
          <w:tab w:val="right" w:leader="dot" w:pos="8306"/>
        </w:tabs>
      </w:pPr>
      <w:hyperlink w:anchor="_Toc27225" w:history="1">
        <w:r>
          <w:rPr>
            <w:rFonts w:ascii="仿宋" w:eastAsia="仿宋" w:hAnsi="仿宋" w:cs="仿宋" w:hint="eastAsia"/>
            <w:lang w:eastAsia="zh-CN"/>
          </w:rPr>
          <w:t>(一)、监理体系构建</w:t>
        </w:r>
        <w:r>
          <w:tab/>
        </w:r>
        <w:r>
          <w:fldChar w:fldCharType="begin"/>
        </w:r>
        <w:r>
          <w:instrText xml:space="preserve"> PAGEREF _Toc27225 \h </w:instrText>
        </w:r>
        <w:r>
          <w:fldChar w:fldCharType="separate"/>
        </w:r>
        <w:r>
          <w:t>7</w:t>
        </w:r>
        <w:r>
          <w:fldChar w:fldCharType="end"/>
        </w:r>
      </w:hyperlink>
    </w:p>
    <w:p>
      <w:pPr>
        <w:pStyle w:val="TOC2"/>
        <w:tabs>
          <w:tab w:val="right" w:leader="dot" w:pos="8306"/>
        </w:tabs>
      </w:pPr>
      <w:hyperlink w:anchor="_Toc15158" w:history="1">
        <w:r>
          <w:rPr>
            <w:rFonts w:ascii="仿宋" w:eastAsia="仿宋" w:hAnsi="仿宋" w:cs="仿宋" w:hint="eastAsia"/>
            <w:lang w:eastAsia="zh-CN"/>
          </w:rPr>
          <w:t>(二)、质量保证体系实施</w:t>
        </w:r>
        <w:r>
          <w:tab/>
        </w:r>
        <w:r>
          <w:fldChar w:fldCharType="begin"/>
        </w:r>
        <w:r>
          <w:instrText xml:space="preserve"> PAGEREF _Toc15158 \h </w:instrText>
        </w:r>
        <w:r>
          <w:fldChar w:fldCharType="separate"/>
        </w:r>
        <w:r>
          <w:t>8</w:t>
        </w:r>
        <w:r>
          <w:fldChar w:fldCharType="end"/>
        </w:r>
      </w:hyperlink>
    </w:p>
    <w:p>
      <w:pPr>
        <w:pStyle w:val="TOC2"/>
        <w:tabs>
          <w:tab w:val="right" w:leader="dot" w:pos="8306"/>
        </w:tabs>
      </w:pPr>
      <w:hyperlink w:anchor="_Toc4231" w:history="1">
        <w:r>
          <w:rPr>
            <w:rFonts w:ascii="仿宋" w:eastAsia="仿宋" w:hAnsi="仿宋" w:cs="仿宋" w:hint="eastAsia"/>
            <w:lang w:eastAsia="zh-CN"/>
          </w:rPr>
          <w:t>(三)、监理与质量控制流程</w:t>
        </w:r>
        <w:r>
          <w:tab/>
        </w:r>
        <w:r>
          <w:fldChar w:fldCharType="begin"/>
        </w:r>
        <w:r>
          <w:instrText xml:space="preserve"> PAGEREF _Toc4231 \h </w:instrText>
        </w:r>
        <w:r>
          <w:fldChar w:fldCharType="separate"/>
        </w:r>
        <w:r>
          <w:t>9</w:t>
        </w:r>
        <w:r>
          <w:fldChar w:fldCharType="end"/>
        </w:r>
      </w:hyperlink>
    </w:p>
    <w:p>
      <w:pPr>
        <w:pStyle w:val="TOC1"/>
        <w:tabs>
          <w:tab w:val="right" w:leader="dot" w:pos="8306"/>
        </w:tabs>
      </w:pPr>
      <w:hyperlink w:anchor="_Toc23432" w:history="1">
        <w:r>
          <w:rPr>
            <w:rFonts w:ascii="仿宋" w:eastAsia="仿宋" w:hAnsi="仿宋" w:cs="仿宋" w:hint="eastAsia"/>
            <w:lang w:eastAsia="zh-CN"/>
          </w:rPr>
          <w:t>三、项目选址研究</w:t>
        </w:r>
        <w:r>
          <w:tab/>
        </w:r>
        <w:r>
          <w:fldChar w:fldCharType="begin"/>
        </w:r>
        <w:r>
          <w:instrText xml:space="preserve"> PAGEREF _Toc23432 \h </w:instrText>
        </w:r>
        <w:r>
          <w:fldChar w:fldCharType="separate"/>
        </w:r>
        <w:r>
          <w:t>9</w:t>
        </w:r>
        <w:r>
          <w:fldChar w:fldCharType="end"/>
        </w:r>
      </w:hyperlink>
    </w:p>
    <w:p>
      <w:pPr>
        <w:pStyle w:val="TOC2"/>
        <w:tabs>
          <w:tab w:val="right" w:leader="dot" w:pos="8306"/>
        </w:tabs>
      </w:pPr>
      <w:hyperlink w:anchor="_Toc29077" w:history="1">
        <w:r>
          <w:rPr>
            <w:rFonts w:ascii="仿宋" w:eastAsia="仿宋" w:hAnsi="仿宋" w:cs="仿宋" w:hint="eastAsia"/>
            <w:lang w:eastAsia="zh-CN"/>
          </w:rPr>
          <w:t>(一)、项目选址原则</w:t>
        </w:r>
        <w:r>
          <w:tab/>
        </w:r>
        <w:r>
          <w:fldChar w:fldCharType="begin"/>
        </w:r>
        <w:r>
          <w:instrText xml:space="preserve"> PAGEREF _Toc29077 \h </w:instrText>
        </w:r>
        <w:r>
          <w:fldChar w:fldCharType="separate"/>
        </w:r>
        <w:r>
          <w:t>9</w:t>
        </w:r>
        <w:r>
          <w:fldChar w:fldCharType="end"/>
        </w:r>
      </w:hyperlink>
    </w:p>
    <w:p>
      <w:pPr>
        <w:pStyle w:val="TOC2"/>
        <w:tabs>
          <w:tab w:val="right" w:leader="dot" w:pos="8306"/>
        </w:tabs>
      </w:pPr>
      <w:hyperlink w:anchor="_Toc621" w:history="1">
        <w:r>
          <w:rPr>
            <w:rFonts w:ascii="仿宋" w:eastAsia="仿宋" w:hAnsi="仿宋" w:cs="仿宋" w:hint="eastAsia"/>
            <w:lang w:eastAsia="zh-CN"/>
          </w:rPr>
          <w:t>(二)、项目选址</w:t>
        </w:r>
        <w:r>
          <w:tab/>
        </w:r>
        <w:r>
          <w:fldChar w:fldCharType="begin"/>
        </w:r>
        <w:r>
          <w:instrText xml:space="preserve"> PAGEREF _Toc621 \h </w:instrText>
        </w:r>
        <w:r>
          <w:fldChar w:fldCharType="separate"/>
        </w:r>
        <w:r>
          <w:t>13</w:t>
        </w:r>
        <w:r>
          <w:fldChar w:fldCharType="end"/>
        </w:r>
      </w:hyperlink>
    </w:p>
    <w:p>
      <w:pPr>
        <w:pStyle w:val="TOC2"/>
        <w:tabs>
          <w:tab w:val="right" w:leader="dot" w:pos="8306"/>
        </w:tabs>
      </w:pPr>
      <w:hyperlink w:anchor="_Toc28248" w:history="1">
        <w:r>
          <w:rPr>
            <w:rFonts w:ascii="仿宋" w:eastAsia="仿宋" w:hAnsi="仿宋" w:cs="仿宋" w:hint="eastAsia"/>
            <w:lang w:eastAsia="zh-CN"/>
          </w:rPr>
          <w:t>(三)、建设条件分析</w:t>
        </w:r>
        <w:r>
          <w:tab/>
        </w:r>
        <w:r>
          <w:fldChar w:fldCharType="begin"/>
        </w:r>
        <w:r>
          <w:instrText xml:space="preserve"> PAGEREF _Toc28248 \h </w:instrText>
        </w:r>
        <w:r>
          <w:fldChar w:fldCharType="separate"/>
        </w:r>
        <w:r>
          <w:t>15</w:t>
        </w:r>
        <w:r>
          <w:fldChar w:fldCharType="end"/>
        </w:r>
      </w:hyperlink>
    </w:p>
    <w:p>
      <w:pPr>
        <w:pStyle w:val="TOC2"/>
        <w:tabs>
          <w:tab w:val="right" w:leader="dot" w:pos="8306"/>
        </w:tabs>
      </w:pPr>
      <w:hyperlink w:anchor="_Toc18670" w:history="1">
        <w:r>
          <w:rPr>
            <w:rFonts w:ascii="仿宋" w:eastAsia="仿宋" w:hAnsi="仿宋" w:cs="仿宋" w:hint="eastAsia"/>
            <w:lang w:eastAsia="zh-CN"/>
          </w:rPr>
          <w:t>(四)、用地控制指标</w:t>
        </w:r>
        <w:r>
          <w:tab/>
        </w:r>
        <w:r>
          <w:fldChar w:fldCharType="begin"/>
        </w:r>
        <w:r>
          <w:instrText xml:space="preserve"> PAGEREF _Toc18670 \h </w:instrText>
        </w:r>
        <w:r>
          <w:fldChar w:fldCharType="separate"/>
        </w:r>
        <w:r>
          <w:t>16</w:t>
        </w:r>
        <w:r>
          <w:fldChar w:fldCharType="end"/>
        </w:r>
      </w:hyperlink>
    </w:p>
    <w:p>
      <w:pPr>
        <w:pStyle w:val="TOC2"/>
        <w:tabs>
          <w:tab w:val="right" w:leader="dot" w:pos="8306"/>
        </w:tabs>
      </w:pPr>
      <w:hyperlink w:anchor="_Toc12565" w:history="1">
        <w:r>
          <w:rPr>
            <w:rFonts w:ascii="仿宋" w:eastAsia="仿宋" w:hAnsi="仿宋" w:cs="仿宋" w:hint="eastAsia"/>
            <w:lang w:eastAsia="zh-CN"/>
          </w:rPr>
          <w:t>(五)、地总体要求</w:t>
        </w:r>
        <w:r>
          <w:tab/>
        </w:r>
        <w:r>
          <w:fldChar w:fldCharType="begin"/>
        </w:r>
        <w:r>
          <w:instrText xml:space="preserve"> PAGEREF _Toc12565 \h </w:instrText>
        </w:r>
        <w:r>
          <w:fldChar w:fldCharType="separate"/>
        </w:r>
        <w:r>
          <w:t>17</w:t>
        </w:r>
        <w:r>
          <w:fldChar w:fldCharType="end"/>
        </w:r>
      </w:hyperlink>
    </w:p>
    <w:p>
      <w:pPr>
        <w:pStyle w:val="TOC2"/>
        <w:tabs>
          <w:tab w:val="right" w:leader="dot" w:pos="8306"/>
        </w:tabs>
      </w:pPr>
      <w:hyperlink w:anchor="_Toc22553" w:history="1">
        <w:r>
          <w:rPr>
            <w:rFonts w:ascii="仿宋" w:eastAsia="仿宋" w:hAnsi="仿宋" w:cs="仿宋" w:hint="eastAsia"/>
            <w:lang w:eastAsia="zh-CN"/>
          </w:rPr>
          <w:t>(六)、节约用地措施</w:t>
        </w:r>
        <w:r>
          <w:tab/>
        </w:r>
        <w:r>
          <w:fldChar w:fldCharType="begin"/>
        </w:r>
        <w:r>
          <w:instrText xml:space="preserve"> PAGEREF _Toc22553 \h </w:instrText>
        </w:r>
        <w:r>
          <w:fldChar w:fldCharType="separate"/>
        </w:r>
        <w:r>
          <w:t>19</w:t>
        </w:r>
        <w:r>
          <w:fldChar w:fldCharType="end"/>
        </w:r>
      </w:hyperlink>
    </w:p>
    <w:p>
      <w:pPr>
        <w:pStyle w:val="TOC2"/>
        <w:tabs>
          <w:tab w:val="right" w:leader="dot" w:pos="8306"/>
        </w:tabs>
      </w:pPr>
      <w:hyperlink w:anchor="_Toc12052" w:history="1">
        <w:r>
          <w:rPr>
            <w:rFonts w:ascii="仿宋" w:eastAsia="仿宋" w:hAnsi="仿宋" w:cs="仿宋" w:hint="eastAsia"/>
            <w:lang w:eastAsia="zh-CN"/>
          </w:rPr>
          <w:t>(七)、选址综合评价</w:t>
        </w:r>
        <w:r>
          <w:tab/>
        </w:r>
        <w:r>
          <w:fldChar w:fldCharType="begin"/>
        </w:r>
        <w:r>
          <w:instrText xml:space="preserve"> PAGEREF _Toc12052 \h </w:instrText>
        </w:r>
        <w:r>
          <w:fldChar w:fldCharType="separate"/>
        </w:r>
        <w:r>
          <w:t>20</w:t>
        </w:r>
        <w:r>
          <w:fldChar w:fldCharType="end"/>
        </w:r>
      </w:hyperlink>
    </w:p>
    <w:p>
      <w:pPr>
        <w:pStyle w:val="TOC1"/>
        <w:tabs>
          <w:tab w:val="right" w:leader="dot" w:pos="8306"/>
        </w:tabs>
      </w:pPr>
      <w:hyperlink w:anchor="_Toc18107" w:history="1">
        <w:r>
          <w:rPr>
            <w:rFonts w:ascii="仿宋" w:eastAsia="仿宋" w:hAnsi="仿宋" w:cs="仿宋" w:hint="eastAsia"/>
            <w:lang w:eastAsia="zh-CN"/>
          </w:rPr>
          <w:t>四、背景、必要性分析</w:t>
        </w:r>
        <w:r>
          <w:tab/>
        </w:r>
        <w:r>
          <w:fldChar w:fldCharType="begin"/>
        </w:r>
        <w:r>
          <w:instrText xml:space="preserve"> PAGEREF _Toc18107 \h </w:instrText>
        </w:r>
        <w:r>
          <w:fldChar w:fldCharType="separate"/>
        </w:r>
        <w:r>
          <w:t>21</w:t>
        </w:r>
        <w:r>
          <w:fldChar w:fldCharType="end"/>
        </w:r>
      </w:hyperlink>
    </w:p>
    <w:p>
      <w:pPr>
        <w:pStyle w:val="TOC2"/>
        <w:tabs>
          <w:tab w:val="right" w:leader="dot" w:pos="8306"/>
        </w:tabs>
      </w:pPr>
      <w:hyperlink w:anchor="_Toc26608" w:history="1">
        <w:r>
          <w:rPr>
            <w:rFonts w:ascii="仿宋" w:eastAsia="仿宋" w:hAnsi="仿宋" w:cs="仿宋" w:hint="eastAsia"/>
            <w:lang w:eastAsia="zh-CN"/>
          </w:rPr>
          <w:t>(一)、项目建设背景</w:t>
        </w:r>
        <w:r>
          <w:tab/>
        </w:r>
        <w:r>
          <w:fldChar w:fldCharType="begin"/>
        </w:r>
        <w:r>
          <w:instrText xml:space="preserve"> PAGEREF _Toc26608 \h </w:instrText>
        </w:r>
        <w:r>
          <w:fldChar w:fldCharType="separate"/>
        </w:r>
        <w:r>
          <w:t>21</w:t>
        </w:r>
        <w:r>
          <w:fldChar w:fldCharType="end"/>
        </w:r>
      </w:hyperlink>
    </w:p>
    <w:p>
      <w:pPr>
        <w:pStyle w:val="TOC2"/>
        <w:tabs>
          <w:tab w:val="right" w:leader="dot" w:pos="8306"/>
        </w:tabs>
      </w:pPr>
      <w:hyperlink w:anchor="_Toc20990" w:history="1">
        <w:r>
          <w:rPr>
            <w:rFonts w:ascii="仿宋" w:eastAsia="仿宋" w:hAnsi="仿宋" w:cs="仿宋" w:hint="eastAsia"/>
            <w:lang w:eastAsia="zh-CN"/>
          </w:rPr>
          <w:t>(二)、必要性分析</w:t>
        </w:r>
        <w:r>
          <w:tab/>
        </w:r>
        <w:r>
          <w:fldChar w:fldCharType="begin"/>
        </w:r>
        <w:r>
          <w:instrText xml:space="preserve"> PAGEREF _Toc20990 \h </w:instrText>
        </w:r>
        <w:r>
          <w:fldChar w:fldCharType="separate"/>
        </w:r>
        <w:r>
          <w:t>22</w:t>
        </w:r>
        <w:r>
          <w:fldChar w:fldCharType="end"/>
        </w:r>
      </w:hyperlink>
    </w:p>
    <w:p>
      <w:pPr>
        <w:pStyle w:val="TOC2"/>
        <w:tabs>
          <w:tab w:val="right" w:leader="dot" w:pos="8306"/>
        </w:tabs>
      </w:pPr>
      <w:hyperlink w:anchor="_Toc22591" w:history="1">
        <w:r>
          <w:rPr>
            <w:rFonts w:ascii="仿宋" w:eastAsia="仿宋" w:hAnsi="仿宋" w:cs="仿宋" w:hint="eastAsia"/>
            <w:lang w:eastAsia="zh-CN"/>
          </w:rPr>
          <w:t>(三)、项目建设有利条件</w:t>
        </w:r>
        <w:r>
          <w:tab/>
        </w:r>
        <w:r>
          <w:fldChar w:fldCharType="begin"/>
        </w:r>
        <w:r>
          <w:instrText xml:space="preserve"> PAGEREF _Toc22591 \h </w:instrText>
        </w:r>
        <w:r>
          <w:fldChar w:fldCharType="separate"/>
        </w:r>
        <w:r>
          <w:t>24</w:t>
        </w:r>
        <w:r>
          <w:fldChar w:fldCharType="end"/>
        </w:r>
      </w:hyperlink>
    </w:p>
    <w:p>
      <w:pPr>
        <w:pStyle w:val="TOC1"/>
        <w:tabs>
          <w:tab w:val="right" w:leader="dot" w:pos="8306"/>
        </w:tabs>
      </w:pPr>
      <w:hyperlink w:anchor="_Toc12271" w:history="1">
        <w:r>
          <w:rPr>
            <w:rFonts w:ascii="仿宋" w:eastAsia="仿宋" w:hAnsi="仿宋" w:cs="仿宋" w:hint="eastAsia"/>
            <w:lang w:eastAsia="zh-CN"/>
          </w:rPr>
          <w:t>五、财务管理与成本控制</w:t>
        </w:r>
        <w:r>
          <w:tab/>
        </w:r>
        <w:r>
          <w:fldChar w:fldCharType="begin"/>
        </w:r>
        <w:r>
          <w:instrText xml:space="preserve"> PAGEREF _Toc12271 \h </w:instrText>
        </w:r>
        <w:r>
          <w:fldChar w:fldCharType="separate"/>
        </w:r>
        <w:r>
          <w:t>25</w:t>
        </w:r>
        <w:r>
          <w:fldChar w:fldCharType="end"/>
        </w:r>
      </w:hyperlink>
    </w:p>
    <w:p>
      <w:pPr>
        <w:pStyle w:val="TOC2"/>
        <w:tabs>
          <w:tab w:val="right" w:leader="dot" w:pos="8306"/>
        </w:tabs>
      </w:pPr>
      <w:hyperlink w:anchor="_Toc635" w:history="1">
        <w:r>
          <w:rPr>
            <w:rFonts w:ascii="仿宋" w:eastAsia="仿宋" w:hAnsi="仿宋" w:cs="仿宋" w:hint="eastAsia"/>
            <w:lang w:eastAsia="zh-CN"/>
          </w:rPr>
          <w:t>(一)、财务管理体系建设</w:t>
        </w:r>
        <w:r>
          <w:tab/>
        </w:r>
        <w:r>
          <w:fldChar w:fldCharType="begin"/>
        </w:r>
        <w:r>
          <w:instrText xml:space="preserve"> PAGEREF _Toc635 \h </w:instrText>
        </w:r>
        <w:r>
          <w:fldChar w:fldCharType="separate"/>
        </w:r>
        <w:r>
          <w:t>25</w:t>
        </w:r>
        <w:r>
          <w:fldChar w:fldCharType="end"/>
        </w:r>
      </w:hyperlink>
    </w:p>
    <w:p>
      <w:pPr>
        <w:pStyle w:val="TOC2"/>
        <w:tabs>
          <w:tab w:val="right" w:leader="dot" w:pos="8306"/>
        </w:tabs>
      </w:pPr>
      <w:hyperlink w:anchor="_Toc29491" w:history="1">
        <w:r>
          <w:rPr>
            <w:rFonts w:ascii="仿宋" w:eastAsia="仿宋" w:hAnsi="仿宋" w:cs="仿宋" w:hint="eastAsia"/>
            <w:lang w:eastAsia="zh-CN"/>
          </w:rPr>
          <w:t>(二)、成本控制措施</w:t>
        </w:r>
        <w:r>
          <w:tab/>
        </w:r>
        <w:r>
          <w:fldChar w:fldCharType="begin"/>
        </w:r>
        <w:r>
          <w:instrText xml:space="preserve"> PAGEREF _Toc29491 \h </w:instrText>
        </w:r>
        <w:r>
          <w:fldChar w:fldCharType="separate"/>
        </w:r>
        <w:r>
          <w:t>26</w:t>
        </w:r>
        <w:r>
          <w:fldChar w:fldCharType="end"/>
        </w:r>
      </w:hyperlink>
    </w:p>
    <w:p>
      <w:pPr>
        <w:pStyle w:val="TOC1"/>
        <w:tabs>
          <w:tab w:val="right" w:leader="dot" w:pos="8306"/>
        </w:tabs>
      </w:pPr>
      <w:hyperlink w:anchor="_Toc18530" w:history="1">
        <w:r>
          <w:rPr>
            <w:rFonts w:ascii="仿宋" w:eastAsia="仿宋" w:hAnsi="仿宋" w:cs="仿宋" w:hint="eastAsia"/>
            <w:lang w:eastAsia="zh-CN"/>
          </w:rPr>
          <w:t>六、社会影响分析</w:t>
        </w:r>
        <w:r>
          <w:tab/>
        </w:r>
        <w:r>
          <w:fldChar w:fldCharType="begin"/>
        </w:r>
        <w:r>
          <w:instrText xml:space="preserve"> PAGEREF _Toc18530 \h </w:instrText>
        </w:r>
        <w:r>
          <w:fldChar w:fldCharType="separate"/>
        </w:r>
        <w:r>
          <w:t>28</w:t>
        </w:r>
        <w:r>
          <w:fldChar w:fldCharType="end"/>
        </w:r>
      </w:hyperlink>
    </w:p>
    <w:p>
      <w:pPr>
        <w:pStyle w:val="TOC2"/>
        <w:tabs>
          <w:tab w:val="right" w:leader="dot" w:pos="8306"/>
        </w:tabs>
      </w:pPr>
      <w:hyperlink w:anchor="_Toc29053" w:history="1">
        <w:r>
          <w:rPr>
            <w:rFonts w:ascii="仿宋" w:eastAsia="仿宋" w:hAnsi="仿宋" w:cs="仿宋" w:hint="eastAsia"/>
            <w:lang w:eastAsia="zh-CN"/>
          </w:rPr>
          <w:t>(一)、社会影响效果分析</w:t>
        </w:r>
        <w:r>
          <w:tab/>
        </w:r>
        <w:r>
          <w:fldChar w:fldCharType="begin"/>
        </w:r>
        <w:r>
          <w:instrText xml:space="preserve"> PAGEREF _Toc29053 \h </w:instrText>
        </w:r>
        <w:r>
          <w:fldChar w:fldCharType="separate"/>
        </w:r>
        <w:r>
          <w:t>28</w:t>
        </w:r>
        <w:r>
          <w:fldChar w:fldCharType="end"/>
        </w:r>
      </w:hyperlink>
    </w:p>
    <w:p>
      <w:pPr>
        <w:pStyle w:val="TOC2"/>
        <w:tabs>
          <w:tab w:val="right" w:leader="dot" w:pos="8306"/>
        </w:tabs>
      </w:pPr>
      <w:hyperlink w:anchor="_Toc24612" w:history="1">
        <w:r>
          <w:rPr>
            <w:rFonts w:ascii="仿宋" w:eastAsia="仿宋" w:hAnsi="仿宋" w:cs="仿宋" w:hint="eastAsia"/>
            <w:lang w:eastAsia="zh-CN"/>
          </w:rPr>
          <w:t>(二)、社会适应性分析</w:t>
        </w:r>
        <w:r>
          <w:tab/>
        </w:r>
        <w:r>
          <w:fldChar w:fldCharType="begin"/>
        </w:r>
        <w:r>
          <w:instrText xml:space="preserve"> PAGEREF _Toc24612 \h </w:instrText>
        </w:r>
        <w:r>
          <w:fldChar w:fldCharType="separate"/>
        </w:r>
        <w:r>
          <w:t>30</w:t>
        </w:r>
        <w:r>
          <w:fldChar w:fldCharType="end"/>
        </w:r>
      </w:hyperlink>
    </w:p>
    <w:p>
      <w:pPr>
        <w:pStyle w:val="TOC2"/>
        <w:tabs>
          <w:tab w:val="right" w:leader="dot" w:pos="8306"/>
        </w:tabs>
      </w:pPr>
      <w:hyperlink w:anchor="_Toc27256" w:history="1">
        <w:r>
          <w:rPr>
            <w:rFonts w:ascii="仿宋" w:eastAsia="仿宋" w:hAnsi="仿宋" w:cs="仿宋" w:hint="eastAsia"/>
            <w:lang w:eastAsia="zh-CN"/>
          </w:rPr>
          <w:t>(三)、社会风险及对策分析</w:t>
        </w:r>
        <w:r>
          <w:tab/>
        </w:r>
        <w:r>
          <w:fldChar w:fldCharType="begin"/>
        </w:r>
        <w:r>
          <w:instrText xml:space="preserve"> PAGEREF _Toc27256 \h </w:instrText>
        </w:r>
        <w:r>
          <w:fldChar w:fldCharType="separate"/>
        </w:r>
        <w:r>
          <w:t>32</w:t>
        </w:r>
        <w:r>
          <w:fldChar w:fldCharType="end"/>
        </w:r>
      </w:hyperlink>
    </w:p>
    <w:p>
      <w:pPr>
        <w:pStyle w:val="TOC1"/>
        <w:tabs>
          <w:tab w:val="right" w:leader="dot" w:pos="8306"/>
        </w:tabs>
      </w:pPr>
      <w:hyperlink w:anchor="_Toc19471" w:history="1">
        <w:r>
          <w:rPr>
            <w:rFonts w:ascii="仿宋" w:eastAsia="仿宋" w:hAnsi="仿宋" w:cs="仿宋" w:hint="eastAsia"/>
            <w:lang w:eastAsia="zh-CN"/>
          </w:rPr>
          <w:t>七、项目进度计划</w:t>
        </w:r>
        <w:r>
          <w:tab/>
        </w:r>
        <w:r>
          <w:fldChar w:fldCharType="begin"/>
        </w:r>
        <w:r>
          <w:instrText xml:space="preserve"> PAGEREF _Toc19471 \h </w:instrText>
        </w:r>
        <w:r>
          <w:fldChar w:fldCharType="separate"/>
        </w:r>
        <w:r>
          <w:t>35</w:t>
        </w:r>
        <w:r>
          <w:fldChar w:fldCharType="end"/>
        </w:r>
      </w:hyperlink>
    </w:p>
    <w:p>
      <w:pPr>
        <w:pStyle w:val="TOC2"/>
        <w:tabs>
          <w:tab w:val="right" w:leader="dot" w:pos="8306"/>
        </w:tabs>
      </w:pPr>
      <w:hyperlink w:anchor="_Toc23366" w:history="1">
        <w:r>
          <w:rPr>
            <w:rFonts w:ascii="仿宋" w:eastAsia="仿宋" w:hAnsi="仿宋" w:cs="仿宋" w:hint="eastAsia"/>
            <w:lang w:eastAsia="zh-CN"/>
          </w:rPr>
          <w:t>(一)、建设周期</w:t>
        </w:r>
        <w:r>
          <w:tab/>
        </w:r>
        <w:r>
          <w:fldChar w:fldCharType="begin"/>
        </w:r>
        <w:r>
          <w:instrText xml:space="preserve"> PAGEREF _Toc23366 \h </w:instrText>
        </w:r>
        <w:r>
          <w:fldChar w:fldCharType="separate"/>
        </w:r>
        <w:r>
          <w:t>35</w:t>
        </w:r>
        <w:r>
          <w:fldChar w:fldCharType="end"/>
        </w:r>
      </w:hyperlink>
    </w:p>
    <w:p>
      <w:pPr>
        <w:pStyle w:val="TOC2"/>
        <w:tabs>
          <w:tab w:val="right" w:leader="dot" w:pos="8306"/>
        </w:tabs>
      </w:pPr>
      <w:hyperlink w:anchor="_Toc12446" w:history="1">
        <w:r>
          <w:rPr>
            <w:rFonts w:ascii="仿宋" w:eastAsia="仿宋" w:hAnsi="仿宋" w:cs="仿宋" w:hint="eastAsia"/>
            <w:lang w:eastAsia="zh-CN"/>
          </w:rPr>
          <w:t>(二)、建设进度</w:t>
        </w:r>
        <w:r>
          <w:tab/>
        </w:r>
        <w:r>
          <w:fldChar w:fldCharType="begin"/>
        </w:r>
        <w:r>
          <w:instrText xml:space="preserve"> PAGEREF _Toc12446 \h </w:instrText>
        </w:r>
        <w:r>
          <w:fldChar w:fldCharType="separate"/>
        </w:r>
        <w:r>
          <w:t>35</w:t>
        </w:r>
        <w:r>
          <w:fldChar w:fldCharType="end"/>
        </w:r>
      </w:hyperlink>
    </w:p>
    <w:p>
      <w:pPr>
        <w:pStyle w:val="TOC2"/>
        <w:tabs>
          <w:tab w:val="right" w:leader="dot" w:pos="8306"/>
        </w:tabs>
      </w:pPr>
      <w:hyperlink w:anchor="_Toc2761" w:history="1">
        <w:r>
          <w:rPr>
            <w:rFonts w:ascii="仿宋" w:eastAsia="仿宋" w:hAnsi="仿宋" w:cs="仿宋" w:hint="eastAsia"/>
            <w:lang w:eastAsia="zh-CN"/>
          </w:rPr>
          <w:t>(三)、进度安排注意事项</w:t>
        </w:r>
        <w:r>
          <w:tab/>
        </w:r>
        <w:r>
          <w:fldChar w:fldCharType="begin"/>
        </w:r>
        <w:r>
          <w:instrText xml:space="preserve"> PAGEREF _Toc2761 \h </w:instrText>
        </w:r>
        <w:r>
          <w:fldChar w:fldCharType="separate"/>
        </w:r>
        <w:r>
          <w:t>37</w:t>
        </w:r>
        <w:r>
          <w:fldChar w:fldCharType="end"/>
        </w:r>
      </w:hyperlink>
    </w:p>
    <w:p>
      <w:pPr>
        <w:pStyle w:val="TOC2"/>
        <w:tabs>
          <w:tab w:val="right" w:leader="dot" w:pos="8306"/>
        </w:tabs>
      </w:pPr>
      <w:hyperlink w:anchor="_Toc1055" w:history="1">
        <w:r>
          <w:rPr>
            <w:rFonts w:ascii="仿宋" w:eastAsia="仿宋" w:hAnsi="仿宋" w:cs="仿宋" w:hint="eastAsia"/>
            <w:lang w:eastAsia="zh-CN"/>
          </w:rPr>
          <w:t>(四)、人力资源配置</w:t>
        </w:r>
        <w:r>
          <w:tab/>
        </w:r>
        <w:r>
          <w:fldChar w:fldCharType="begin"/>
        </w:r>
        <w:r>
          <w:instrText xml:space="preserve"> PAGEREF _Toc1055 \h </w:instrText>
        </w:r>
        <w:r>
          <w:fldChar w:fldCharType="separate"/>
        </w:r>
        <w:r>
          <w:t>38</w:t>
        </w:r>
        <w:r>
          <w:fldChar w:fldCharType="end"/>
        </w:r>
      </w:hyperlink>
    </w:p>
    <w:p>
      <w:pPr>
        <w:pStyle w:val="TOC2"/>
        <w:tabs>
          <w:tab w:val="right" w:leader="dot" w:pos="8306"/>
        </w:tabs>
      </w:pPr>
      <w:hyperlink w:anchor="_Toc32072" w:history="1">
        <w:r>
          <w:rPr>
            <w:rFonts w:ascii="仿宋" w:eastAsia="仿宋" w:hAnsi="仿宋" w:cs="仿宋" w:hint="eastAsia"/>
            <w:lang w:eastAsia="zh-CN"/>
          </w:rPr>
          <w:t>(五)、员工培训</w:t>
        </w:r>
        <w:r>
          <w:tab/>
        </w:r>
        <w:r>
          <w:fldChar w:fldCharType="begin"/>
        </w:r>
        <w:r>
          <w:instrText xml:space="preserve"> PAGEREF _Toc32072 \h </w:instrText>
        </w:r>
        <w:r>
          <w:fldChar w:fldCharType="separate"/>
        </w:r>
        <w:r>
          <w:t>40</w:t>
        </w:r>
        <w:r>
          <w:fldChar w:fldCharType="end"/>
        </w:r>
      </w:hyperlink>
    </w:p>
    <w:p>
      <w:pPr>
        <w:pStyle w:val="TOC2"/>
        <w:tabs>
          <w:tab w:val="right" w:leader="dot" w:pos="8306"/>
        </w:tabs>
      </w:pPr>
      <w:hyperlink w:anchor="_Toc11327" w:history="1">
        <w:r>
          <w:rPr>
            <w:rFonts w:ascii="仿宋" w:eastAsia="仿宋" w:hAnsi="仿宋" w:cs="仿宋" w:hint="eastAsia"/>
            <w:lang w:eastAsia="zh-CN"/>
          </w:rPr>
          <w:t>(六)、项目实施保障</w:t>
        </w:r>
        <w:r>
          <w:tab/>
        </w:r>
        <w:r>
          <w:fldChar w:fldCharType="begin"/>
        </w:r>
        <w:r>
          <w:instrText xml:space="preserve"> PAGEREF _Toc11327 \h </w:instrText>
        </w:r>
        <w:r>
          <w:fldChar w:fldCharType="separate"/>
        </w:r>
        <w:r>
          <w:t>40</w:t>
        </w:r>
        <w:r>
          <w:fldChar w:fldCharType="end"/>
        </w:r>
      </w:hyperlink>
    </w:p>
    <w:p>
      <w:pPr>
        <w:pStyle w:val="TOC2"/>
        <w:tabs>
          <w:tab w:val="right" w:leader="dot" w:pos="8306"/>
        </w:tabs>
      </w:pPr>
      <w:hyperlink w:anchor="_Toc12852" w:history="1">
        <w:r>
          <w:rPr>
            <w:rFonts w:ascii="仿宋" w:eastAsia="仿宋" w:hAnsi="仿宋" w:cs="仿宋" w:hint="eastAsia"/>
            <w:lang w:eastAsia="zh-CN"/>
          </w:rPr>
          <w:t>(七)、安全规范管理</w:t>
        </w:r>
        <w:r>
          <w:tab/>
        </w:r>
        <w:r>
          <w:fldChar w:fldCharType="begin"/>
        </w:r>
        <w:r>
          <w:instrText xml:space="preserve"> PAGEREF _Toc12852 \h </w:instrText>
        </w:r>
        <w:r>
          <w:fldChar w:fldCharType="separate"/>
        </w:r>
        <w:r>
          <w:t>41</w:t>
        </w:r>
        <w:r>
          <w:fldChar w:fldCharType="end"/>
        </w:r>
      </w:hyperlink>
    </w:p>
    <w:p>
      <w:pPr>
        <w:pStyle w:val="TOC1"/>
        <w:tabs>
          <w:tab w:val="right" w:leader="dot" w:pos="8306"/>
        </w:tabs>
      </w:pPr>
      <w:hyperlink w:anchor="_Toc318" w:history="1">
        <w:r>
          <w:rPr>
            <w:rFonts w:ascii="仿宋" w:eastAsia="仿宋" w:hAnsi="仿宋" w:cs="仿宋" w:hint="eastAsia"/>
            <w:lang w:eastAsia="zh-CN"/>
          </w:rPr>
          <w:t>八、经济效益与社会效益优化</w:t>
        </w:r>
        <w:r>
          <w:tab/>
        </w:r>
        <w:r>
          <w:fldChar w:fldCharType="begin"/>
        </w:r>
        <w:r>
          <w:instrText xml:space="preserve"> PAGEREF _Toc318 \h </w:instrText>
        </w:r>
        <w:r>
          <w:fldChar w:fldCharType="separate"/>
        </w:r>
        <w:r>
          <w:t>43</w:t>
        </w:r>
        <w:r>
          <w:fldChar w:fldCharType="end"/>
        </w:r>
      </w:hyperlink>
    </w:p>
    <w:p>
      <w:pPr>
        <w:pStyle w:val="TOC2"/>
        <w:tabs>
          <w:tab w:val="right" w:leader="dot" w:pos="8306"/>
        </w:tabs>
      </w:pPr>
      <w:hyperlink w:anchor="_Toc25875" w:history="1">
        <w:r>
          <w:rPr>
            <w:rFonts w:ascii="仿宋" w:eastAsia="仿宋" w:hAnsi="仿宋" w:cs="仿宋" w:hint="eastAsia"/>
            <w:lang w:eastAsia="zh-CN"/>
          </w:rPr>
          <w:t>(一)、经济效益提升策略</w:t>
        </w:r>
        <w:r>
          <w:tab/>
        </w:r>
        <w:r>
          <w:fldChar w:fldCharType="begin"/>
        </w:r>
        <w:r>
          <w:instrText xml:space="preserve"> PAGEREF _Toc25875 \h </w:instrText>
        </w:r>
        <w:r>
          <w:fldChar w:fldCharType="separate"/>
        </w:r>
        <w:r>
          <w:t>43</w:t>
        </w:r>
        <w:r>
          <w:fldChar w:fldCharType="end"/>
        </w:r>
      </w:hyperlink>
    </w:p>
    <w:p>
      <w:pPr>
        <w:pStyle w:val="TOC2"/>
        <w:tabs>
          <w:tab w:val="right" w:leader="dot" w:pos="8306"/>
        </w:tabs>
      </w:pPr>
      <w:hyperlink w:anchor="_Toc11174" w:history="1">
        <w:r>
          <w:rPr>
            <w:rFonts w:ascii="仿宋" w:eastAsia="仿宋" w:hAnsi="仿宋" w:cs="仿宋" w:hint="eastAsia"/>
            <w:lang w:eastAsia="zh-CN"/>
          </w:rPr>
          <w:t>(二)、社会效益增强方案</w:t>
        </w:r>
        <w:r>
          <w:tab/>
        </w:r>
        <w:r>
          <w:fldChar w:fldCharType="begin"/>
        </w:r>
        <w:r>
          <w:instrText xml:space="preserve"> PAGEREF _Toc11174 \h </w:instrText>
        </w:r>
        <w:r>
          <w:fldChar w:fldCharType="separate"/>
        </w:r>
        <w:r>
          <w:t>44</w:t>
        </w:r>
        <w:r>
          <w:fldChar w:fldCharType="end"/>
        </w:r>
      </w:hyperlink>
    </w:p>
    <w:p>
      <w:pPr>
        <w:pStyle w:val="TOC1"/>
        <w:tabs>
          <w:tab w:val="right" w:leader="dot" w:pos="8306"/>
        </w:tabs>
      </w:pPr>
      <w:hyperlink w:anchor="_Toc4839" w:history="1">
        <w:r>
          <w:rPr>
            <w:rFonts w:ascii="仿宋" w:eastAsia="仿宋" w:hAnsi="仿宋" w:cs="仿宋" w:hint="eastAsia"/>
            <w:lang w:eastAsia="zh-CN"/>
          </w:rPr>
          <w:t>九、技术创新与产业升级</w:t>
        </w:r>
        <w:r>
          <w:tab/>
        </w:r>
        <w:r>
          <w:fldChar w:fldCharType="begin"/>
        </w:r>
        <w:r>
          <w:instrText xml:space="preserve"> PAGEREF _Toc4839 \h </w:instrText>
        </w:r>
        <w:r>
          <w:fldChar w:fldCharType="separate"/>
        </w:r>
        <w:r>
          <w:t>45</w:t>
        </w:r>
        <w:r>
          <w:fldChar w:fldCharType="end"/>
        </w:r>
      </w:hyperlink>
    </w:p>
    <w:p>
      <w:pPr>
        <w:pStyle w:val="TOC2"/>
        <w:tabs>
          <w:tab w:val="right" w:leader="dot" w:pos="8306"/>
        </w:tabs>
      </w:pPr>
      <w:hyperlink w:anchor="_Toc14506" w:history="1">
        <w:r>
          <w:rPr>
            <w:rFonts w:ascii="仿宋" w:eastAsia="仿宋" w:hAnsi="仿宋" w:cs="仿宋" w:hint="eastAsia"/>
            <w:lang w:eastAsia="zh-CN"/>
          </w:rPr>
          <w:t>(一)、技术创新方向与目标</w:t>
        </w:r>
        <w:r>
          <w:tab/>
        </w:r>
        <w:r>
          <w:fldChar w:fldCharType="begin"/>
        </w:r>
        <w:r>
          <w:instrText xml:space="preserve"> PAGEREF _Toc14506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49" w:history="1">
        <w:r>
          <w:rPr>
            <w:rFonts w:ascii="仿宋" w:eastAsia="仿宋" w:hAnsi="仿宋" w:cs="仿宋" w:hint="eastAsia"/>
            <w:lang w:eastAsia="zh-CN"/>
          </w:rPr>
          <w:t>(二)、产业升级路径与措施</w:t>
        </w:r>
        <w:r>
          <w:tab/>
        </w:r>
        <w:r>
          <w:fldChar w:fldCharType="begin"/>
        </w:r>
        <w:r>
          <w:instrText xml:space="preserve"> PAGEREF _Toc20349 \h </w:instrText>
        </w:r>
        <w:r>
          <w:fldChar w:fldCharType="separate"/>
        </w:r>
        <w:r>
          <w:t>46</w:t>
        </w:r>
        <w:r>
          <w:fldChar w:fldCharType="end"/>
        </w:r>
      </w:hyperlink>
    </w:p>
    <w:p>
      <w:pPr>
        <w:pStyle w:val="TOC1"/>
        <w:tabs>
          <w:tab w:val="right" w:leader="dot" w:pos="8306"/>
        </w:tabs>
      </w:pPr>
      <w:hyperlink w:anchor="_Toc25248" w:history="1">
        <w:r>
          <w:rPr>
            <w:rFonts w:ascii="仿宋" w:eastAsia="仿宋" w:hAnsi="仿宋" w:cs="仿宋" w:hint="eastAsia"/>
            <w:lang w:eastAsia="zh-CN"/>
          </w:rPr>
          <w:t>十、项目变更管理</w:t>
        </w:r>
        <w:r>
          <w:tab/>
        </w:r>
        <w:r>
          <w:fldChar w:fldCharType="begin"/>
        </w:r>
        <w:r>
          <w:instrText xml:space="preserve"> PAGEREF _Toc25248 \h </w:instrText>
        </w:r>
        <w:r>
          <w:fldChar w:fldCharType="separate"/>
        </w:r>
        <w:r>
          <w:t>47</w:t>
        </w:r>
        <w:r>
          <w:fldChar w:fldCharType="end"/>
        </w:r>
      </w:hyperlink>
    </w:p>
    <w:p>
      <w:pPr>
        <w:pStyle w:val="TOC2"/>
        <w:tabs>
          <w:tab w:val="right" w:leader="dot" w:pos="8306"/>
        </w:tabs>
      </w:pPr>
      <w:hyperlink w:anchor="_Toc4749" w:history="1">
        <w:r>
          <w:rPr>
            <w:rFonts w:ascii="仿宋" w:eastAsia="仿宋" w:hAnsi="仿宋" w:cs="仿宋" w:hint="eastAsia"/>
            <w:lang w:eastAsia="zh-CN"/>
          </w:rPr>
          <w:t>(一)、变更控制流程</w:t>
        </w:r>
        <w:r>
          <w:tab/>
        </w:r>
        <w:r>
          <w:fldChar w:fldCharType="begin"/>
        </w:r>
        <w:r>
          <w:instrText xml:space="preserve"> PAGEREF _Toc4749 \h </w:instrText>
        </w:r>
        <w:r>
          <w:fldChar w:fldCharType="separate"/>
        </w:r>
        <w:r>
          <w:t>47</w:t>
        </w:r>
        <w:r>
          <w:fldChar w:fldCharType="end"/>
        </w:r>
      </w:hyperlink>
    </w:p>
    <w:p>
      <w:pPr>
        <w:pStyle w:val="TOC2"/>
        <w:tabs>
          <w:tab w:val="right" w:leader="dot" w:pos="8306"/>
        </w:tabs>
      </w:pPr>
      <w:hyperlink w:anchor="_Toc13879" w:history="1">
        <w:r>
          <w:rPr>
            <w:rFonts w:ascii="仿宋" w:eastAsia="仿宋" w:hAnsi="仿宋" w:cs="仿宋" w:hint="eastAsia"/>
            <w:lang w:eastAsia="zh-CN"/>
          </w:rPr>
          <w:t>(二)、影响评估与处理</w:t>
        </w:r>
        <w:r>
          <w:tab/>
        </w:r>
        <w:r>
          <w:fldChar w:fldCharType="begin"/>
        </w:r>
        <w:r>
          <w:instrText xml:space="preserve"> PAGEREF _Toc13879 \h </w:instrText>
        </w:r>
        <w:r>
          <w:fldChar w:fldCharType="separate"/>
        </w:r>
        <w:r>
          <w:t>48</w:t>
        </w:r>
        <w:r>
          <w:fldChar w:fldCharType="end"/>
        </w:r>
      </w:hyperlink>
    </w:p>
    <w:p>
      <w:pPr>
        <w:pStyle w:val="TOC2"/>
        <w:tabs>
          <w:tab w:val="right" w:leader="dot" w:pos="8306"/>
        </w:tabs>
      </w:pPr>
      <w:hyperlink w:anchor="_Toc8855" w:history="1">
        <w:r>
          <w:rPr>
            <w:rFonts w:ascii="仿宋" w:eastAsia="仿宋" w:hAnsi="仿宋" w:cs="仿宋" w:hint="eastAsia"/>
            <w:lang w:eastAsia="zh-CN"/>
          </w:rPr>
          <w:t>(三)、变更记录与追踪</w:t>
        </w:r>
        <w:r>
          <w:tab/>
        </w:r>
        <w:r>
          <w:fldChar w:fldCharType="begin"/>
        </w:r>
        <w:r>
          <w:instrText xml:space="preserve"> PAGEREF _Toc8855 \h </w:instrText>
        </w:r>
        <w:r>
          <w:fldChar w:fldCharType="separate"/>
        </w:r>
        <w:r>
          <w:t>50</w:t>
        </w:r>
        <w:r>
          <w:fldChar w:fldCharType="end"/>
        </w:r>
      </w:hyperlink>
    </w:p>
    <w:p>
      <w:pPr>
        <w:pStyle w:val="TOC2"/>
        <w:tabs>
          <w:tab w:val="right" w:leader="dot" w:pos="8306"/>
        </w:tabs>
      </w:pPr>
      <w:hyperlink w:anchor="_Toc16973" w:history="1">
        <w:r>
          <w:rPr>
            <w:rFonts w:ascii="仿宋" w:eastAsia="仿宋" w:hAnsi="仿宋" w:cs="仿宋" w:hint="eastAsia"/>
            <w:lang w:eastAsia="zh-CN"/>
          </w:rPr>
          <w:t>(四)、变更管理策略</w:t>
        </w:r>
        <w:r>
          <w:tab/>
        </w:r>
        <w:r>
          <w:fldChar w:fldCharType="begin"/>
        </w:r>
        <w:r>
          <w:instrText xml:space="preserve"> PAGEREF _Toc16973 \h </w:instrText>
        </w:r>
        <w:r>
          <w:fldChar w:fldCharType="separate"/>
        </w:r>
        <w:r>
          <w:t>51</w:t>
        </w:r>
        <w:r>
          <w:fldChar w:fldCharType="end"/>
        </w:r>
      </w:hyperlink>
    </w:p>
    <w:p>
      <w:pPr>
        <w:pStyle w:val="TOC1"/>
        <w:tabs>
          <w:tab w:val="right" w:leader="dot" w:pos="8306"/>
        </w:tabs>
      </w:pPr>
      <w:hyperlink w:anchor="_Toc13275" w:history="1">
        <w:r>
          <w:rPr>
            <w:rFonts w:ascii="仿宋" w:eastAsia="仿宋" w:hAnsi="仿宋" w:cs="仿宋" w:hint="eastAsia"/>
            <w:lang w:eastAsia="zh-CN"/>
          </w:rPr>
          <w:t>十一、客户关系管理与市场拓展</w:t>
        </w:r>
        <w:r>
          <w:tab/>
        </w:r>
        <w:r>
          <w:fldChar w:fldCharType="begin"/>
        </w:r>
        <w:r>
          <w:instrText xml:space="preserve"> PAGEREF _Toc13275 \h </w:instrText>
        </w:r>
        <w:r>
          <w:fldChar w:fldCharType="separate"/>
        </w:r>
        <w:r>
          <w:t>53</w:t>
        </w:r>
        <w:r>
          <w:fldChar w:fldCharType="end"/>
        </w:r>
      </w:hyperlink>
    </w:p>
    <w:p>
      <w:pPr>
        <w:pStyle w:val="TOC2"/>
        <w:tabs>
          <w:tab w:val="right" w:leader="dot" w:pos="8306"/>
        </w:tabs>
      </w:pPr>
      <w:hyperlink w:anchor="_Toc12183" w:history="1">
        <w:r>
          <w:rPr>
            <w:rFonts w:ascii="仿宋" w:eastAsia="仿宋" w:hAnsi="仿宋" w:cs="仿宋" w:hint="eastAsia"/>
            <w:lang w:eastAsia="zh-CN"/>
          </w:rPr>
          <w:t>(一)、客户关系管理策略</w:t>
        </w:r>
        <w:r>
          <w:tab/>
        </w:r>
        <w:r>
          <w:fldChar w:fldCharType="begin"/>
        </w:r>
        <w:r>
          <w:instrText xml:space="preserve"> PAGEREF _Toc12183 \h </w:instrText>
        </w:r>
        <w:r>
          <w:fldChar w:fldCharType="separate"/>
        </w:r>
        <w:r>
          <w:t>53</w:t>
        </w:r>
        <w:r>
          <w:fldChar w:fldCharType="end"/>
        </w:r>
      </w:hyperlink>
    </w:p>
    <w:p>
      <w:pPr>
        <w:pStyle w:val="TOC2"/>
        <w:tabs>
          <w:tab w:val="right" w:leader="dot" w:pos="8306"/>
        </w:tabs>
      </w:pPr>
      <w:hyperlink w:anchor="_Toc17376" w:history="1">
        <w:r>
          <w:rPr>
            <w:rFonts w:ascii="仿宋" w:eastAsia="仿宋" w:hAnsi="仿宋" w:cs="仿宋" w:hint="eastAsia"/>
            <w:lang w:eastAsia="zh-CN"/>
          </w:rPr>
          <w:t>(二)、市场拓展方案</w:t>
        </w:r>
        <w:r>
          <w:tab/>
        </w:r>
        <w:r>
          <w:fldChar w:fldCharType="begin"/>
        </w:r>
        <w:r>
          <w:instrText xml:space="preserve"> PAGEREF _Toc17376 \h </w:instrText>
        </w:r>
        <w:r>
          <w:fldChar w:fldCharType="separate"/>
        </w:r>
        <w:r>
          <w:t>54</w:t>
        </w:r>
        <w:r>
          <w:fldChar w:fldCharType="end"/>
        </w:r>
      </w:hyperlink>
    </w:p>
    <w:p>
      <w:pPr>
        <w:pStyle w:val="TOC1"/>
        <w:tabs>
          <w:tab w:val="right" w:leader="dot" w:pos="8306"/>
        </w:tabs>
      </w:pPr>
      <w:hyperlink w:anchor="_Toc18046" w:history="1">
        <w:r>
          <w:rPr>
            <w:rFonts w:ascii="仿宋" w:eastAsia="仿宋" w:hAnsi="仿宋" w:cs="仿宋" w:hint="eastAsia"/>
            <w:lang w:eastAsia="zh-CN"/>
          </w:rPr>
          <w:t>十二、资金管理与财务规划</w:t>
        </w:r>
        <w:r>
          <w:tab/>
        </w:r>
        <w:r>
          <w:fldChar w:fldCharType="begin"/>
        </w:r>
        <w:r>
          <w:instrText xml:space="preserve"> PAGEREF _Toc18046 \h </w:instrText>
        </w:r>
        <w:r>
          <w:fldChar w:fldCharType="separate"/>
        </w:r>
        <w:r>
          <w:t>55</w:t>
        </w:r>
        <w:r>
          <w:fldChar w:fldCharType="end"/>
        </w:r>
      </w:hyperlink>
    </w:p>
    <w:p>
      <w:pPr>
        <w:pStyle w:val="TOC2"/>
        <w:tabs>
          <w:tab w:val="right" w:leader="dot" w:pos="8306"/>
        </w:tabs>
      </w:pPr>
      <w:hyperlink w:anchor="_Toc15973" w:history="1">
        <w:r>
          <w:rPr>
            <w:rFonts w:ascii="仿宋" w:eastAsia="仿宋" w:hAnsi="仿宋" w:cs="仿宋" w:hint="eastAsia"/>
            <w:lang w:eastAsia="zh-CN"/>
          </w:rPr>
          <w:t>(一)、项目资金来源与筹措</w:t>
        </w:r>
        <w:r>
          <w:tab/>
        </w:r>
        <w:r>
          <w:fldChar w:fldCharType="begin"/>
        </w:r>
        <w:r>
          <w:instrText xml:space="preserve"> PAGEREF _Toc15973 \h </w:instrText>
        </w:r>
        <w:r>
          <w:fldChar w:fldCharType="separate"/>
        </w:r>
        <w:r>
          <w:t>55</w:t>
        </w:r>
        <w:r>
          <w:fldChar w:fldCharType="end"/>
        </w:r>
      </w:hyperlink>
    </w:p>
    <w:p>
      <w:pPr>
        <w:pStyle w:val="TOC2"/>
        <w:tabs>
          <w:tab w:val="right" w:leader="dot" w:pos="8306"/>
        </w:tabs>
      </w:pPr>
      <w:hyperlink w:anchor="_Toc23768" w:history="1">
        <w:r>
          <w:rPr>
            <w:rFonts w:ascii="仿宋" w:eastAsia="仿宋" w:hAnsi="仿宋" w:cs="仿宋" w:hint="eastAsia"/>
            <w:lang w:eastAsia="zh-CN"/>
          </w:rPr>
          <w:t>(二)、资金使用与监管</w:t>
        </w:r>
        <w:r>
          <w:tab/>
        </w:r>
        <w:r>
          <w:fldChar w:fldCharType="begin"/>
        </w:r>
        <w:r>
          <w:instrText xml:space="preserve"> PAGEREF _Toc23768 \h </w:instrText>
        </w:r>
        <w:r>
          <w:fldChar w:fldCharType="separate"/>
        </w:r>
        <w:r>
          <w:t>57</w:t>
        </w:r>
        <w:r>
          <w:fldChar w:fldCharType="end"/>
        </w:r>
      </w:hyperlink>
    </w:p>
    <w:p>
      <w:pPr>
        <w:pStyle w:val="TOC2"/>
        <w:tabs>
          <w:tab w:val="right" w:leader="dot" w:pos="8306"/>
        </w:tabs>
      </w:pPr>
      <w:hyperlink w:anchor="_Toc7864" w:history="1">
        <w:r>
          <w:rPr>
            <w:rFonts w:ascii="仿宋" w:eastAsia="仿宋" w:hAnsi="仿宋" w:cs="仿宋" w:hint="eastAsia"/>
            <w:lang w:eastAsia="zh-CN"/>
          </w:rPr>
          <w:t>(三)、财务规划与预测</w:t>
        </w:r>
        <w:r>
          <w:tab/>
        </w:r>
        <w:r>
          <w:fldChar w:fldCharType="begin"/>
        </w:r>
        <w:r>
          <w:instrText xml:space="preserve"> PAGEREF _Toc7864 \h </w:instrText>
        </w:r>
        <w:r>
          <w:fldChar w:fldCharType="separate"/>
        </w:r>
        <w:r>
          <w:t>58</w:t>
        </w:r>
        <w:r>
          <w:fldChar w:fldCharType="end"/>
        </w:r>
      </w:hyperlink>
    </w:p>
    <w:p>
      <w:pPr>
        <w:pStyle w:val="TOC1"/>
        <w:tabs>
          <w:tab w:val="right" w:leader="dot" w:pos="8306"/>
        </w:tabs>
      </w:pPr>
      <w:hyperlink w:anchor="_Toc12898" w:history="1">
        <w:r>
          <w:rPr>
            <w:rFonts w:ascii="仿宋" w:eastAsia="仿宋" w:hAnsi="仿宋" w:cs="仿宋" w:hint="eastAsia"/>
            <w:lang w:eastAsia="zh-CN"/>
          </w:rPr>
          <w:t>十三、合作与交流机制建立</w:t>
        </w:r>
        <w:r>
          <w:tab/>
        </w:r>
        <w:r>
          <w:fldChar w:fldCharType="begin"/>
        </w:r>
        <w:r>
          <w:instrText xml:space="preserve"> PAGEREF _Toc12898 \h </w:instrText>
        </w:r>
        <w:r>
          <w:fldChar w:fldCharType="separate"/>
        </w:r>
        <w:r>
          <w:t>59</w:t>
        </w:r>
        <w:r>
          <w:fldChar w:fldCharType="end"/>
        </w:r>
      </w:hyperlink>
    </w:p>
    <w:p>
      <w:pPr>
        <w:pStyle w:val="TOC2"/>
        <w:tabs>
          <w:tab w:val="right" w:leader="dot" w:pos="8306"/>
        </w:tabs>
      </w:pPr>
      <w:hyperlink w:anchor="_Toc6327" w:history="1">
        <w:r>
          <w:rPr>
            <w:rFonts w:ascii="仿宋" w:eastAsia="仿宋" w:hAnsi="仿宋" w:cs="仿宋" w:hint="eastAsia"/>
            <w:lang w:eastAsia="zh-CN"/>
          </w:rPr>
          <w:t>(一)、合作伙伴选择与合作方式</w:t>
        </w:r>
        <w:r>
          <w:tab/>
        </w:r>
        <w:r>
          <w:fldChar w:fldCharType="begin"/>
        </w:r>
        <w:r>
          <w:instrText xml:space="preserve"> PAGEREF _Toc6327 \h </w:instrText>
        </w:r>
        <w:r>
          <w:fldChar w:fldCharType="separate"/>
        </w:r>
        <w:r>
          <w:t>59</w:t>
        </w:r>
        <w:r>
          <w:fldChar w:fldCharType="end"/>
        </w:r>
      </w:hyperlink>
    </w:p>
    <w:p>
      <w:pPr>
        <w:pStyle w:val="TOC2"/>
        <w:tabs>
          <w:tab w:val="right" w:leader="dot" w:pos="8306"/>
        </w:tabs>
      </w:pPr>
      <w:hyperlink w:anchor="_Toc14894" w:history="1">
        <w:r>
          <w:rPr>
            <w:rFonts w:ascii="仿宋" w:eastAsia="仿宋" w:hAnsi="仿宋" w:cs="仿宋" w:hint="eastAsia"/>
            <w:lang w:eastAsia="zh-CN"/>
          </w:rPr>
          <w:t>(二)、交流与合作平台搭建</w:t>
        </w:r>
        <w:r>
          <w:tab/>
        </w:r>
        <w:r>
          <w:fldChar w:fldCharType="begin"/>
        </w:r>
        <w:r>
          <w:instrText xml:space="preserve"> PAGEREF _Toc14894 \h </w:instrText>
        </w:r>
        <w:r>
          <w:fldChar w:fldCharType="separate"/>
        </w:r>
        <w:r>
          <w:t>60</w:t>
        </w:r>
        <w:r>
          <w:fldChar w:fldCharType="end"/>
        </w:r>
      </w:hyperlink>
    </w:p>
    <w:p>
      <w:pPr>
        <w:pStyle w:val="TOC1"/>
        <w:tabs>
          <w:tab w:val="right" w:leader="dot" w:pos="8306"/>
        </w:tabs>
      </w:pPr>
      <w:hyperlink w:anchor="_Toc28439" w:history="1">
        <w:r>
          <w:rPr>
            <w:rFonts w:ascii="仿宋" w:eastAsia="仿宋" w:hAnsi="仿宋" w:cs="仿宋" w:hint="eastAsia"/>
            <w:lang w:eastAsia="zh-CN"/>
          </w:rPr>
          <w:t>十四、知识产权管理与保护</w:t>
        </w:r>
        <w:r>
          <w:tab/>
        </w:r>
        <w:r>
          <w:fldChar w:fldCharType="begin"/>
        </w:r>
        <w:r>
          <w:instrText xml:space="preserve"> PAGEREF _Toc28439 \h </w:instrText>
        </w:r>
        <w:r>
          <w:fldChar w:fldCharType="separate"/>
        </w:r>
        <w:r>
          <w:t>62</w:t>
        </w:r>
        <w:r>
          <w:fldChar w:fldCharType="end"/>
        </w:r>
      </w:hyperlink>
    </w:p>
    <w:p>
      <w:pPr>
        <w:pStyle w:val="TOC2"/>
        <w:tabs>
          <w:tab w:val="right" w:leader="dot" w:pos="8306"/>
        </w:tabs>
      </w:pPr>
      <w:hyperlink w:anchor="_Toc98" w:history="1">
        <w:r>
          <w:rPr>
            <w:rFonts w:ascii="仿宋" w:eastAsia="仿宋" w:hAnsi="仿宋" w:cs="仿宋" w:hint="eastAsia"/>
            <w:lang w:eastAsia="zh-CN"/>
          </w:rPr>
          <w:t>(一)、知识产权管理体系建设</w:t>
        </w:r>
        <w:r>
          <w:tab/>
        </w:r>
        <w:r>
          <w:fldChar w:fldCharType="begin"/>
        </w:r>
        <w:r>
          <w:instrText xml:space="preserve"> PAGEREF _Toc98 \h </w:instrText>
        </w:r>
        <w:r>
          <w:fldChar w:fldCharType="separate"/>
        </w:r>
        <w:r>
          <w:t>62</w:t>
        </w:r>
        <w:r>
          <w:fldChar w:fldCharType="end"/>
        </w:r>
      </w:hyperlink>
    </w:p>
    <w:p>
      <w:pPr>
        <w:pStyle w:val="TOC2"/>
        <w:tabs>
          <w:tab w:val="right" w:leader="dot" w:pos="8306"/>
        </w:tabs>
      </w:pPr>
      <w:hyperlink w:anchor="_Toc2209" w:history="1">
        <w:r>
          <w:rPr>
            <w:rFonts w:ascii="仿宋" w:eastAsia="仿宋" w:hAnsi="仿宋" w:cs="仿宋" w:hint="eastAsia"/>
            <w:lang w:eastAsia="zh-CN"/>
          </w:rPr>
          <w:t>(二)、知识产权保护措施</w:t>
        </w:r>
        <w:r>
          <w:tab/>
        </w:r>
        <w:r>
          <w:fldChar w:fldCharType="begin"/>
        </w:r>
        <w:r>
          <w:instrText xml:space="preserve"> PAGEREF _Toc2209 \h </w:instrText>
        </w:r>
        <w:r>
          <w:fldChar w:fldCharType="separate"/>
        </w:r>
        <w:r>
          <w:t>63</w:t>
        </w:r>
        <w:r>
          <w:fldChar w:fldCharType="end"/>
        </w:r>
      </w:hyperlink>
    </w:p>
    <w:p>
      <w:pPr>
        <w:pStyle w:val="TOC1"/>
        <w:tabs>
          <w:tab w:val="right" w:leader="dot" w:pos="8306"/>
        </w:tabs>
      </w:pPr>
      <w:hyperlink w:anchor="_Toc5875" w:history="1">
        <w:r>
          <w:rPr>
            <w:rFonts w:ascii="仿宋" w:eastAsia="仿宋" w:hAnsi="仿宋" w:cs="仿宋" w:hint="eastAsia"/>
            <w:lang w:eastAsia="zh-CN"/>
          </w:rPr>
          <w:t>十五、法律法规与政策遵循</w:t>
        </w:r>
        <w:r>
          <w:tab/>
        </w:r>
        <w:r>
          <w:fldChar w:fldCharType="begin"/>
        </w:r>
        <w:r>
          <w:instrText xml:space="preserve"> PAGEREF _Toc5875 \h </w:instrText>
        </w:r>
        <w:r>
          <w:fldChar w:fldCharType="separate"/>
        </w:r>
        <w:r>
          <w:t>64</w:t>
        </w:r>
        <w:r>
          <w:fldChar w:fldCharType="end"/>
        </w:r>
      </w:hyperlink>
    </w:p>
    <w:p>
      <w:pPr>
        <w:pStyle w:val="TOC2"/>
        <w:tabs>
          <w:tab w:val="right" w:leader="dot" w:pos="8306"/>
        </w:tabs>
      </w:pPr>
      <w:hyperlink w:anchor="_Toc9342" w:history="1">
        <w:r>
          <w:rPr>
            <w:rFonts w:ascii="仿宋" w:eastAsia="仿宋" w:hAnsi="仿宋" w:cs="仿宋" w:hint="eastAsia"/>
            <w:lang w:eastAsia="zh-CN"/>
          </w:rPr>
          <w:t>(一)、法律法规遵守</w:t>
        </w:r>
        <w:r>
          <w:tab/>
        </w:r>
        <w:r>
          <w:fldChar w:fldCharType="begin"/>
        </w:r>
        <w:r>
          <w:instrText xml:space="preserve"> PAGEREF _Toc9342 \h </w:instrText>
        </w:r>
        <w:r>
          <w:fldChar w:fldCharType="separate"/>
        </w:r>
        <w:r>
          <w:t>64</w:t>
        </w:r>
        <w:r>
          <w:fldChar w:fldCharType="end"/>
        </w:r>
      </w:hyperlink>
    </w:p>
    <w:p>
      <w:pPr>
        <w:pStyle w:val="TOC2"/>
        <w:tabs>
          <w:tab w:val="right" w:leader="dot" w:pos="8306"/>
        </w:tabs>
      </w:pPr>
      <w:hyperlink w:anchor="_Toc2377" w:history="1">
        <w:r>
          <w:rPr>
            <w:rFonts w:ascii="仿宋" w:eastAsia="仿宋" w:hAnsi="仿宋" w:cs="仿宋" w:hint="eastAsia"/>
            <w:lang w:eastAsia="zh-CN"/>
          </w:rPr>
          <w:t>(二)、政策导向与利用</w:t>
        </w:r>
        <w:r>
          <w:tab/>
        </w:r>
        <w:r>
          <w:fldChar w:fldCharType="begin"/>
        </w:r>
        <w:r>
          <w:instrText xml:space="preserve"> PAGEREF _Toc2377 \h </w:instrText>
        </w:r>
        <w:r>
          <w:fldChar w:fldCharType="separate"/>
        </w:r>
        <w:r>
          <w:t>66</w:t>
        </w:r>
        <w:r>
          <w:fldChar w:fldCharType="end"/>
        </w:r>
      </w:hyperlink>
    </w:p>
    <w:p>
      <w:pPr>
        <w:pStyle w:val="TOC1"/>
        <w:tabs>
          <w:tab w:val="right" w:leader="dot" w:pos="8306"/>
        </w:tabs>
      </w:pPr>
      <w:hyperlink w:anchor="_Toc19922" w:history="1">
        <w:r>
          <w:rPr>
            <w:rFonts w:ascii="仿宋" w:eastAsia="仿宋" w:hAnsi="仿宋" w:cs="仿宋" w:hint="eastAsia"/>
            <w:lang w:eastAsia="zh-CN"/>
          </w:rPr>
          <w:t>十六、项目施工方案</w:t>
        </w:r>
        <w:r>
          <w:tab/>
        </w:r>
        <w:r>
          <w:fldChar w:fldCharType="begin"/>
        </w:r>
        <w:r>
          <w:instrText xml:space="preserve"> PAGEREF _Toc19922 \h </w:instrText>
        </w:r>
        <w:r>
          <w:fldChar w:fldCharType="separate"/>
        </w:r>
        <w:r>
          <w:t>66</w:t>
        </w:r>
        <w:r>
          <w:fldChar w:fldCharType="end"/>
        </w:r>
      </w:hyperlink>
    </w:p>
    <w:p>
      <w:pPr>
        <w:pStyle w:val="TOC2"/>
        <w:tabs>
          <w:tab w:val="right" w:leader="dot" w:pos="8306"/>
        </w:tabs>
      </w:pPr>
      <w:hyperlink w:anchor="_Toc5612" w:history="1">
        <w:r>
          <w:rPr>
            <w:rFonts w:ascii="仿宋" w:eastAsia="仿宋" w:hAnsi="仿宋" w:cs="仿宋" w:hint="eastAsia"/>
            <w:lang w:eastAsia="zh-CN"/>
          </w:rPr>
          <w:t>(一)、施工组织设计</w:t>
        </w:r>
        <w:r>
          <w:tab/>
        </w:r>
        <w:r>
          <w:fldChar w:fldCharType="begin"/>
        </w:r>
        <w:r>
          <w:instrText xml:space="preserve"> PAGEREF _Toc5612 \h </w:instrText>
        </w:r>
        <w:r>
          <w:fldChar w:fldCharType="separate"/>
        </w:r>
        <w:r>
          <w:t>66</w:t>
        </w:r>
        <w:r>
          <w:fldChar w:fldCharType="end"/>
        </w:r>
      </w:hyperlink>
    </w:p>
    <w:p>
      <w:pPr>
        <w:pStyle w:val="TOC2"/>
        <w:tabs>
          <w:tab w:val="right" w:leader="dot" w:pos="8306"/>
        </w:tabs>
      </w:pPr>
      <w:hyperlink w:anchor="_Toc28974" w:history="1">
        <w:r>
          <w:rPr>
            <w:rFonts w:ascii="仿宋" w:eastAsia="仿宋" w:hAnsi="仿宋" w:cs="仿宋" w:hint="eastAsia"/>
            <w:lang w:eastAsia="zh-CN"/>
          </w:rPr>
          <w:t>(二)、施工工艺与技术路线</w:t>
        </w:r>
        <w:r>
          <w:tab/>
        </w:r>
        <w:r>
          <w:fldChar w:fldCharType="begin"/>
        </w:r>
        <w:r>
          <w:instrText xml:space="preserve"> PAGEREF _Toc28974 \h </w:instrText>
        </w:r>
        <w:r>
          <w:fldChar w:fldCharType="separate"/>
        </w:r>
        <w:r>
          <w:t>68</w:t>
        </w:r>
        <w:r>
          <w:fldChar w:fldCharType="end"/>
        </w:r>
      </w:hyperlink>
    </w:p>
    <w:p>
      <w:pPr>
        <w:pStyle w:val="TOC2"/>
        <w:tabs>
          <w:tab w:val="right" w:leader="dot" w:pos="8306"/>
        </w:tabs>
      </w:pPr>
      <w:hyperlink w:anchor="_Toc9896" w:history="1">
        <w:r>
          <w:rPr>
            <w:rFonts w:ascii="仿宋" w:eastAsia="仿宋" w:hAnsi="仿宋" w:cs="仿宋" w:hint="eastAsia"/>
            <w:lang w:eastAsia="zh-CN"/>
          </w:rPr>
          <w:t>(三)、关键节点施工计划</w:t>
        </w:r>
        <w:r>
          <w:tab/>
        </w:r>
        <w:r>
          <w:fldChar w:fldCharType="begin"/>
        </w:r>
        <w:r>
          <w:instrText xml:space="preserve"> PAGEREF _Toc9896 \h </w:instrText>
        </w:r>
        <w:r>
          <w:fldChar w:fldCharType="separate"/>
        </w:r>
        <w:r>
          <w:t>69</w:t>
        </w:r>
        <w:r>
          <w:fldChar w:fldCharType="end"/>
        </w:r>
      </w:hyperlink>
    </w:p>
    <w:p>
      <w:pPr>
        <w:pStyle w:val="TOC2"/>
        <w:tabs>
          <w:tab w:val="right" w:leader="dot" w:pos="8306"/>
        </w:tabs>
      </w:pPr>
      <w:hyperlink w:anchor="_Toc19112" w:history="1">
        <w:r>
          <w:rPr>
            <w:rFonts w:ascii="仿宋" w:eastAsia="仿宋" w:hAnsi="仿宋" w:cs="仿宋" w:hint="eastAsia"/>
            <w:lang w:eastAsia="zh-CN"/>
          </w:rPr>
          <w:t>(四)、施工现场管理</w:t>
        </w:r>
        <w:r>
          <w:tab/>
        </w:r>
        <w:r>
          <w:fldChar w:fldCharType="begin"/>
        </w:r>
        <w:r>
          <w:instrText xml:space="preserve"> PAGEREF _Toc19112 \h </w:instrText>
        </w:r>
        <w:r>
          <w:fldChar w:fldCharType="separate"/>
        </w:r>
        <w:r>
          <w:t>71</w:t>
        </w:r>
        <w:r>
          <w:fldChar w:fldCharType="end"/>
        </w:r>
      </w:hyperlink>
    </w:p>
    <w:p>
      <w:pPr>
        <w:pStyle w:val="TOC1"/>
        <w:tabs>
          <w:tab w:val="right" w:leader="dot" w:pos="8306"/>
        </w:tabs>
      </w:pPr>
      <w:hyperlink w:anchor="_Toc718" w:history="1">
        <w:r>
          <w:rPr>
            <w:rFonts w:ascii="仿宋" w:eastAsia="仿宋" w:hAnsi="仿宋" w:cs="仿宋" w:hint="eastAsia"/>
            <w:lang w:eastAsia="zh-CN"/>
          </w:rPr>
          <w:t>十七、创新驱动与持续发展</w:t>
        </w:r>
        <w:r>
          <w:tab/>
        </w:r>
        <w:r>
          <w:fldChar w:fldCharType="begin"/>
        </w:r>
        <w:r>
          <w:instrText xml:space="preserve"> PAGEREF _Toc718 \h </w:instrText>
        </w:r>
        <w:r>
          <w:fldChar w:fldCharType="separate"/>
        </w:r>
        <w:r>
          <w:t>73</w:t>
        </w:r>
        <w:r>
          <w:fldChar w:fldCharType="end"/>
        </w:r>
      </w:hyperlink>
    </w:p>
    <w:p>
      <w:pPr>
        <w:pStyle w:val="TOC2"/>
        <w:tabs>
          <w:tab w:val="right" w:leader="dot" w:pos="8306"/>
        </w:tabs>
      </w:pPr>
      <w:hyperlink w:anchor="_Toc22937" w:history="1">
        <w:r>
          <w:rPr>
            <w:rFonts w:ascii="仿宋" w:eastAsia="仿宋" w:hAnsi="仿宋" w:cs="仿宋" w:hint="eastAsia"/>
            <w:lang w:eastAsia="zh-CN"/>
          </w:rPr>
          <w:t>(一)、创新驱动战略实施</w:t>
        </w:r>
        <w:r>
          <w:tab/>
        </w:r>
        <w:r>
          <w:fldChar w:fldCharType="begin"/>
        </w:r>
        <w:r>
          <w:instrText xml:space="preserve"> PAGEREF _Toc22937 \h </w:instrText>
        </w:r>
        <w:r>
          <w:fldChar w:fldCharType="separate"/>
        </w:r>
        <w:r>
          <w:t>73</w:t>
        </w:r>
        <w:r>
          <w:fldChar w:fldCharType="end"/>
        </w:r>
      </w:hyperlink>
    </w:p>
    <w:p>
      <w:pPr>
        <w:pStyle w:val="TOC2"/>
        <w:tabs>
          <w:tab w:val="right" w:leader="dot" w:pos="8306"/>
        </w:tabs>
      </w:pPr>
      <w:hyperlink w:anchor="_Toc21625" w:history="1">
        <w:r>
          <w:rPr>
            <w:rFonts w:ascii="仿宋" w:eastAsia="仿宋" w:hAnsi="仿宋" w:cs="仿宋" w:hint="eastAsia"/>
            <w:lang w:eastAsia="zh-CN"/>
          </w:rPr>
          <w:t>(二)、持续发展路径探索</w:t>
        </w:r>
        <w:r>
          <w:tab/>
        </w:r>
        <w:r>
          <w:fldChar w:fldCharType="begin"/>
        </w:r>
        <w:r>
          <w:instrText xml:space="preserve"> PAGEREF _Toc21625 \h </w:instrText>
        </w:r>
        <w:r>
          <w:fldChar w:fldCharType="separate"/>
        </w:r>
        <w:r>
          <w:t>74</w:t>
        </w:r>
        <w:r>
          <w:fldChar w:fldCharType="end"/>
        </w:r>
      </w:hyperlink>
    </w:p>
    <w:p>
      <w:pPr>
        <w:pStyle w:val="TOC1"/>
        <w:tabs>
          <w:tab w:val="right" w:leader="dot" w:pos="8306"/>
        </w:tabs>
      </w:pPr>
      <w:hyperlink w:anchor="_Toc12103" w:history="1">
        <w:r>
          <w:rPr>
            <w:rFonts w:ascii="仿宋" w:eastAsia="仿宋" w:hAnsi="仿宋" w:cs="仿宋" w:hint="eastAsia"/>
            <w:lang w:eastAsia="zh-CN"/>
          </w:rPr>
          <w:t>十八、人力资源管理与开发</w:t>
        </w:r>
        <w:r>
          <w:tab/>
        </w:r>
        <w:r>
          <w:fldChar w:fldCharType="begin"/>
        </w:r>
        <w:r>
          <w:instrText xml:space="preserve"> PAGEREF _Toc12103 \h </w:instrText>
        </w:r>
        <w:r>
          <w:fldChar w:fldCharType="separate"/>
        </w:r>
        <w:r>
          <w:t>79</w:t>
        </w:r>
        <w:r>
          <w:fldChar w:fldCharType="end"/>
        </w:r>
      </w:hyperlink>
    </w:p>
    <w:p>
      <w:pPr>
        <w:pStyle w:val="TOC2"/>
        <w:tabs>
          <w:tab w:val="right" w:leader="dot" w:pos="8306"/>
        </w:tabs>
      </w:pPr>
      <w:hyperlink w:anchor="_Toc8448" w:history="1">
        <w:r>
          <w:rPr>
            <w:rFonts w:ascii="仿宋" w:eastAsia="仿宋" w:hAnsi="仿宋" w:cs="仿宋" w:hint="eastAsia"/>
            <w:lang w:eastAsia="zh-CN"/>
          </w:rPr>
          <w:t>(一)、人力资源规划</w:t>
        </w:r>
        <w:r>
          <w:tab/>
        </w:r>
        <w:r>
          <w:fldChar w:fldCharType="begin"/>
        </w:r>
        <w:r>
          <w:instrText xml:space="preserve"> PAGEREF _Toc8448 \h </w:instrText>
        </w:r>
        <w:r>
          <w:fldChar w:fldCharType="separate"/>
        </w:r>
        <w:r>
          <w:t>79</w:t>
        </w:r>
        <w:r>
          <w:fldChar w:fldCharType="end"/>
        </w:r>
      </w:hyperlink>
    </w:p>
    <w:p>
      <w:pPr>
        <w:pStyle w:val="TOC2"/>
        <w:tabs>
          <w:tab w:val="right" w:leader="dot" w:pos="8306"/>
        </w:tabs>
      </w:pPr>
      <w:hyperlink w:anchor="_Toc22550" w:history="1">
        <w:r>
          <w:rPr>
            <w:rFonts w:ascii="仿宋" w:eastAsia="仿宋" w:hAnsi="仿宋" w:cs="仿宋" w:hint="eastAsia"/>
            <w:lang w:eastAsia="zh-CN"/>
          </w:rPr>
          <w:t>(二)、人力资源开发与培训</w:t>
        </w:r>
        <w:r>
          <w:tab/>
        </w:r>
        <w:r>
          <w:fldChar w:fldCharType="begin"/>
        </w:r>
        <w:r>
          <w:instrText xml:space="preserve"> PAGEREF _Toc22550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7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一、硅-铝丝材项目的市场准入条件分析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铝丝材项目而言，市场准入条件首先取决于政策法规环境。政府对于[行业名称]领域的法规，如环保标准、税收政策、和技术使用规范，直接影响硅-铝丝材项目的运营和成本结构。例如，若政府针对使用可再生能源的企业提供税收优惠，这将对硅-铝丝材项目的财务规划产生重要影响。同时，考虑经济环境和消费者偏好的变化对硅-铝丝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二、硅-铝丝材项目的行业规范与合规性要求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硅-铝丝材项目来说，遵守行业规范和合规性要求是确保项目顺利进行的基础。这包括遵循质量控制标准、安全规定、数据保护法规等。例如，若硅-铝丝材项目涉及数据处理，须严格遵守相关的数据保护法规。此外，行业内部的自律规范，如产品标准和服务流程，也对于提升硅-铝丝材项目在行业内的认可度和竞争力至关重要。项目管理团队必须不断更新策略，以应对行业规范和法规的变化，确保硅-铝丝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三、硅-铝丝材项目的竞争格局和战略定位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铝丝材项目的发展规划中，理解行业的竞争格局对于制定有效的市场策略极为关键。这包括分析主要竞争对手的市场地位、优势及其业务模式。硅-铝丝材项目面临的竞争对手可能包括大型成熟企业和创新型初创公司，各自采取不同的市场策略。因此，硅-铝丝材项目需精确地定位自己的市场策略，如专注于产品创新、客户服务或成本效率，以在竞争中占据优势。通过深入的市场和竞争分析，硅-铝丝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75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22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15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23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43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907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https://d.book118.com/178005110124006023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C57DF"/>
    <w:rsid w:val="2F8C5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0511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2023-12-22T22:01:00Z</dcterms:created>
  <dcterms:modified xsi:type="dcterms:W3CDTF">2023-12-22T22:02:00Z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DA6FB3DDE17F41478AF402D7501AABB8_11</vt:lpwstr>
  </property>
  <property fmtid="{D5CDD505-2E9C-101B-9397-08002B2CF9AE}" pid="3" name="KSOProductBuildVer">
    <vt:lpwstr>2052-12.1.0.16120</vt:lpwstr>
  </property>
</Properties>
</file>