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海运货代项目规划设计方案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4" w:history="1">
        <w:r>
          <w:rPr>
            <w:rFonts w:ascii="仿宋" w:eastAsia="仿宋" w:hAnsi="仿宋" w:cs="仿宋" w:hint="eastAsia"/>
            <w:lang w:eastAsia="zh-CN"/>
          </w:rPr>
          <w:t>序言</w:t>
        </w:r>
        <w:r>
          <w:tab/>
        </w:r>
        <w:r>
          <w:fldChar w:fldCharType="begin"/>
        </w:r>
        <w:r>
          <w:instrText xml:space="preserve"> PAGEREF _Toc424 \h </w:instrText>
        </w:r>
        <w:r>
          <w:fldChar w:fldCharType="separate"/>
        </w:r>
        <w:r>
          <w:t>3</w:t>
        </w:r>
        <w:r>
          <w:fldChar w:fldCharType="end"/>
        </w:r>
      </w:hyperlink>
    </w:p>
    <w:p>
      <w:pPr>
        <w:pStyle w:val="TOC1"/>
        <w:tabs>
          <w:tab w:val="right" w:leader="dot" w:pos="8306"/>
        </w:tabs>
      </w:pPr>
      <w:hyperlink w:anchor="_Toc20376" w:history="1">
        <w:r>
          <w:rPr>
            <w:rFonts w:ascii="仿宋" w:eastAsia="仿宋" w:hAnsi="仿宋" w:cs="仿宋" w:hint="eastAsia"/>
            <w:lang w:eastAsia="zh-CN"/>
          </w:rPr>
          <w:t>一、工艺说明</w:t>
        </w:r>
        <w:r>
          <w:tab/>
        </w:r>
        <w:r>
          <w:fldChar w:fldCharType="begin"/>
        </w:r>
        <w:r>
          <w:instrText xml:space="preserve"> PAGEREF _Toc20376 \h </w:instrText>
        </w:r>
        <w:r>
          <w:fldChar w:fldCharType="separate"/>
        </w:r>
        <w:r>
          <w:t>3</w:t>
        </w:r>
        <w:r>
          <w:fldChar w:fldCharType="end"/>
        </w:r>
      </w:hyperlink>
    </w:p>
    <w:p>
      <w:pPr>
        <w:pStyle w:val="TOC2"/>
        <w:tabs>
          <w:tab w:val="right" w:leader="dot" w:pos="8306"/>
        </w:tabs>
      </w:pPr>
      <w:hyperlink w:anchor="_Toc29902" w:history="1">
        <w:r>
          <w:rPr>
            <w:rFonts w:ascii="仿宋" w:eastAsia="仿宋" w:hAnsi="仿宋" w:cs="仿宋" w:hint="eastAsia"/>
            <w:lang w:eastAsia="zh-CN"/>
          </w:rPr>
          <w:t>(一)、技术管理特点</w:t>
        </w:r>
        <w:r>
          <w:tab/>
        </w:r>
        <w:r>
          <w:fldChar w:fldCharType="begin"/>
        </w:r>
        <w:r>
          <w:instrText xml:space="preserve"> PAGEREF _Toc29902 \h </w:instrText>
        </w:r>
        <w:r>
          <w:fldChar w:fldCharType="separate"/>
        </w:r>
        <w:r>
          <w:t>3</w:t>
        </w:r>
        <w:r>
          <w:fldChar w:fldCharType="end"/>
        </w:r>
      </w:hyperlink>
    </w:p>
    <w:p>
      <w:pPr>
        <w:pStyle w:val="TOC2"/>
        <w:tabs>
          <w:tab w:val="right" w:leader="dot" w:pos="8306"/>
        </w:tabs>
      </w:pPr>
      <w:hyperlink w:anchor="_Toc14664" w:history="1">
        <w:r>
          <w:rPr>
            <w:rFonts w:ascii="仿宋" w:eastAsia="仿宋" w:hAnsi="仿宋" w:cs="仿宋" w:hint="eastAsia"/>
            <w:lang w:eastAsia="zh-CN"/>
          </w:rPr>
          <w:t>(二)、海运货代项目工艺技术设计方案</w:t>
        </w:r>
        <w:r>
          <w:tab/>
        </w:r>
        <w:r>
          <w:fldChar w:fldCharType="begin"/>
        </w:r>
        <w:r>
          <w:instrText xml:space="preserve"> PAGEREF _Toc14664 \h </w:instrText>
        </w:r>
        <w:r>
          <w:fldChar w:fldCharType="separate"/>
        </w:r>
        <w:r>
          <w:t>4</w:t>
        </w:r>
        <w:r>
          <w:fldChar w:fldCharType="end"/>
        </w:r>
      </w:hyperlink>
    </w:p>
    <w:p>
      <w:pPr>
        <w:pStyle w:val="TOC2"/>
        <w:tabs>
          <w:tab w:val="right" w:leader="dot" w:pos="8306"/>
        </w:tabs>
      </w:pPr>
      <w:hyperlink w:anchor="_Toc27638" w:history="1">
        <w:r>
          <w:rPr>
            <w:rFonts w:ascii="仿宋" w:eastAsia="仿宋" w:hAnsi="仿宋" w:cs="仿宋" w:hint="eastAsia"/>
            <w:lang w:eastAsia="zh-CN"/>
          </w:rPr>
          <w:t>(三)、设备选型方案</w:t>
        </w:r>
        <w:r>
          <w:tab/>
        </w:r>
        <w:r>
          <w:fldChar w:fldCharType="begin"/>
        </w:r>
        <w:r>
          <w:instrText xml:space="preserve"> PAGEREF _Toc27638 \h </w:instrText>
        </w:r>
        <w:r>
          <w:fldChar w:fldCharType="separate"/>
        </w:r>
        <w:r>
          <w:t>5</w:t>
        </w:r>
        <w:r>
          <w:fldChar w:fldCharType="end"/>
        </w:r>
      </w:hyperlink>
    </w:p>
    <w:p>
      <w:pPr>
        <w:pStyle w:val="TOC1"/>
        <w:tabs>
          <w:tab w:val="right" w:leader="dot" w:pos="8306"/>
        </w:tabs>
      </w:pPr>
      <w:hyperlink w:anchor="_Toc15947" w:history="1">
        <w:r>
          <w:rPr>
            <w:rFonts w:ascii="仿宋" w:eastAsia="仿宋" w:hAnsi="仿宋" w:cs="仿宋" w:hint="eastAsia"/>
            <w:lang w:eastAsia="zh-CN"/>
          </w:rPr>
          <w:t>二、海运货代项目危机管理</w:t>
        </w:r>
        <w:r>
          <w:tab/>
        </w:r>
        <w:r>
          <w:fldChar w:fldCharType="begin"/>
        </w:r>
        <w:r>
          <w:instrText xml:space="preserve"> PAGEREF _Toc15947 \h </w:instrText>
        </w:r>
        <w:r>
          <w:fldChar w:fldCharType="separate"/>
        </w:r>
        <w:r>
          <w:t>7</w:t>
        </w:r>
        <w:r>
          <w:fldChar w:fldCharType="end"/>
        </w:r>
      </w:hyperlink>
    </w:p>
    <w:p>
      <w:pPr>
        <w:pStyle w:val="TOC2"/>
        <w:tabs>
          <w:tab w:val="right" w:leader="dot" w:pos="8306"/>
        </w:tabs>
      </w:pPr>
      <w:hyperlink w:anchor="_Toc2079" w:history="1">
        <w:r>
          <w:rPr>
            <w:rFonts w:ascii="仿宋" w:eastAsia="仿宋" w:hAnsi="仿宋" w:cs="仿宋" w:hint="eastAsia"/>
            <w:lang w:eastAsia="zh-CN"/>
          </w:rPr>
          <w:t>(一)、危机预警与识别</w:t>
        </w:r>
        <w:r>
          <w:tab/>
        </w:r>
        <w:r>
          <w:fldChar w:fldCharType="begin"/>
        </w:r>
        <w:r>
          <w:instrText xml:space="preserve"> PAGEREF _Toc2079 \h </w:instrText>
        </w:r>
        <w:r>
          <w:fldChar w:fldCharType="separate"/>
        </w:r>
        <w:r>
          <w:t>7</w:t>
        </w:r>
        <w:r>
          <w:fldChar w:fldCharType="end"/>
        </w:r>
      </w:hyperlink>
    </w:p>
    <w:p>
      <w:pPr>
        <w:pStyle w:val="TOC2"/>
        <w:tabs>
          <w:tab w:val="right" w:leader="dot" w:pos="8306"/>
        </w:tabs>
      </w:pPr>
      <w:hyperlink w:anchor="_Toc10331" w:history="1">
        <w:r>
          <w:rPr>
            <w:rFonts w:ascii="仿宋" w:eastAsia="仿宋" w:hAnsi="仿宋" w:cs="仿宋" w:hint="eastAsia"/>
            <w:lang w:eastAsia="zh-CN"/>
          </w:rPr>
          <w:t>(二)、危机应对与恢复</w:t>
        </w:r>
        <w:r>
          <w:tab/>
        </w:r>
        <w:r>
          <w:fldChar w:fldCharType="begin"/>
        </w:r>
        <w:r>
          <w:instrText xml:space="preserve"> PAGEREF _Toc10331 \h </w:instrText>
        </w:r>
        <w:r>
          <w:fldChar w:fldCharType="separate"/>
        </w:r>
        <w:r>
          <w:t>8</w:t>
        </w:r>
        <w:r>
          <w:fldChar w:fldCharType="end"/>
        </w:r>
      </w:hyperlink>
    </w:p>
    <w:p>
      <w:pPr>
        <w:pStyle w:val="TOC1"/>
        <w:tabs>
          <w:tab w:val="right" w:leader="dot" w:pos="8306"/>
        </w:tabs>
      </w:pPr>
      <w:hyperlink w:anchor="_Toc19949" w:history="1">
        <w:r>
          <w:rPr>
            <w:rFonts w:ascii="仿宋" w:eastAsia="仿宋" w:hAnsi="仿宋" w:cs="仿宋" w:hint="eastAsia"/>
            <w:lang w:eastAsia="zh-CN"/>
          </w:rPr>
          <w:t>三、海运货代项目绩效评估</w:t>
        </w:r>
        <w:r>
          <w:tab/>
        </w:r>
        <w:r>
          <w:fldChar w:fldCharType="begin"/>
        </w:r>
        <w:r>
          <w:instrText xml:space="preserve"> PAGEREF _Toc19949 \h </w:instrText>
        </w:r>
        <w:r>
          <w:fldChar w:fldCharType="separate"/>
        </w:r>
        <w:r>
          <w:t>9</w:t>
        </w:r>
        <w:r>
          <w:fldChar w:fldCharType="end"/>
        </w:r>
      </w:hyperlink>
    </w:p>
    <w:p>
      <w:pPr>
        <w:pStyle w:val="TOC2"/>
        <w:tabs>
          <w:tab w:val="right" w:leader="dot" w:pos="8306"/>
        </w:tabs>
      </w:pPr>
      <w:hyperlink w:anchor="_Toc3097" w:history="1">
        <w:r>
          <w:rPr>
            <w:rFonts w:ascii="仿宋" w:eastAsia="仿宋" w:hAnsi="仿宋" w:cs="仿宋" w:hint="eastAsia"/>
            <w:lang w:eastAsia="zh-CN"/>
          </w:rPr>
          <w:t>(一)、绩效评估指标</w:t>
        </w:r>
        <w:r>
          <w:tab/>
        </w:r>
        <w:r>
          <w:fldChar w:fldCharType="begin"/>
        </w:r>
        <w:r>
          <w:instrText xml:space="preserve"> PAGEREF _Toc3097 \h </w:instrText>
        </w:r>
        <w:r>
          <w:fldChar w:fldCharType="separate"/>
        </w:r>
        <w:r>
          <w:t>9</w:t>
        </w:r>
        <w:r>
          <w:fldChar w:fldCharType="end"/>
        </w:r>
      </w:hyperlink>
    </w:p>
    <w:p>
      <w:pPr>
        <w:pStyle w:val="TOC2"/>
        <w:tabs>
          <w:tab w:val="right" w:leader="dot" w:pos="8306"/>
        </w:tabs>
      </w:pPr>
      <w:hyperlink w:anchor="_Toc16351" w:history="1">
        <w:r>
          <w:rPr>
            <w:rFonts w:ascii="仿宋" w:eastAsia="仿宋" w:hAnsi="仿宋" w:cs="仿宋" w:hint="eastAsia"/>
            <w:lang w:eastAsia="zh-CN"/>
          </w:rPr>
          <w:t>(二)、绩效评估方法</w:t>
        </w:r>
        <w:r>
          <w:tab/>
        </w:r>
        <w:r>
          <w:fldChar w:fldCharType="begin"/>
        </w:r>
        <w:r>
          <w:instrText xml:space="preserve"> PAGEREF _Toc16351 \h </w:instrText>
        </w:r>
        <w:r>
          <w:fldChar w:fldCharType="separate"/>
        </w:r>
        <w:r>
          <w:t>10</w:t>
        </w:r>
        <w:r>
          <w:fldChar w:fldCharType="end"/>
        </w:r>
      </w:hyperlink>
    </w:p>
    <w:p>
      <w:pPr>
        <w:pStyle w:val="TOC2"/>
        <w:tabs>
          <w:tab w:val="right" w:leader="dot" w:pos="8306"/>
        </w:tabs>
      </w:pPr>
      <w:hyperlink w:anchor="_Toc10463" w:history="1">
        <w:r>
          <w:rPr>
            <w:rFonts w:ascii="仿宋" w:eastAsia="仿宋" w:hAnsi="仿宋" w:cs="仿宋" w:hint="eastAsia"/>
            <w:lang w:eastAsia="zh-CN"/>
          </w:rPr>
          <w:t>(三)、绩效评估周期</w:t>
        </w:r>
        <w:r>
          <w:tab/>
        </w:r>
        <w:r>
          <w:fldChar w:fldCharType="begin"/>
        </w:r>
        <w:r>
          <w:instrText xml:space="preserve"> PAGEREF _Toc10463 \h </w:instrText>
        </w:r>
        <w:r>
          <w:fldChar w:fldCharType="separate"/>
        </w:r>
        <w:r>
          <w:t>11</w:t>
        </w:r>
        <w:r>
          <w:fldChar w:fldCharType="end"/>
        </w:r>
      </w:hyperlink>
    </w:p>
    <w:p>
      <w:pPr>
        <w:pStyle w:val="TOC1"/>
        <w:tabs>
          <w:tab w:val="right" w:leader="dot" w:pos="8306"/>
        </w:tabs>
      </w:pPr>
      <w:hyperlink w:anchor="_Toc13144" w:history="1">
        <w:r>
          <w:rPr>
            <w:rFonts w:ascii="仿宋" w:eastAsia="仿宋" w:hAnsi="仿宋" w:cs="仿宋" w:hint="eastAsia"/>
            <w:lang w:eastAsia="zh-CN"/>
          </w:rPr>
          <w:t>四、海运货代项目概论</w:t>
        </w:r>
        <w:r>
          <w:tab/>
        </w:r>
        <w:r>
          <w:fldChar w:fldCharType="begin"/>
        </w:r>
        <w:r>
          <w:instrText xml:space="preserve"> PAGEREF _Toc13144 \h </w:instrText>
        </w:r>
        <w:r>
          <w:fldChar w:fldCharType="separate"/>
        </w:r>
        <w:r>
          <w:t>12</w:t>
        </w:r>
        <w:r>
          <w:fldChar w:fldCharType="end"/>
        </w:r>
      </w:hyperlink>
    </w:p>
    <w:p>
      <w:pPr>
        <w:pStyle w:val="TOC2"/>
        <w:tabs>
          <w:tab w:val="right" w:leader="dot" w:pos="8306"/>
        </w:tabs>
      </w:pPr>
      <w:hyperlink w:anchor="_Toc3117" w:history="1">
        <w:r>
          <w:rPr>
            <w:rFonts w:ascii="仿宋" w:eastAsia="仿宋" w:hAnsi="仿宋" w:cs="仿宋" w:hint="eastAsia"/>
            <w:lang w:eastAsia="zh-CN"/>
          </w:rPr>
          <w:t>(一)、海运货代项目概况</w:t>
        </w:r>
        <w:r>
          <w:tab/>
        </w:r>
        <w:r>
          <w:fldChar w:fldCharType="begin"/>
        </w:r>
        <w:r>
          <w:instrText xml:space="preserve"> PAGEREF _Toc3117 \h </w:instrText>
        </w:r>
        <w:r>
          <w:fldChar w:fldCharType="separate"/>
        </w:r>
        <w:r>
          <w:t>12</w:t>
        </w:r>
        <w:r>
          <w:fldChar w:fldCharType="end"/>
        </w:r>
      </w:hyperlink>
    </w:p>
    <w:p>
      <w:pPr>
        <w:pStyle w:val="TOC2"/>
        <w:tabs>
          <w:tab w:val="right" w:leader="dot" w:pos="8306"/>
        </w:tabs>
      </w:pPr>
      <w:hyperlink w:anchor="_Toc32476" w:history="1">
        <w:r>
          <w:rPr>
            <w:rFonts w:ascii="仿宋" w:eastAsia="仿宋" w:hAnsi="仿宋" w:cs="仿宋" w:hint="eastAsia"/>
            <w:lang w:eastAsia="zh-CN"/>
          </w:rPr>
          <w:t>(二)、海运货代项目目标</w:t>
        </w:r>
        <w:r>
          <w:tab/>
        </w:r>
        <w:r>
          <w:fldChar w:fldCharType="begin"/>
        </w:r>
        <w:r>
          <w:instrText xml:space="preserve"> PAGEREF _Toc32476 \h </w:instrText>
        </w:r>
        <w:r>
          <w:fldChar w:fldCharType="separate"/>
        </w:r>
        <w:r>
          <w:t>14</w:t>
        </w:r>
        <w:r>
          <w:fldChar w:fldCharType="end"/>
        </w:r>
      </w:hyperlink>
    </w:p>
    <w:p>
      <w:pPr>
        <w:pStyle w:val="TOC2"/>
        <w:tabs>
          <w:tab w:val="right" w:leader="dot" w:pos="8306"/>
        </w:tabs>
      </w:pPr>
      <w:hyperlink w:anchor="_Toc15734" w:history="1">
        <w:r>
          <w:rPr>
            <w:rFonts w:ascii="仿宋" w:eastAsia="仿宋" w:hAnsi="仿宋" w:cs="仿宋" w:hint="eastAsia"/>
            <w:lang w:eastAsia="zh-CN"/>
          </w:rPr>
          <w:t>(三)、海运货代项目提出的理由</w:t>
        </w:r>
        <w:r>
          <w:tab/>
        </w:r>
        <w:r>
          <w:fldChar w:fldCharType="begin"/>
        </w:r>
        <w:r>
          <w:instrText xml:space="preserve"> PAGEREF _Toc15734 \h </w:instrText>
        </w:r>
        <w:r>
          <w:fldChar w:fldCharType="separate"/>
        </w:r>
        <w:r>
          <w:t>15</w:t>
        </w:r>
        <w:r>
          <w:fldChar w:fldCharType="end"/>
        </w:r>
      </w:hyperlink>
    </w:p>
    <w:p>
      <w:pPr>
        <w:pStyle w:val="TOC2"/>
        <w:tabs>
          <w:tab w:val="right" w:leader="dot" w:pos="8306"/>
        </w:tabs>
      </w:pPr>
      <w:hyperlink w:anchor="_Toc21284" w:history="1">
        <w:r>
          <w:rPr>
            <w:rFonts w:ascii="仿宋" w:eastAsia="仿宋" w:hAnsi="仿宋" w:cs="仿宋" w:hint="eastAsia"/>
            <w:lang w:eastAsia="zh-CN"/>
          </w:rPr>
          <w:t>(四)、海运货代项目意义</w:t>
        </w:r>
        <w:r>
          <w:tab/>
        </w:r>
        <w:r>
          <w:fldChar w:fldCharType="begin"/>
        </w:r>
        <w:r>
          <w:instrText xml:space="preserve"> PAGEREF _Toc21284 \h </w:instrText>
        </w:r>
        <w:r>
          <w:fldChar w:fldCharType="separate"/>
        </w:r>
        <w:r>
          <w:t>17</w:t>
        </w:r>
        <w:r>
          <w:fldChar w:fldCharType="end"/>
        </w:r>
      </w:hyperlink>
    </w:p>
    <w:p>
      <w:pPr>
        <w:pStyle w:val="TOC2"/>
        <w:tabs>
          <w:tab w:val="right" w:leader="dot" w:pos="8306"/>
        </w:tabs>
      </w:pPr>
      <w:hyperlink w:anchor="_Toc7509" w:history="1">
        <w:r>
          <w:rPr>
            <w:rFonts w:ascii="仿宋" w:eastAsia="仿宋" w:hAnsi="仿宋" w:cs="仿宋" w:hint="eastAsia"/>
            <w:lang w:eastAsia="zh-CN"/>
          </w:rPr>
          <w:t>(五)、海运货代项目背景</w:t>
        </w:r>
        <w:r>
          <w:tab/>
        </w:r>
        <w:r>
          <w:fldChar w:fldCharType="begin"/>
        </w:r>
        <w:r>
          <w:instrText xml:space="preserve"> PAGEREF _Toc7509 \h </w:instrText>
        </w:r>
        <w:r>
          <w:fldChar w:fldCharType="separate"/>
        </w:r>
        <w:r>
          <w:t>18</w:t>
        </w:r>
        <w:r>
          <w:fldChar w:fldCharType="end"/>
        </w:r>
      </w:hyperlink>
    </w:p>
    <w:p>
      <w:pPr>
        <w:pStyle w:val="TOC1"/>
        <w:tabs>
          <w:tab w:val="right" w:leader="dot" w:pos="8306"/>
        </w:tabs>
      </w:pPr>
      <w:hyperlink w:anchor="_Toc24065" w:history="1">
        <w:r>
          <w:rPr>
            <w:rFonts w:ascii="仿宋" w:eastAsia="仿宋" w:hAnsi="仿宋" w:cs="仿宋" w:hint="eastAsia"/>
            <w:lang w:eastAsia="zh-CN"/>
          </w:rPr>
          <w:t>五、市场分析、调研</w:t>
        </w:r>
        <w:r>
          <w:tab/>
        </w:r>
        <w:r>
          <w:fldChar w:fldCharType="begin"/>
        </w:r>
        <w:r>
          <w:instrText xml:space="preserve"> PAGEREF _Toc24065 \h </w:instrText>
        </w:r>
        <w:r>
          <w:fldChar w:fldCharType="separate"/>
        </w:r>
        <w:r>
          <w:t>19</w:t>
        </w:r>
        <w:r>
          <w:fldChar w:fldCharType="end"/>
        </w:r>
      </w:hyperlink>
    </w:p>
    <w:p>
      <w:pPr>
        <w:pStyle w:val="TOC2"/>
        <w:tabs>
          <w:tab w:val="right" w:leader="dot" w:pos="8306"/>
        </w:tabs>
      </w:pPr>
      <w:hyperlink w:anchor="_Toc15222" w:history="1">
        <w:r>
          <w:rPr>
            <w:rFonts w:ascii="仿宋" w:eastAsia="仿宋" w:hAnsi="仿宋" w:cs="仿宋" w:hint="eastAsia"/>
            <w:lang w:eastAsia="zh-CN"/>
          </w:rPr>
          <w:t>(一)、海运货代行业分析</w:t>
        </w:r>
        <w:r>
          <w:tab/>
        </w:r>
        <w:r>
          <w:fldChar w:fldCharType="begin"/>
        </w:r>
        <w:r>
          <w:instrText xml:space="preserve"> PAGEREF _Toc15222 \h </w:instrText>
        </w:r>
        <w:r>
          <w:fldChar w:fldCharType="separate"/>
        </w:r>
        <w:r>
          <w:t>19</w:t>
        </w:r>
        <w:r>
          <w:fldChar w:fldCharType="end"/>
        </w:r>
      </w:hyperlink>
    </w:p>
    <w:p>
      <w:pPr>
        <w:pStyle w:val="TOC2"/>
        <w:tabs>
          <w:tab w:val="right" w:leader="dot" w:pos="8306"/>
        </w:tabs>
      </w:pPr>
      <w:hyperlink w:anchor="_Toc3360" w:history="1">
        <w:r>
          <w:rPr>
            <w:rFonts w:ascii="仿宋" w:eastAsia="仿宋" w:hAnsi="仿宋" w:cs="仿宋" w:hint="eastAsia"/>
            <w:lang w:eastAsia="zh-CN"/>
          </w:rPr>
          <w:t>(二)、海运货代市场分析预测</w:t>
        </w:r>
        <w:r>
          <w:tab/>
        </w:r>
        <w:r>
          <w:fldChar w:fldCharType="begin"/>
        </w:r>
        <w:r>
          <w:instrText xml:space="preserve"> PAGEREF _Toc3360 \h </w:instrText>
        </w:r>
        <w:r>
          <w:fldChar w:fldCharType="separate"/>
        </w:r>
        <w:r>
          <w:t>19</w:t>
        </w:r>
        <w:r>
          <w:fldChar w:fldCharType="end"/>
        </w:r>
      </w:hyperlink>
    </w:p>
    <w:p>
      <w:pPr>
        <w:pStyle w:val="TOC1"/>
        <w:tabs>
          <w:tab w:val="right" w:leader="dot" w:pos="8306"/>
        </w:tabs>
      </w:pPr>
      <w:hyperlink w:anchor="_Toc16564" w:history="1">
        <w:r>
          <w:rPr>
            <w:rFonts w:ascii="仿宋" w:eastAsia="仿宋" w:hAnsi="仿宋" w:cs="仿宋" w:hint="eastAsia"/>
            <w:lang w:eastAsia="zh-CN"/>
          </w:rPr>
          <w:t>六、海运货代项目建设背景及必要性分析</w:t>
        </w:r>
        <w:r>
          <w:tab/>
        </w:r>
        <w:r>
          <w:fldChar w:fldCharType="begin"/>
        </w:r>
        <w:r>
          <w:instrText xml:space="preserve"> PAGEREF _Toc16564 \h </w:instrText>
        </w:r>
        <w:r>
          <w:fldChar w:fldCharType="separate"/>
        </w:r>
        <w:r>
          <w:t>20</w:t>
        </w:r>
        <w:r>
          <w:fldChar w:fldCharType="end"/>
        </w:r>
      </w:hyperlink>
    </w:p>
    <w:p>
      <w:pPr>
        <w:pStyle w:val="TOC2"/>
        <w:tabs>
          <w:tab w:val="right" w:leader="dot" w:pos="8306"/>
        </w:tabs>
      </w:pPr>
      <w:hyperlink w:anchor="_Toc14386" w:history="1">
        <w:r>
          <w:rPr>
            <w:rFonts w:ascii="仿宋" w:eastAsia="仿宋" w:hAnsi="仿宋" w:cs="仿宋" w:hint="eastAsia"/>
            <w:lang w:eastAsia="zh-CN"/>
          </w:rPr>
          <w:t>(一)、海运货代项目背景分析</w:t>
        </w:r>
        <w:r>
          <w:tab/>
        </w:r>
        <w:r>
          <w:fldChar w:fldCharType="begin"/>
        </w:r>
        <w:r>
          <w:instrText xml:space="preserve"> PAGEREF _Toc14386 \h </w:instrText>
        </w:r>
        <w:r>
          <w:fldChar w:fldCharType="separate"/>
        </w:r>
        <w:r>
          <w:t>20</w:t>
        </w:r>
        <w:r>
          <w:fldChar w:fldCharType="end"/>
        </w:r>
      </w:hyperlink>
    </w:p>
    <w:p>
      <w:pPr>
        <w:pStyle w:val="TOC2"/>
        <w:tabs>
          <w:tab w:val="right" w:leader="dot" w:pos="8306"/>
        </w:tabs>
      </w:pPr>
      <w:hyperlink w:anchor="_Toc14140" w:history="1">
        <w:r>
          <w:rPr>
            <w:rFonts w:ascii="仿宋" w:eastAsia="仿宋" w:hAnsi="仿宋" w:cs="仿宋" w:hint="eastAsia"/>
            <w:lang w:eastAsia="zh-CN"/>
          </w:rPr>
          <w:t>(二)、海运货代项目建设必要性分析</w:t>
        </w:r>
        <w:r>
          <w:tab/>
        </w:r>
        <w:r>
          <w:fldChar w:fldCharType="begin"/>
        </w:r>
        <w:r>
          <w:instrText xml:space="preserve"> PAGEREF _Toc14140 \h </w:instrText>
        </w:r>
        <w:r>
          <w:fldChar w:fldCharType="separate"/>
        </w:r>
        <w:r>
          <w:t>22</w:t>
        </w:r>
        <w:r>
          <w:fldChar w:fldCharType="end"/>
        </w:r>
      </w:hyperlink>
    </w:p>
    <w:p>
      <w:pPr>
        <w:pStyle w:val="TOC1"/>
        <w:tabs>
          <w:tab w:val="right" w:leader="dot" w:pos="8306"/>
        </w:tabs>
      </w:pPr>
      <w:hyperlink w:anchor="_Toc29953" w:history="1">
        <w:r>
          <w:rPr>
            <w:rFonts w:ascii="仿宋" w:eastAsia="仿宋" w:hAnsi="仿宋" w:cs="仿宋" w:hint="eastAsia"/>
            <w:lang w:eastAsia="zh-CN"/>
          </w:rPr>
          <w:t>七、海运货代项目计划安排</w:t>
        </w:r>
        <w:r>
          <w:tab/>
        </w:r>
        <w:r>
          <w:fldChar w:fldCharType="begin"/>
        </w:r>
        <w:r>
          <w:instrText xml:space="preserve"> PAGEREF _Toc29953 \h </w:instrText>
        </w:r>
        <w:r>
          <w:fldChar w:fldCharType="separate"/>
        </w:r>
        <w:r>
          <w:t>23</w:t>
        </w:r>
        <w:r>
          <w:fldChar w:fldCharType="end"/>
        </w:r>
      </w:hyperlink>
    </w:p>
    <w:p>
      <w:pPr>
        <w:pStyle w:val="TOC2"/>
        <w:tabs>
          <w:tab w:val="right" w:leader="dot" w:pos="8306"/>
        </w:tabs>
      </w:pPr>
      <w:hyperlink w:anchor="_Toc2231" w:history="1">
        <w:r>
          <w:rPr>
            <w:rFonts w:ascii="仿宋" w:eastAsia="仿宋" w:hAnsi="仿宋" w:cs="仿宋" w:hint="eastAsia"/>
            <w:lang w:eastAsia="zh-CN"/>
          </w:rPr>
          <w:t>(一)、建设周期</w:t>
        </w:r>
        <w:r>
          <w:tab/>
        </w:r>
        <w:r>
          <w:fldChar w:fldCharType="begin"/>
        </w:r>
        <w:r>
          <w:instrText xml:space="preserve"> PAGEREF _Toc2231 \h </w:instrText>
        </w:r>
        <w:r>
          <w:fldChar w:fldCharType="separate"/>
        </w:r>
        <w:r>
          <w:t>23</w:t>
        </w:r>
        <w:r>
          <w:fldChar w:fldCharType="end"/>
        </w:r>
      </w:hyperlink>
    </w:p>
    <w:p>
      <w:pPr>
        <w:pStyle w:val="TOC2"/>
        <w:tabs>
          <w:tab w:val="right" w:leader="dot" w:pos="8306"/>
        </w:tabs>
      </w:pPr>
      <w:hyperlink w:anchor="_Toc11639" w:history="1">
        <w:r>
          <w:rPr>
            <w:rFonts w:ascii="仿宋" w:eastAsia="仿宋" w:hAnsi="仿宋" w:cs="仿宋" w:hint="eastAsia"/>
            <w:lang w:eastAsia="zh-CN"/>
          </w:rPr>
          <w:t>(二)、建设进度</w:t>
        </w:r>
        <w:r>
          <w:tab/>
        </w:r>
        <w:r>
          <w:fldChar w:fldCharType="begin"/>
        </w:r>
        <w:r>
          <w:instrText xml:space="preserve"> PAGEREF _Toc11639 \h </w:instrText>
        </w:r>
        <w:r>
          <w:fldChar w:fldCharType="separate"/>
        </w:r>
        <w:r>
          <w:t>24</w:t>
        </w:r>
        <w:r>
          <w:fldChar w:fldCharType="end"/>
        </w:r>
      </w:hyperlink>
    </w:p>
    <w:p>
      <w:pPr>
        <w:pStyle w:val="TOC2"/>
        <w:tabs>
          <w:tab w:val="right" w:leader="dot" w:pos="8306"/>
        </w:tabs>
      </w:pPr>
      <w:hyperlink w:anchor="_Toc2755" w:history="1">
        <w:r>
          <w:rPr>
            <w:rFonts w:ascii="仿宋" w:eastAsia="仿宋" w:hAnsi="仿宋" w:cs="仿宋" w:hint="eastAsia"/>
            <w:lang w:eastAsia="zh-CN"/>
          </w:rPr>
          <w:t>(三)、进度安排注意事项</w:t>
        </w:r>
        <w:r>
          <w:tab/>
        </w:r>
        <w:r>
          <w:fldChar w:fldCharType="begin"/>
        </w:r>
        <w:r>
          <w:instrText xml:space="preserve"> PAGEREF _Toc2755 \h </w:instrText>
        </w:r>
        <w:r>
          <w:fldChar w:fldCharType="separate"/>
        </w:r>
        <w:r>
          <w:t>25</w:t>
        </w:r>
        <w:r>
          <w:fldChar w:fldCharType="end"/>
        </w:r>
      </w:hyperlink>
    </w:p>
    <w:p>
      <w:pPr>
        <w:pStyle w:val="TOC2"/>
        <w:tabs>
          <w:tab w:val="right" w:leader="dot" w:pos="8306"/>
        </w:tabs>
      </w:pPr>
      <w:hyperlink w:anchor="_Toc3753" w:history="1">
        <w:r>
          <w:rPr>
            <w:rFonts w:ascii="仿宋" w:eastAsia="仿宋" w:hAnsi="仿宋" w:cs="仿宋" w:hint="eastAsia"/>
            <w:lang w:eastAsia="zh-CN"/>
          </w:rPr>
          <w:t>(四)、人力资源配置</w:t>
        </w:r>
        <w:r>
          <w:tab/>
        </w:r>
        <w:r>
          <w:fldChar w:fldCharType="begin"/>
        </w:r>
        <w:r>
          <w:instrText xml:space="preserve"> PAGEREF _Toc3753 \h </w:instrText>
        </w:r>
        <w:r>
          <w:fldChar w:fldCharType="separate"/>
        </w:r>
        <w:r>
          <w:t>27</w:t>
        </w:r>
        <w:r>
          <w:fldChar w:fldCharType="end"/>
        </w:r>
      </w:hyperlink>
    </w:p>
    <w:p>
      <w:pPr>
        <w:pStyle w:val="TOC1"/>
        <w:tabs>
          <w:tab w:val="right" w:leader="dot" w:pos="8306"/>
        </w:tabs>
      </w:pPr>
      <w:hyperlink w:anchor="_Toc29770" w:history="1">
        <w:r>
          <w:rPr>
            <w:rFonts w:ascii="仿宋" w:eastAsia="仿宋" w:hAnsi="仿宋" w:cs="仿宋" w:hint="eastAsia"/>
            <w:lang w:eastAsia="zh-CN"/>
          </w:rPr>
          <w:t>八、生产安全保护</w:t>
        </w:r>
        <w:r>
          <w:tab/>
        </w:r>
        <w:r>
          <w:fldChar w:fldCharType="begin"/>
        </w:r>
        <w:r>
          <w:instrText xml:space="preserve"> PAGEREF _Toc29770 \h </w:instrText>
        </w:r>
        <w:r>
          <w:fldChar w:fldCharType="separate"/>
        </w:r>
        <w:r>
          <w:t>27</w:t>
        </w:r>
        <w:r>
          <w:fldChar w:fldCharType="end"/>
        </w:r>
      </w:hyperlink>
    </w:p>
    <w:p>
      <w:pPr>
        <w:pStyle w:val="TOC2"/>
        <w:tabs>
          <w:tab w:val="right" w:leader="dot" w:pos="8306"/>
        </w:tabs>
      </w:pPr>
      <w:hyperlink w:anchor="_Toc24925" w:history="1">
        <w:r>
          <w:rPr>
            <w:rFonts w:ascii="仿宋" w:eastAsia="仿宋" w:hAnsi="仿宋" w:cs="仿宋" w:hint="eastAsia"/>
            <w:lang w:eastAsia="zh-CN"/>
          </w:rPr>
          <w:t>(一)、消防安全</w:t>
        </w:r>
        <w:r>
          <w:tab/>
        </w:r>
        <w:r>
          <w:fldChar w:fldCharType="begin"/>
        </w:r>
        <w:r>
          <w:instrText xml:space="preserve"> PAGEREF _Toc24925 \h </w:instrText>
        </w:r>
        <w:r>
          <w:fldChar w:fldCharType="separate"/>
        </w:r>
        <w:r>
          <w:t>27</w:t>
        </w:r>
        <w:r>
          <w:fldChar w:fldCharType="end"/>
        </w:r>
      </w:hyperlink>
    </w:p>
    <w:p>
      <w:pPr>
        <w:pStyle w:val="TOC2"/>
        <w:tabs>
          <w:tab w:val="right" w:leader="dot" w:pos="8306"/>
        </w:tabs>
      </w:pPr>
      <w:hyperlink w:anchor="_Toc10869" w:history="1">
        <w:r>
          <w:rPr>
            <w:rFonts w:ascii="仿宋" w:eastAsia="仿宋" w:hAnsi="仿宋" w:cs="仿宋" w:hint="eastAsia"/>
            <w:lang w:eastAsia="zh-CN"/>
          </w:rPr>
          <w:t>(二)、防火防爆总图布置措施</w:t>
        </w:r>
        <w:r>
          <w:tab/>
        </w:r>
        <w:r>
          <w:fldChar w:fldCharType="begin"/>
        </w:r>
        <w:r>
          <w:instrText xml:space="preserve"> PAGEREF _Toc10869 \h </w:instrText>
        </w:r>
        <w:r>
          <w:fldChar w:fldCharType="separate"/>
        </w:r>
        <w:r>
          <w:t>29</w:t>
        </w:r>
        <w:r>
          <w:fldChar w:fldCharType="end"/>
        </w:r>
      </w:hyperlink>
    </w:p>
    <w:p>
      <w:pPr>
        <w:pStyle w:val="TOC2"/>
        <w:tabs>
          <w:tab w:val="right" w:leader="dot" w:pos="8306"/>
        </w:tabs>
      </w:pPr>
      <w:hyperlink w:anchor="_Toc8105" w:history="1">
        <w:r>
          <w:rPr>
            <w:rFonts w:ascii="仿宋" w:eastAsia="仿宋" w:hAnsi="仿宋" w:cs="仿宋" w:hint="eastAsia"/>
            <w:lang w:eastAsia="zh-CN"/>
          </w:rPr>
          <w:t>(三)、自然灾害防范措施</w:t>
        </w:r>
        <w:r>
          <w:tab/>
        </w:r>
        <w:r>
          <w:fldChar w:fldCharType="begin"/>
        </w:r>
        <w:r>
          <w:instrText xml:space="preserve"> PAGEREF _Toc8105 \h </w:instrText>
        </w:r>
        <w:r>
          <w:fldChar w:fldCharType="separate"/>
        </w:r>
        <w:r>
          <w:t>30</w:t>
        </w:r>
        <w:r>
          <w:fldChar w:fldCharType="end"/>
        </w:r>
      </w:hyperlink>
    </w:p>
    <w:p>
      <w:pPr>
        <w:pStyle w:val="TOC2"/>
        <w:tabs>
          <w:tab w:val="right" w:leader="dot" w:pos="8306"/>
        </w:tabs>
      </w:pPr>
      <w:hyperlink w:anchor="_Toc2635" w:history="1">
        <w:r>
          <w:rPr>
            <w:rFonts w:ascii="仿宋" w:eastAsia="仿宋" w:hAnsi="仿宋" w:cs="仿宋" w:hint="eastAsia"/>
            <w:lang w:eastAsia="zh-CN"/>
          </w:rPr>
          <w:t>(四)、安全色及安全标志使用要求</w:t>
        </w:r>
        <w:r>
          <w:tab/>
        </w:r>
        <w:r>
          <w:fldChar w:fldCharType="begin"/>
        </w:r>
        <w:r>
          <w:instrText xml:space="preserve"> PAGEREF _Toc2635 \h </w:instrText>
        </w:r>
        <w:r>
          <w:fldChar w:fldCharType="separate"/>
        </w:r>
        <w:r>
          <w:t>31</w:t>
        </w:r>
        <w:r>
          <w:fldChar w:fldCharType="end"/>
        </w:r>
      </w:hyperlink>
    </w:p>
    <w:p>
      <w:pPr>
        <w:pStyle w:val="TOC2"/>
        <w:tabs>
          <w:tab w:val="right" w:leader="dot" w:pos="8306"/>
        </w:tabs>
      </w:pPr>
      <w:hyperlink w:anchor="_Toc30873" w:history="1">
        <w:r>
          <w:rPr>
            <w:rFonts w:ascii="仿宋" w:eastAsia="仿宋" w:hAnsi="仿宋" w:cs="仿宋" w:hint="eastAsia"/>
            <w:lang w:eastAsia="zh-CN"/>
          </w:rPr>
          <w:t>(五)、防尘防毒措施</w:t>
        </w:r>
        <w:r>
          <w:tab/>
        </w:r>
        <w:r>
          <w:fldChar w:fldCharType="begin"/>
        </w:r>
        <w:r>
          <w:instrText xml:space="preserve"> PAGEREF _Toc30873 \h </w:instrText>
        </w:r>
        <w:r>
          <w:fldChar w:fldCharType="separate"/>
        </w:r>
        <w:r>
          <w:t>32</w:t>
        </w:r>
        <w:r>
          <w:fldChar w:fldCharType="end"/>
        </w:r>
      </w:hyperlink>
    </w:p>
    <w:p>
      <w:pPr>
        <w:pStyle w:val="TOC2"/>
        <w:tabs>
          <w:tab w:val="right" w:leader="dot" w:pos="8306"/>
        </w:tabs>
      </w:pPr>
      <w:hyperlink w:anchor="_Toc15424" w:history="1">
        <w:r>
          <w:rPr>
            <w:rFonts w:ascii="仿宋" w:eastAsia="仿宋" w:hAnsi="仿宋" w:cs="仿宋" w:hint="eastAsia"/>
            <w:lang w:eastAsia="zh-CN"/>
          </w:rPr>
          <w:t>(六)、防静电、触电防护及防雷措施</w:t>
        </w:r>
        <w:r>
          <w:tab/>
        </w:r>
        <w:r>
          <w:fldChar w:fldCharType="begin"/>
        </w:r>
        <w:r>
          <w:instrText xml:space="preserve"> PAGEREF _Toc15424 \h </w:instrText>
        </w:r>
        <w:r>
          <w:fldChar w:fldCharType="separate"/>
        </w:r>
        <w:r>
          <w:t>32</w:t>
        </w:r>
        <w:r>
          <w:fldChar w:fldCharType="end"/>
        </w:r>
      </w:hyperlink>
    </w:p>
    <w:p>
      <w:pPr>
        <w:pStyle w:val="TOC2"/>
        <w:tabs>
          <w:tab w:val="right" w:leader="dot" w:pos="8306"/>
        </w:tabs>
      </w:pPr>
      <w:hyperlink w:anchor="_Toc14852" w:history="1">
        <w:r>
          <w:rPr>
            <w:rFonts w:ascii="仿宋" w:eastAsia="仿宋" w:hAnsi="仿宋" w:cs="仿宋" w:hint="eastAsia"/>
            <w:lang w:eastAsia="zh-CN"/>
          </w:rPr>
          <w:t>(七)、机械设备安全保障措施</w:t>
        </w:r>
        <w:r>
          <w:tab/>
        </w:r>
        <w:r>
          <w:fldChar w:fldCharType="begin"/>
        </w:r>
        <w:r>
          <w:instrText xml:space="preserve"> PAGEREF _Toc14852 \h </w:instrText>
        </w:r>
        <w:r>
          <w:fldChar w:fldCharType="separate"/>
        </w:r>
        <w:r>
          <w:t>34</w:t>
        </w:r>
        <w:r>
          <w:fldChar w:fldCharType="end"/>
        </w:r>
      </w:hyperlink>
    </w:p>
    <w:p>
      <w:pPr>
        <w:pStyle w:val="TOC1"/>
        <w:tabs>
          <w:tab w:val="right" w:leader="dot" w:pos="8306"/>
        </w:tabs>
      </w:pPr>
      <w:hyperlink w:anchor="_Toc18750" w:history="1">
        <w:r>
          <w:rPr>
            <w:rFonts w:ascii="仿宋" w:eastAsia="仿宋" w:hAnsi="仿宋" w:cs="仿宋" w:hint="eastAsia"/>
            <w:lang w:eastAsia="zh-CN"/>
          </w:rPr>
          <w:t>九、海运货代项目社会影响</w:t>
        </w:r>
        <w:r>
          <w:tab/>
        </w:r>
        <w:r>
          <w:fldChar w:fldCharType="begin"/>
        </w:r>
        <w:r>
          <w:instrText xml:space="preserve"> PAGEREF _Toc18750 \h </w:instrText>
        </w:r>
        <w:r>
          <w:fldChar w:fldCharType="separate"/>
        </w:r>
        <w:r>
          <w:t>35</w:t>
        </w:r>
        <w:r>
          <w:fldChar w:fldCharType="end"/>
        </w:r>
      </w:hyperlink>
    </w:p>
    <w:p>
      <w:pPr>
        <w:pStyle w:val="TOC2"/>
        <w:tabs>
          <w:tab w:val="right" w:leader="dot" w:pos="8306"/>
        </w:tabs>
      </w:pPr>
      <w:hyperlink w:anchor="_Toc6639" w:history="1">
        <w:r>
          <w:rPr>
            <w:rFonts w:ascii="仿宋" w:eastAsia="仿宋" w:hAnsi="仿宋" w:cs="仿宋" w:hint="eastAsia"/>
            <w:lang w:eastAsia="zh-CN"/>
          </w:rPr>
          <w:t>(一)、社会责任与义务</w:t>
        </w:r>
        <w:r>
          <w:tab/>
        </w:r>
        <w:r>
          <w:fldChar w:fldCharType="begin"/>
        </w:r>
        <w:r>
          <w:instrText xml:space="preserve"> PAGEREF _Toc6639 \h </w:instrText>
        </w:r>
        <w:r>
          <w:fldChar w:fldCharType="separate"/>
        </w:r>
        <w:r>
          <w:t>35</w:t>
        </w:r>
        <w:r>
          <w:fldChar w:fldCharType="end"/>
        </w:r>
      </w:hyperlink>
    </w:p>
    <w:p>
      <w:pPr>
        <w:pStyle w:val="TOC2"/>
        <w:tabs>
          <w:tab w:val="right" w:leader="dot" w:pos="8306"/>
        </w:tabs>
      </w:pPr>
      <w:hyperlink w:anchor="_Toc9453" w:history="1">
        <w:r>
          <w:rPr>
            <w:rFonts w:ascii="仿宋" w:eastAsia="仿宋" w:hAnsi="仿宋" w:cs="仿宋" w:hint="eastAsia"/>
            <w:lang w:eastAsia="zh-CN"/>
          </w:rPr>
          <w:t>(二)、社会参与与沟通</w:t>
        </w:r>
        <w:r>
          <w:tab/>
        </w:r>
        <w:r>
          <w:fldChar w:fldCharType="begin"/>
        </w:r>
        <w:r>
          <w:instrText xml:space="preserve"> PAGEREF _Toc9453 \h </w:instrText>
        </w:r>
        <w:r>
          <w:fldChar w:fldCharType="separate"/>
        </w:r>
        <w:r>
          <w:t>36</w:t>
        </w:r>
        <w:r>
          <w:fldChar w:fldCharType="end"/>
        </w:r>
      </w:hyperlink>
    </w:p>
    <w:p>
      <w:pPr>
        <w:pStyle w:val="TOC1"/>
        <w:tabs>
          <w:tab w:val="right" w:leader="dot" w:pos="8306"/>
        </w:tabs>
      </w:pPr>
      <w:hyperlink w:anchor="_Toc25654" w:history="1">
        <w:r>
          <w:rPr>
            <w:rFonts w:ascii="仿宋" w:eastAsia="仿宋" w:hAnsi="仿宋" w:cs="仿宋" w:hint="eastAsia"/>
            <w:lang w:eastAsia="zh-CN"/>
          </w:rPr>
          <w:t>十、海运货代项目创新与研发</w:t>
        </w:r>
        <w:r>
          <w:tab/>
        </w:r>
        <w:r>
          <w:fldChar w:fldCharType="begin"/>
        </w:r>
        <w:r>
          <w:instrText xml:space="preserve"> PAGEREF _Toc25654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95" w:history="1">
        <w:r>
          <w:rPr>
            <w:rFonts w:ascii="仿宋" w:eastAsia="仿宋" w:hAnsi="仿宋" w:cs="仿宋" w:hint="eastAsia"/>
            <w:lang w:eastAsia="zh-CN"/>
          </w:rPr>
          <w:t>(一)、创新策略与方向</w:t>
        </w:r>
        <w:r>
          <w:tab/>
        </w:r>
        <w:r>
          <w:fldChar w:fldCharType="begin"/>
        </w:r>
        <w:r>
          <w:instrText xml:space="preserve"> PAGEREF _Toc16195 \h </w:instrText>
        </w:r>
        <w:r>
          <w:fldChar w:fldCharType="separate"/>
        </w:r>
        <w:r>
          <w:t>37</w:t>
        </w:r>
        <w:r>
          <w:fldChar w:fldCharType="end"/>
        </w:r>
      </w:hyperlink>
    </w:p>
    <w:p>
      <w:pPr>
        <w:pStyle w:val="TOC2"/>
        <w:tabs>
          <w:tab w:val="right" w:leader="dot" w:pos="8306"/>
        </w:tabs>
      </w:pPr>
      <w:hyperlink w:anchor="_Toc30290" w:history="1">
        <w:r>
          <w:rPr>
            <w:rFonts w:ascii="仿宋" w:eastAsia="仿宋" w:hAnsi="仿宋" w:cs="仿宋" w:hint="eastAsia"/>
            <w:lang w:eastAsia="zh-CN"/>
          </w:rPr>
          <w:t>(二)、研发规划与投入</w:t>
        </w:r>
        <w:r>
          <w:tab/>
        </w:r>
        <w:r>
          <w:fldChar w:fldCharType="begin"/>
        </w:r>
        <w:r>
          <w:instrText xml:space="preserve"> PAGEREF _Toc30290 \h </w:instrText>
        </w:r>
        <w:r>
          <w:fldChar w:fldCharType="separate"/>
        </w:r>
        <w:r>
          <w:t>38</w:t>
        </w:r>
        <w:r>
          <w:fldChar w:fldCharType="end"/>
        </w:r>
      </w:hyperlink>
    </w:p>
    <w:p>
      <w:pPr>
        <w:pStyle w:val="TOC1"/>
        <w:tabs>
          <w:tab w:val="right" w:leader="dot" w:pos="8306"/>
        </w:tabs>
      </w:pPr>
      <w:hyperlink w:anchor="_Toc32685" w:history="1">
        <w:r>
          <w:rPr>
            <w:rFonts w:ascii="仿宋" w:eastAsia="仿宋" w:hAnsi="仿宋" w:cs="仿宋" w:hint="eastAsia"/>
            <w:lang w:eastAsia="zh-CN"/>
          </w:rPr>
          <w:t>十一、海运货代项目风险管理</w:t>
        </w:r>
        <w:r>
          <w:tab/>
        </w:r>
        <w:r>
          <w:fldChar w:fldCharType="begin"/>
        </w:r>
        <w:r>
          <w:instrText xml:space="preserve"> PAGEREF _Toc32685 \h </w:instrText>
        </w:r>
        <w:r>
          <w:fldChar w:fldCharType="separate"/>
        </w:r>
        <w:r>
          <w:t>40</w:t>
        </w:r>
        <w:r>
          <w:fldChar w:fldCharType="end"/>
        </w:r>
      </w:hyperlink>
    </w:p>
    <w:p>
      <w:pPr>
        <w:pStyle w:val="TOC2"/>
        <w:tabs>
          <w:tab w:val="right" w:leader="dot" w:pos="8306"/>
        </w:tabs>
      </w:pPr>
      <w:hyperlink w:anchor="_Toc628" w:history="1">
        <w:r>
          <w:rPr>
            <w:rFonts w:ascii="仿宋" w:eastAsia="仿宋" w:hAnsi="仿宋" w:cs="仿宋" w:hint="eastAsia"/>
            <w:lang w:eastAsia="zh-CN"/>
          </w:rPr>
          <w:t>(一)、风险识别与评估</w:t>
        </w:r>
        <w:r>
          <w:tab/>
        </w:r>
        <w:r>
          <w:fldChar w:fldCharType="begin"/>
        </w:r>
        <w:r>
          <w:instrText xml:space="preserve"> PAGEREF _Toc628 \h </w:instrText>
        </w:r>
        <w:r>
          <w:fldChar w:fldCharType="separate"/>
        </w:r>
        <w:r>
          <w:t>40</w:t>
        </w:r>
        <w:r>
          <w:fldChar w:fldCharType="end"/>
        </w:r>
      </w:hyperlink>
    </w:p>
    <w:p>
      <w:pPr>
        <w:pStyle w:val="TOC2"/>
        <w:tabs>
          <w:tab w:val="right" w:leader="dot" w:pos="8306"/>
        </w:tabs>
      </w:pPr>
      <w:hyperlink w:anchor="_Toc24134" w:history="1">
        <w:r>
          <w:rPr>
            <w:rFonts w:ascii="仿宋" w:eastAsia="仿宋" w:hAnsi="仿宋" w:cs="仿宋" w:hint="eastAsia"/>
            <w:lang w:eastAsia="zh-CN"/>
          </w:rPr>
          <w:t>(二)、风险应对策略</w:t>
        </w:r>
        <w:r>
          <w:tab/>
        </w:r>
        <w:r>
          <w:fldChar w:fldCharType="begin"/>
        </w:r>
        <w:r>
          <w:instrText xml:space="preserve"> PAGEREF _Toc24134 \h </w:instrText>
        </w:r>
        <w:r>
          <w:fldChar w:fldCharType="separate"/>
        </w:r>
        <w:r>
          <w:t>41</w:t>
        </w:r>
        <w:r>
          <w:fldChar w:fldCharType="end"/>
        </w:r>
      </w:hyperlink>
    </w:p>
    <w:p>
      <w:pPr>
        <w:pStyle w:val="TOC2"/>
        <w:tabs>
          <w:tab w:val="right" w:leader="dot" w:pos="8306"/>
        </w:tabs>
      </w:pPr>
      <w:hyperlink w:anchor="_Toc7245" w:history="1">
        <w:r>
          <w:rPr>
            <w:rFonts w:ascii="仿宋" w:eastAsia="仿宋" w:hAnsi="仿宋" w:cs="仿宋" w:hint="eastAsia"/>
            <w:lang w:eastAsia="zh-CN"/>
          </w:rPr>
          <w:t>(三)、风险监控与控制</w:t>
        </w:r>
        <w:r>
          <w:tab/>
        </w:r>
        <w:r>
          <w:fldChar w:fldCharType="begin"/>
        </w:r>
        <w:r>
          <w:instrText xml:space="preserve"> PAGEREF _Toc7245 \h </w:instrText>
        </w:r>
        <w:r>
          <w:fldChar w:fldCharType="separate"/>
        </w:r>
        <w:r>
          <w:t>43</w:t>
        </w:r>
        <w:r>
          <w:fldChar w:fldCharType="end"/>
        </w:r>
      </w:hyperlink>
    </w:p>
    <w:p>
      <w:pPr>
        <w:pStyle w:val="TOC1"/>
        <w:tabs>
          <w:tab w:val="right" w:leader="dot" w:pos="8306"/>
        </w:tabs>
      </w:pPr>
      <w:hyperlink w:anchor="_Toc13301" w:history="1">
        <w:r>
          <w:rPr>
            <w:rFonts w:ascii="仿宋" w:eastAsia="仿宋" w:hAnsi="仿宋" w:cs="仿宋" w:hint="eastAsia"/>
            <w:lang w:eastAsia="zh-CN"/>
          </w:rPr>
          <w:t>十二、海运货代项目技术管理</w:t>
        </w:r>
        <w:r>
          <w:tab/>
        </w:r>
        <w:r>
          <w:fldChar w:fldCharType="begin"/>
        </w:r>
        <w:r>
          <w:instrText xml:space="preserve"> PAGEREF _Toc13301 \h </w:instrText>
        </w:r>
        <w:r>
          <w:fldChar w:fldCharType="separate"/>
        </w:r>
        <w:r>
          <w:t>44</w:t>
        </w:r>
        <w:r>
          <w:fldChar w:fldCharType="end"/>
        </w:r>
      </w:hyperlink>
    </w:p>
    <w:p>
      <w:pPr>
        <w:pStyle w:val="TOC2"/>
        <w:tabs>
          <w:tab w:val="right" w:leader="dot" w:pos="8306"/>
        </w:tabs>
      </w:pPr>
      <w:hyperlink w:anchor="_Toc25910" w:history="1">
        <w:r>
          <w:rPr>
            <w:rFonts w:ascii="仿宋" w:eastAsia="仿宋" w:hAnsi="仿宋" w:cs="仿宋" w:hint="eastAsia"/>
            <w:lang w:eastAsia="zh-CN"/>
          </w:rPr>
          <w:t>(一)、技术方案选用方向</w:t>
        </w:r>
        <w:r>
          <w:tab/>
        </w:r>
        <w:r>
          <w:fldChar w:fldCharType="begin"/>
        </w:r>
        <w:r>
          <w:instrText xml:space="preserve"> PAGEREF _Toc25910 \h </w:instrText>
        </w:r>
        <w:r>
          <w:fldChar w:fldCharType="separate"/>
        </w:r>
        <w:r>
          <w:t>44</w:t>
        </w:r>
        <w:r>
          <w:fldChar w:fldCharType="end"/>
        </w:r>
      </w:hyperlink>
    </w:p>
    <w:p>
      <w:pPr>
        <w:pStyle w:val="TOC2"/>
        <w:tabs>
          <w:tab w:val="right" w:leader="dot" w:pos="8306"/>
        </w:tabs>
      </w:pPr>
      <w:hyperlink w:anchor="_Toc24694" w:history="1">
        <w:r>
          <w:rPr>
            <w:rFonts w:ascii="仿宋" w:eastAsia="仿宋" w:hAnsi="仿宋" w:cs="仿宋" w:hint="eastAsia"/>
            <w:lang w:eastAsia="zh-CN"/>
          </w:rPr>
          <w:t>(二)、工艺技术方案选用原则</w:t>
        </w:r>
        <w:r>
          <w:tab/>
        </w:r>
        <w:r>
          <w:fldChar w:fldCharType="begin"/>
        </w:r>
        <w:r>
          <w:instrText xml:space="preserve"> PAGEREF _Toc24694 \h </w:instrText>
        </w:r>
        <w:r>
          <w:fldChar w:fldCharType="separate"/>
        </w:r>
        <w:r>
          <w:t>46</w:t>
        </w:r>
        <w:r>
          <w:fldChar w:fldCharType="end"/>
        </w:r>
      </w:hyperlink>
    </w:p>
    <w:p>
      <w:pPr>
        <w:pStyle w:val="TOC2"/>
        <w:tabs>
          <w:tab w:val="right" w:leader="dot" w:pos="8306"/>
        </w:tabs>
      </w:pPr>
      <w:hyperlink w:anchor="_Toc6817" w:history="1">
        <w:r>
          <w:rPr>
            <w:rFonts w:ascii="仿宋" w:eastAsia="仿宋" w:hAnsi="仿宋" w:cs="仿宋" w:hint="eastAsia"/>
            <w:lang w:eastAsia="zh-CN"/>
          </w:rPr>
          <w:t>(三)、工艺技术方案要求</w:t>
        </w:r>
        <w:r>
          <w:tab/>
        </w:r>
        <w:r>
          <w:fldChar w:fldCharType="begin"/>
        </w:r>
        <w:r>
          <w:instrText xml:space="preserve"> PAGEREF _Toc6817 \h </w:instrText>
        </w:r>
        <w:r>
          <w:fldChar w:fldCharType="separate"/>
        </w:r>
        <w:r>
          <w:t>48</w:t>
        </w:r>
        <w:r>
          <w:fldChar w:fldCharType="end"/>
        </w:r>
      </w:hyperlink>
    </w:p>
    <w:p>
      <w:pPr>
        <w:pStyle w:val="TOC1"/>
        <w:tabs>
          <w:tab w:val="right" w:leader="dot" w:pos="8306"/>
        </w:tabs>
      </w:pPr>
      <w:hyperlink w:anchor="_Toc7564" w:history="1">
        <w:r>
          <w:rPr>
            <w:rFonts w:ascii="仿宋" w:eastAsia="仿宋" w:hAnsi="仿宋" w:cs="仿宋" w:hint="eastAsia"/>
            <w:lang w:eastAsia="zh-CN"/>
          </w:rPr>
          <w:t>十三、风险识别与分类</w:t>
        </w:r>
        <w:r>
          <w:tab/>
        </w:r>
        <w:r>
          <w:fldChar w:fldCharType="begin"/>
        </w:r>
        <w:r>
          <w:instrText xml:space="preserve"> PAGEREF _Toc7564 \h </w:instrText>
        </w:r>
        <w:r>
          <w:fldChar w:fldCharType="separate"/>
        </w:r>
        <w:r>
          <w:t>50</w:t>
        </w:r>
        <w:r>
          <w:fldChar w:fldCharType="end"/>
        </w:r>
      </w:hyperlink>
    </w:p>
    <w:p>
      <w:pPr>
        <w:pStyle w:val="TOC2"/>
        <w:tabs>
          <w:tab w:val="right" w:leader="dot" w:pos="8306"/>
        </w:tabs>
      </w:pPr>
      <w:hyperlink w:anchor="_Toc8435" w:history="1">
        <w:r>
          <w:rPr>
            <w:rFonts w:ascii="仿宋" w:eastAsia="仿宋" w:hAnsi="仿宋" w:cs="仿宋" w:hint="eastAsia"/>
            <w:lang w:eastAsia="zh-CN"/>
          </w:rPr>
          <w:t>(一)、风险识别</w:t>
        </w:r>
        <w:r>
          <w:tab/>
        </w:r>
        <w:r>
          <w:fldChar w:fldCharType="begin"/>
        </w:r>
        <w:r>
          <w:instrText xml:space="preserve"> PAGEREF _Toc8435 \h </w:instrText>
        </w:r>
        <w:r>
          <w:fldChar w:fldCharType="separate"/>
        </w:r>
        <w:r>
          <w:t>50</w:t>
        </w:r>
        <w:r>
          <w:fldChar w:fldCharType="end"/>
        </w:r>
      </w:hyperlink>
    </w:p>
    <w:p>
      <w:pPr>
        <w:pStyle w:val="TOC2"/>
        <w:tabs>
          <w:tab w:val="right" w:leader="dot" w:pos="8306"/>
        </w:tabs>
      </w:pPr>
      <w:hyperlink w:anchor="_Toc20728" w:history="1">
        <w:r>
          <w:rPr>
            <w:rFonts w:ascii="仿宋" w:eastAsia="仿宋" w:hAnsi="仿宋" w:cs="仿宋" w:hint="eastAsia"/>
            <w:lang w:eastAsia="zh-CN"/>
          </w:rPr>
          <w:t>(二)、风险分类</w:t>
        </w:r>
        <w:r>
          <w:tab/>
        </w:r>
        <w:r>
          <w:fldChar w:fldCharType="begin"/>
        </w:r>
        <w:r>
          <w:instrText xml:space="preserve"> PAGEREF _Toc20728 \h </w:instrText>
        </w:r>
        <w:r>
          <w:fldChar w:fldCharType="separate"/>
        </w:r>
        <w:r>
          <w:t>51</w:t>
        </w:r>
        <w:r>
          <w:fldChar w:fldCharType="end"/>
        </w:r>
      </w:hyperlink>
    </w:p>
    <w:p>
      <w:pPr>
        <w:pStyle w:val="TOC1"/>
        <w:tabs>
          <w:tab w:val="right" w:leader="dot" w:pos="8306"/>
        </w:tabs>
      </w:pPr>
      <w:hyperlink w:anchor="_Toc13872" w:history="1">
        <w:r>
          <w:rPr>
            <w:rFonts w:ascii="仿宋" w:eastAsia="仿宋" w:hAnsi="仿宋" w:cs="仿宋" w:hint="eastAsia"/>
            <w:lang w:eastAsia="zh-CN"/>
          </w:rPr>
          <w:t>十四、海运货代项目工程方案分析</w:t>
        </w:r>
        <w:r>
          <w:tab/>
        </w:r>
        <w:r>
          <w:fldChar w:fldCharType="begin"/>
        </w:r>
        <w:r>
          <w:instrText xml:space="preserve"> PAGEREF _Toc13872 \h </w:instrText>
        </w:r>
        <w:r>
          <w:fldChar w:fldCharType="separate"/>
        </w:r>
        <w:r>
          <w:t>53</w:t>
        </w:r>
        <w:r>
          <w:fldChar w:fldCharType="end"/>
        </w:r>
      </w:hyperlink>
    </w:p>
    <w:p>
      <w:pPr>
        <w:pStyle w:val="TOC2"/>
        <w:tabs>
          <w:tab w:val="right" w:leader="dot" w:pos="8306"/>
        </w:tabs>
      </w:pPr>
      <w:hyperlink w:anchor="_Toc31459" w:history="1">
        <w:r>
          <w:rPr>
            <w:rFonts w:ascii="仿宋" w:eastAsia="仿宋" w:hAnsi="仿宋" w:cs="仿宋" w:hint="eastAsia"/>
            <w:lang w:eastAsia="zh-CN"/>
          </w:rPr>
          <w:t>(一)、建筑工程设计原则</w:t>
        </w:r>
        <w:r>
          <w:tab/>
        </w:r>
        <w:r>
          <w:fldChar w:fldCharType="begin"/>
        </w:r>
        <w:r>
          <w:instrText xml:space="preserve"> PAGEREF _Toc31459 \h </w:instrText>
        </w:r>
        <w:r>
          <w:fldChar w:fldCharType="separate"/>
        </w:r>
        <w:r>
          <w:t>53</w:t>
        </w:r>
        <w:r>
          <w:fldChar w:fldCharType="end"/>
        </w:r>
      </w:hyperlink>
    </w:p>
    <w:p>
      <w:pPr>
        <w:pStyle w:val="TOC2"/>
        <w:tabs>
          <w:tab w:val="right" w:leader="dot" w:pos="8306"/>
        </w:tabs>
      </w:pPr>
      <w:hyperlink w:anchor="_Toc4907" w:history="1">
        <w:r>
          <w:rPr>
            <w:rFonts w:ascii="仿宋" w:eastAsia="仿宋" w:hAnsi="仿宋" w:cs="仿宋" w:hint="eastAsia"/>
            <w:lang w:eastAsia="zh-CN"/>
          </w:rPr>
          <w:t>(二)、土建工程建设指标</w:t>
        </w:r>
        <w:r>
          <w:tab/>
        </w:r>
        <w:r>
          <w:fldChar w:fldCharType="begin"/>
        </w:r>
        <w:r>
          <w:instrText xml:space="preserve"> PAGEREF _Toc4907 \h </w:instrText>
        </w:r>
        <w:r>
          <w:fldChar w:fldCharType="separate"/>
        </w:r>
        <w:r>
          <w:t>56</w:t>
        </w:r>
        <w:r>
          <w:fldChar w:fldCharType="end"/>
        </w:r>
      </w:hyperlink>
    </w:p>
    <w:p>
      <w:pPr>
        <w:pStyle w:val="TOC1"/>
        <w:tabs>
          <w:tab w:val="right" w:leader="dot" w:pos="8306"/>
        </w:tabs>
      </w:pPr>
      <w:hyperlink w:anchor="_Toc3292" w:history="1">
        <w:r>
          <w:rPr>
            <w:rFonts w:ascii="仿宋" w:eastAsia="仿宋" w:hAnsi="仿宋" w:cs="仿宋" w:hint="eastAsia"/>
            <w:lang w:eastAsia="zh-CN"/>
          </w:rPr>
          <w:t>十五、利益相关者分析与沟通计划</w:t>
        </w:r>
        <w:r>
          <w:tab/>
        </w:r>
        <w:r>
          <w:fldChar w:fldCharType="begin"/>
        </w:r>
        <w:r>
          <w:instrText xml:space="preserve"> PAGEREF _Toc3292 \h </w:instrText>
        </w:r>
        <w:r>
          <w:fldChar w:fldCharType="separate"/>
        </w:r>
        <w:r>
          <w:t>58</w:t>
        </w:r>
        <w:r>
          <w:fldChar w:fldCharType="end"/>
        </w:r>
      </w:hyperlink>
    </w:p>
    <w:p>
      <w:pPr>
        <w:pStyle w:val="TOC2"/>
        <w:tabs>
          <w:tab w:val="right" w:leader="dot" w:pos="8306"/>
        </w:tabs>
      </w:pPr>
      <w:hyperlink w:anchor="_Toc14105" w:history="1">
        <w:r>
          <w:rPr>
            <w:rFonts w:ascii="仿宋" w:eastAsia="仿宋" w:hAnsi="仿宋" w:cs="仿宋" w:hint="eastAsia"/>
            <w:lang w:eastAsia="zh-CN"/>
          </w:rPr>
          <w:t>(一)、利益相关者分析</w:t>
        </w:r>
        <w:r>
          <w:tab/>
        </w:r>
        <w:r>
          <w:fldChar w:fldCharType="begin"/>
        </w:r>
        <w:r>
          <w:instrText xml:space="preserve"> PAGEREF _Toc14105 \h </w:instrText>
        </w:r>
        <w:r>
          <w:fldChar w:fldCharType="separate"/>
        </w:r>
        <w:r>
          <w:t>58</w:t>
        </w:r>
        <w:r>
          <w:fldChar w:fldCharType="end"/>
        </w:r>
      </w:hyperlink>
    </w:p>
    <w:p>
      <w:pPr>
        <w:pStyle w:val="TOC2"/>
        <w:tabs>
          <w:tab w:val="right" w:leader="dot" w:pos="8306"/>
        </w:tabs>
      </w:pPr>
      <w:hyperlink w:anchor="_Toc5540" w:history="1">
        <w:r>
          <w:rPr>
            <w:rFonts w:ascii="仿宋" w:eastAsia="仿宋" w:hAnsi="仿宋" w:cs="仿宋" w:hint="eastAsia"/>
            <w:lang w:eastAsia="zh-CN"/>
          </w:rPr>
          <w:t>(二)、沟通计划</w:t>
        </w:r>
        <w:r>
          <w:tab/>
        </w:r>
        <w:r>
          <w:fldChar w:fldCharType="begin"/>
        </w:r>
        <w:r>
          <w:instrText xml:space="preserve"> PAGEREF _Toc5540 \h </w:instrText>
        </w:r>
        <w:r>
          <w:fldChar w:fldCharType="separate"/>
        </w:r>
        <w:r>
          <w:t>59</w:t>
        </w:r>
        <w:r>
          <w:fldChar w:fldCharType="end"/>
        </w:r>
      </w:hyperlink>
    </w:p>
    <w:p>
      <w:pPr>
        <w:pStyle w:val="TOC1"/>
        <w:tabs>
          <w:tab w:val="right" w:leader="dot" w:pos="8306"/>
        </w:tabs>
      </w:pPr>
      <w:hyperlink w:anchor="_Toc14507" w:history="1">
        <w:r>
          <w:rPr>
            <w:rFonts w:ascii="仿宋" w:eastAsia="仿宋" w:hAnsi="仿宋" w:cs="仿宋" w:hint="eastAsia"/>
            <w:lang w:eastAsia="zh-CN"/>
          </w:rPr>
          <w:t>十六、海运货代项目实施保障措施</w:t>
        </w:r>
        <w:r>
          <w:tab/>
        </w:r>
        <w:r>
          <w:fldChar w:fldCharType="begin"/>
        </w:r>
        <w:r>
          <w:instrText xml:space="preserve"> PAGEREF _Toc14507 \h </w:instrText>
        </w:r>
        <w:r>
          <w:fldChar w:fldCharType="separate"/>
        </w:r>
        <w:r>
          <w:t>60</w:t>
        </w:r>
        <w:r>
          <w:fldChar w:fldCharType="end"/>
        </w:r>
      </w:hyperlink>
    </w:p>
    <w:p>
      <w:pPr>
        <w:pStyle w:val="TOC2"/>
        <w:tabs>
          <w:tab w:val="right" w:leader="dot" w:pos="8306"/>
        </w:tabs>
      </w:pPr>
      <w:hyperlink w:anchor="_Toc20560" w:history="1">
        <w:r>
          <w:rPr>
            <w:rFonts w:ascii="仿宋" w:eastAsia="仿宋" w:hAnsi="仿宋" w:cs="仿宋" w:hint="eastAsia"/>
            <w:lang w:eastAsia="zh-CN"/>
          </w:rPr>
          <w:t>(一)、海运货代项目实施保障机制</w:t>
        </w:r>
        <w:r>
          <w:tab/>
        </w:r>
        <w:r>
          <w:fldChar w:fldCharType="begin"/>
        </w:r>
        <w:r>
          <w:instrText xml:space="preserve"> PAGEREF _Toc20560 \h </w:instrText>
        </w:r>
        <w:r>
          <w:fldChar w:fldCharType="separate"/>
        </w:r>
        <w:r>
          <w:t>60</w:t>
        </w:r>
        <w:r>
          <w:fldChar w:fldCharType="end"/>
        </w:r>
      </w:hyperlink>
    </w:p>
    <w:p>
      <w:pPr>
        <w:pStyle w:val="TOC2"/>
        <w:tabs>
          <w:tab w:val="right" w:leader="dot" w:pos="8306"/>
        </w:tabs>
      </w:pPr>
      <w:hyperlink w:anchor="_Toc4389" w:history="1">
        <w:r>
          <w:rPr>
            <w:rFonts w:ascii="仿宋" w:eastAsia="仿宋" w:hAnsi="仿宋" w:cs="仿宋" w:hint="eastAsia"/>
            <w:lang w:eastAsia="zh-CN"/>
          </w:rPr>
          <w:t>(二)、海运货代项目法律合规要求</w:t>
        </w:r>
        <w:r>
          <w:tab/>
        </w:r>
        <w:r>
          <w:fldChar w:fldCharType="begin"/>
        </w:r>
        <w:r>
          <w:instrText xml:space="preserve"> PAGEREF _Toc4389 \h </w:instrText>
        </w:r>
        <w:r>
          <w:fldChar w:fldCharType="separate"/>
        </w:r>
        <w:r>
          <w:t>64</w:t>
        </w:r>
        <w:r>
          <w:fldChar w:fldCharType="end"/>
        </w:r>
      </w:hyperlink>
    </w:p>
    <w:p>
      <w:pPr>
        <w:pStyle w:val="TOC2"/>
        <w:tabs>
          <w:tab w:val="right" w:leader="dot" w:pos="8306"/>
        </w:tabs>
      </w:pPr>
      <w:hyperlink w:anchor="_Toc22925" w:history="1">
        <w:r>
          <w:rPr>
            <w:rFonts w:ascii="仿宋" w:eastAsia="仿宋" w:hAnsi="仿宋" w:cs="仿宋" w:hint="eastAsia"/>
            <w:lang w:eastAsia="zh-CN"/>
          </w:rPr>
          <w:t>(三)、海运货代项目合同管理与法律事务</w:t>
        </w:r>
        <w:r>
          <w:tab/>
        </w:r>
        <w:r>
          <w:fldChar w:fldCharType="begin"/>
        </w:r>
        <w:r>
          <w:instrText xml:space="preserve"> PAGEREF _Toc22925 \h </w:instrText>
        </w:r>
        <w:r>
          <w:fldChar w:fldCharType="separate"/>
        </w:r>
        <w:r>
          <w:t>68</w:t>
        </w:r>
        <w:r>
          <w:fldChar w:fldCharType="end"/>
        </w:r>
      </w:hyperlink>
    </w:p>
    <w:p>
      <w:pPr>
        <w:pStyle w:val="TOC2"/>
        <w:tabs>
          <w:tab w:val="right" w:leader="dot" w:pos="8306"/>
        </w:tabs>
      </w:pPr>
      <w:hyperlink w:anchor="_Toc14605" w:history="1">
        <w:r>
          <w:rPr>
            <w:rFonts w:ascii="仿宋" w:eastAsia="仿宋" w:hAnsi="仿宋" w:cs="仿宋" w:hint="eastAsia"/>
            <w:lang w:eastAsia="zh-CN"/>
          </w:rPr>
          <w:t>(四)、海运货代项目知识产权保护策略</w:t>
        </w:r>
        <w:r>
          <w:tab/>
        </w:r>
        <w:r>
          <w:fldChar w:fldCharType="begin"/>
        </w:r>
        <w:r>
          <w:instrText xml:space="preserve"> PAGEREF _Toc14605 \h </w:instrText>
        </w:r>
        <w:r>
          <w:fldChar w:fldCharType="separate"/>
        </w:r>
        <w:r>
          <w:t>74</w:t>
        </w:r>
        <w:r>
          <w:fldChar w:fldCharType="end"/>
        </w:r>
      </w:hyperlink>
    </w:p>
    <w:p>
      <w:pPr>
        <w:pStyle w:val="TOC1"/>
        <w:tabs>
          <w:tab w:val="right" w:leader="dot" w:pos="8306"/>
        </w:tabs>
      </w:pPr>
      <w:hyperlink w:anchor="_Toc9235" w:history="1">
        <w:r>
          <w:rPr>
            <w:rFonts w:ascii="仿宋" w:eastAsia="仿宋" w:hAnsi="仿宋" w:cs="仿宋" w:hint="eastAsia"/>
            <w:lang w:eastAsia="zh-CN"/>
          </w:rPr>
          <w:t>十七、供应链管理</w:t>
        </w:r>
        <w:r>
          <w:tab/>
        </w:r>
        <w:r>
          <w:fldChar w:fldCharType="begin"/>
        </w:r>
        <w:r>
          <w:instrText xml:space="preserve"> PAGEREF _Toc9235 \h </w:instrText>
        </w:r>
        <w:r>
          <w:fldChar w:fldCharType="separate"/>
        </w:r>
        <w:r>
          <w:t>77</w:t>
        </w:r>
        <w:r>
          <w:fldChar w:fldCharType="end"/>
        </w:r>
      </w:hyperlink>
    </w:p>
    <w:p>
      <w:pPr>
        <w:pStyle w:val="TOC2"/>
        <w:tabs>
          <w:tab w:val="right" w:leader="dot" w:pos="8306"/>
        </w:tabs>
      </w:pPr>
      <w:hyperlink w:anchor="_Toc27490" w:history="1">
        <w:r>
          <w:rPr>
            <w:rFonts w:ascii="仿宋" w:eastAsia="仿宋" w:hAnsi="仿宋" w:cs="仿宋" w:hint="eastAsia"/>
            <w:lang w:eastAsia="zh-CN"/>
          </w:rPr>
          <w:t>(一)、供应链战略规划</w:t>
        </w:r>
        <w:r>
          <w:tab/>
        </w:r>
        <w:r>
          <w:fldChar w:fldCharType="begin"/>
        </w:r>
        <w:r>
          <w:instrText xml:space="preserve"> PAGEREF _Toc27490 \h </w:instrText>
        </w:r>
        <w:r>
          <w:fldChar w:fldCharType="separate"/>
        </w:r>
        <w:r>
          <w:t>77</w:t>
        </w:r>
        <w:r>
          <w:fldChar w:fldCharType="end"/>
        </w:r>
      </w:hyperlink>
    </w:p>
    <w:p>
      <w:pPr>
        <w:pStyle w:val="TOC2"/>
        <w:tabs>
          <w:tab w:val="right" w:leader="dot" w:pos="8306"/>
        </w:tabs>
      </w:pPr>
      <w:hyperlink w:anchor="_Toc19839" w:history="1">
        <w:r>
          <w:rPr>
            <w:rFonts w:ascii="仿宋" w:eastAsia="仿宋" w:hAnsi="仿宋" w:cs="仿宋" w:hint="eastAsia"/>
            <w:lang w:eastAsia="zh-CN"/>
          </w:rPr>
          <w:t>(二)、供应商选择与合作</w:t>
        </w:r>
        <w:r>
          <w:tab/>
        </w:r>
        <w:r>
          <w:fldChar w:fldCharType="begin"/>
        </w:r>
        <w:r>
          <w:instrText xml:space="preserve"> PAGEREF _Toc19839 \h </w:instrText>
        </w:r>
        <w:r>
          <w:fldChar w:fldCharType="separate"/>
        </w:r>
        <w:r>
          <w:t>78</w:t>
        </w:r>
        <w:r>
          <w:fldChar w:fldCharType="end"/>
        </w:r>
      </w:hyperlink>
    </w:p>
    <w:p>
      <w:pPr>
        <w:pStyle w:val="TOC2"/>
        <w:tabs>
          <w:tab w:val="right" w:leader="dot" w:pos="8306"/>
        </w:tabs>
      </w:pPr>
      <w:hyperlink w:anchor="_Toc19326" w:history="1">
        <w:r>
          <w:rPr>
            <w:rFonts w:ascii="仿宋" w:eastAsia="仿宋" w:hAnsi="仿宋" w:cs="仿宋" w:hint="eastAsia"/>
            <w:lang w:eastAsia="zh-CN"/>
          </w:rPr>
          <w:t>(三)、物流与库存管理</w:t>
        </w:r>
        <w:r>
          <w:tab/>
        </w:r>
        <w:r>
          <w:fldChar w:fldCharType="begin"/>
        </w:r>
        <w:r>
          <w:instrText xml:space="preserve"> PAGEREF _Toc19326 \h </w:instrText>
        </w:r>
        <w:r>
          <w:fldChar w:fldCharType="separate"/>
        </w:r>
        <w:r>
          <w:t>79</w:t>
        </w:r>
        <w:r>
          <w:fldChar w:fldCharType="end"/>
        </w:r>
      </w:hyperlink>
    </w:p>
    <w:p>
      <w:pPr>
        <w:pStyle w:val="TOC1"/>
        <w:tabs>
          <w:tab w:val="right" w:leader="dot" w:pos="8306"/>
        </w:tabs>
      </w:pPr>
      <w:hyperlink w:anchor="_Toc16173" w:history="1">
        <w:r>
          <w:rPr>
            <w:rFonts w:ascii="仿宋" w:eastAsia="仿宋" w:hAnsi="仿宋" w:cs="仿宋" w:hint="eastAsia"/>
            <w:lang w:eastAsia="zh-CN"/>
          </w:rPr>
          <w:t>十八、海运货代项目变更管理</w:t>
        </w:r>
        <w:r>
          <w:tab/>
        </w:r>
        <w:r>
          <w:fldChar w:fldCharType="begin"/>
        </w:r>
        <w:r>
          <w:instrText xml:space="preserve"> PAGEREF _Toc16173 \h </w:instrText>
        </w:r>
        <w:r>
          <w:fldChar w:fldCharType="separate"/>
        </w:r>
        <w:r>
          <w:t>81</w:t>
        </w:r>
        <w:r>
          <w:fldChar w:fldCharType="end"/>
        </w:r>
      </w:hyperlink>
    </w:p>
    <w:p>
      <w:pPr>
        <w:pStyle w:val="TOC2"/>
        <w:tabs>
          <w:tab w:val="right" w:leader="dot" w:pos="8306"/>
        </w:tabs>
      </w:pPr>
      <w:hyperlink w:anchor="_Toc19213" w:history="1">
        <w:r>
          <w:rPr>
            <w:rFonts w:ascii="仿宋" w:eastAsia="仿宋" w:hAnsi="仿宋" w:cs="仿宋" w:hint="eastAsia"/>
            <w:lang w:eastAsia="zh-CN"/>
          </w:rPr>
          <w:t>(一)、变更申请与评估</w:t>
        </w:r>
        <w:r>
          <w:tab/>
        </w:r>
        <w:r>
          <w:fldChar w:fldCharType="begin"/>
        </w:r>
        <w:r>
          <w:instrText xml:space="preserve"> PAGEREF _Toc19213 \h </w:instrText>
        </w:r>
        <w:r>
          <w:fldChar w:fldCharType="separate"/>
        </w:r>
        <w:r>
          <w:t>81</w:t>
        </w:r>
        <w:r>
          <w:fldChar w:fldCharType="end"/>
        </w:r>
      </w:hyperlink>
    </w:p>
    <w:p>
      <w:pPr>
        <w:pStyle w:val="TOC2"/>
        <w:tabs>
          <w:tab w:val="right" w:leader="dot" w:pos="8306"/>
        </w:tabs>
      </w:pPr>
      <w:hyperlink w:anchor="_Toc8914" w:history="1">
        <w:r>
          <w:rPr>
            <w:rFonts w:ascii="仿宋" w:eastAsia="仿宋" w:hAnsi="仿宋" w:cs="仿宋" w:hint="eastAsia"/>
            <w:lang w:eastAsia="zh-CN"/>
          </w:rPr>
          <w:t>(二)、变更实施与控制</w:t>
        </w:r>
        <w:r>
          <w:tab/>
        </w:r>
        <w:r>
          <w:fldChar w:fldCharType="begin"/>
        </w:r>
        <w:r>
          <w:instrText xml:space="preserve"> PAGEREF _Toc8914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9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技术管理特点体现在其创新导向。通过引入最先进的技术趋势和解决方案，海运货代项目致力于提升科技含量、提高质量和效率水平。这意味着我们将采用最新的工具和方法，确保海运货代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运货代项目技术管理的显著特征。通过整合不同领域的技术资源，我们实现了跨学科的协同工作。这有助于优化技术架构，提高整体效能。此外，整合性策略还促进了不同技术团队之间的紧密沟通和高效合作，确保海运货代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运货代项目所采用的技术。通过不断优化技术方案，海运货代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运货代项目团队将在海运货代项目初期识别可能的技术风险，并采取相应的预防和应对措施。通过建立健全的风险评估机制，海运货代项目能够在实施过程中及时发现并解决潜在的技术问题，保障海运货代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运货代项目中，技术将成为海运货代项目成功的有力支持。这一深度剖析揭示了技术管理在海运货代项目实施中的关键作用，为海运货代项目的技术基础奠定了坚实的基础。</w:t>
      </w:r>
    </w:p>
    <w:p>
      <w:pPr>
        <w:pStyle w:val="Heading2"/>
        <w:ind w:firstLine="560" w:firstLineChars="200"/>
        <w:rPr>
          <w:rFonts w:ascii="仿宋" w:eastAsia="仿宋" w:hAnsi="仿宋" w:cs="仿宋" w:hint="eastAsia"/>
          <w:sz w:val="28"/>
          <w:lang w:eastAsia="zh-CN"/>
        </w:rPr>
      </w:pPr>
      <w:bookmarkStart w:id="4" w:name="_Toc14664"/>
      <w:r>
        <w:rPr>
          <w:rFonts w:ascii="仿宋" w:eastAsia="仿宋" w:hAnsi="仿宋" w:cs="仿宋" w:hint="eastAsia"/>
          <w:sz w:val="28"/>
          <w:lang w:eastAsia="zh-CN"/>
        </w:rPr>
        <w:t>(二)、海运货代项目工艺技术设计方案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运货代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海运货代项目将严格按照相关行业规范要求进行组织。通过有效控制产品质量，海运货代项目将致力于为顾客提供优质的海运货代项目产品和良好的服务。这体现了海运货代项目对于生产活动合规性和质量标准的高度重视，为海运货代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运货代项目注重生态效益和清洁生产原则。海运货代项目建设将紧密结合地方特色经济发展，与社会经济发展规划和区域环境保护规划方案相协调一致。通过与当地区域自然生态系统的结合，海运货代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运货代项目产品具有多样化的客户需求和个性化的特点。因此，海运货代项目产品规格品种多样，且单批生产数量较小。为满足这一特点，海运货代项目承办单位将建设先进的柔性制造生产线。通过广泛应用柔性制造技术，海运货代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运货代项目采用的技术具有较高的技术含量和自动化水平，处于国内先进水平。这一技术选用不仅体现了对生产效率、质量和环境友好性的高标准要求，同时为海运货代项目的可持续发展奠定了坚实的基础。</w:t>
      </w:r>
    </w:p>
    <w:p>
      <w:pPr>
        <w:pStyle w:val="Heading2"/>
        <w:ind w:firstLine="560" w:firstLineChars="200"/>
        <w:rPr>
          <w:rFonts w:ascii="仿宋" w:eastAsia="仿宋" w:hAnsi="仿宋" w:cs="仿宋" w:hint="eastAsia"/>
          <w:sz w:val="28"/>
          <w:lang w:eastAsia="zh-CN"/>
        </w:rPr>
      </w:pPr>
      <w:bookmarkStart w:id="5" w:name="_Toc276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为确保海运货代项目的高效生产和技术实施，我们制定了一套精心设计的设备选型方案，以满足海运货代项目生产、质量和环保的要求。该方案的主要特点如下：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运货代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针对海运货代项目产品的多样性和小批量生产的特点，我们将建设柔性制造生产线。通过在设备选型中考虑柔性制造技术，可以灵活应对不同产品规格和生产需求，实现生产线的高度灵活性和适应性。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947"/>
      <w:r>
        <w:rPr>
          <w:rFonts w:ascii="仿宋" w:eastAsia="仿宋" w:hAnsi="仿宋" w:cs="仿宋" w:hint="eastAsia"/>
          <w:sz w:val="28"/>
          <w:lang w:eastAsia="zh-CN"/>
        </w:rPr>
        <w:t>二、海运货代项目危机管理</w:t>
      </w:r>
      <w:bookmarkEnd w:id="6"/>
    </w:p>
    <w:p>
      <w:pPr>
        <w:pStyle w:val="Heading2"/>
        <w:rPr>
          <w:rFonts w:ascii="仿宋" w:eastAsia="仿宋" w:hAnsi="仿宋" w:cs="仿宋" w:hint="eastAsia"/>
          <w:lang w:eastAsia="zh-CN"/>
        </w:rPr>
      </w:pPr>
      <w:bookmarkStart w:id="7" w:name="_Toc207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危机管理中，危机预警与识别是确保海运货代项目稳健运行的核心步骤。通过建立全面的监测机制，海运货代项目团队旨在及时发现和理解潜在的风险和危机因素，以便采取及时的预防和应对措施，确保海运货代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首先，通过深入的风险评估，海运货代项目团队全面分析了整个海运货代项目和各个阶段可能存在的威胁。这包括准确评估每个潜在风险的发生概率和可能影响的程度，为后续危机预警提供了有力支持。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运货代项目团队着重于明确定义海运货代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运货代项目进展的持续监控，团队能够及时发现潜在问题并作出迅速反应。海运货代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在这一阶段，团队的专业素养和反应速度将发挥至关重要的作用，以确保潜在危机能够在初期得到有效的处理，最大程度地减轻负面影响。通过危机预警与识别，海运货代项目得以更有序、可控地推进。</w:t>
      </w:r>
    </w:p>
    <w:p>
      <w:pPr>
        <w:pStyle w:val="Heading2"/>
        <w:ind w:firstLine="560" w:firstLineChars="200"/>
        <w:rPr>
          <w:rFonts w:ascii="仿宋" w:eastAsia="仿宋" w:hAnsi="仿宋" w:cs="仿宋" w:hint="eastAsia"/>
          <w:sz w:val="28"/>
          <w:lang w:eastAsia="zh-CN"/>
        </w:rPr>
      </w:pPr>
      <w:bookmarkStart w:id="8" w:name="_Toc1033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在危机发生时，海运货代项目团队立即行动，成立了应急小组。该小组的任务是迅速制定并实施紧急应对措施，以最小化潜在损失。以下是采取的主要措施：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暂停海运货代项目进度：为遏制危机蔓延，海运货代项目暂时停止进行，以便全面评估当前状况。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资源重新分配：重新评估海运货代项目资源的分配，确保最大限度地减小损失。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实时沟通：与关键利益相关者建立实时沟通机制，向他们传递海运货代项目危机的实际状况，保障海运货代项目核心利益。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在紧急应对的同时，海运货代项目团队强调了团队协作和有效沟通的重要性。以下是团队协作的关键举措：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信息共享机制：建立了信息共享平台，确保团队成员能够及时获取海运货代项目危机的实时信息。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领导者沟通：海运货代项目领导者通过定期会议和即时沟通工具，指导团队应对危机，保持团队稳定运行。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随着危机得到初步控制，海运货代项目团队转向制定恢复计划，以确保海运货代项目能够从中迅速恢复。主要恢复计划包括：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修复受损的进度计划：重新评估海运货代项目进度，制定修复计划，确保海运货代项目尽快回归正常进程。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重新调整资源分配：优化资源分配，确保海运货代项目在有限资源下高效运转。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风险管理机制加强：对海运货代项目风险进行全面评估，制定更强化的风险管理策略，以预防未来可能的危机。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949"/>
      <w:r>
        <w:rPr>
          <w:rFonts w:ascii="仿宋" w:eastAsia="仿宋" w:hAnsi="仿宋" w:cs="仿宋" w:hint="eastAsia"/>
          <w:sz w:val="28"/>
          <w:lang w:eastAsia="zh-CN"/>
        </w:rPr>
        <w:t>三、海运货代项目绩效评估</w:t>
      </w:r>
      <w:bookmarkEnd w:id="9"/>
    </w:p>
    <w:p>
      <w:pPr>
        <w:pStyle w:val="Heading2"/>
        <w:rPr>
          <w:rFonts w:ascii="仿宋" w:eastAsia="仿宋" w:hAnsi="仿宋" w:cs="仿宋" w:hint="eastAsia"/>
          <w:lang w:eastAsia="zh-CN"/>
        </w:rPr>
      </w:pPr>
      <w:bookmarkStart w:id="10" w:name="_Toc309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中，我们设计了一套全面的绩效评估指标，以确保海运货代项目的可控和成功交付。这些指标跨足海运货代项目目标、成本、进度和质量等多个维度，为我们提供了全面洞察海运货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目标达成率是我们关注的首要指标。我们设定了明确的目标，并通过定期监测和评估，迅速发现并应对潜在的目标偏差。这为海运货代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成本绩效是另一个核心关注点。通过实际成本与预算成本的对比分析，我们深入了解成本差异的原因，及时调整资源分配，保持海运货代项目在经济效益方面的合理水平。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进度作为关键的绩效指标之一，得到了精心的关注。我们制定了详细的海运货代项目进度计划，并设立了进度符合度指标，确保实际进度与计划进度保持一致。这使我们能够快速发现和解决潜在的进度问题，保持海运货代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运货代项目绩效的不可或缺的一环。我们引入了一系列的质量标准和客户满意度指标，以确保海运货代项目交付的成果在质量上达到或超越预期水平。通过持续监测这些指标，我们努力提升海运货代项目整体质量水平，为海运货代项目的成功交付提供有力保障。通过这些科学且全面的绩效评估，我们能够更好地引导海运货代项目的持续改进，确保海运货代项目目标的顺利达成。</w:t>
      </w:r>
    </w:p>
    <w:p>
      <w:pPr>
        <w:pStyle w:val="Heading2"/>
        <w:ind w:firstLine="560" w:firstLineChars="200"/>
        <w:rPr>
          <w:rFonts w:ascii="仿宋" w:eastAsia="仿宋" w:hAnsi="仿宋" w:cs="仿宋" w:hint="eastAsia"/>
          <w:sz w:val="28"/>
          <w:lang w:eastAsia="zh-CN"/>
        </w:rPr>
      </w:pPr>
      <w:bookmarkStart w:id="11" w:name="_Toc1635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绩效评估是海运货代项目中的关键环节，为确保海运货代项目达到预期目标，我们采用了多层次、多维度的绩效评估方法。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运货代项目的战略目标对齐，确保每个决策和行动都与海运货代项目整体目标保持一致。团队会定期召开战略对齐会议，审视当前工作与海运货代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运货代项目进度、质量、成本和风险等方面。这些指标通过数据收集和分析，为海运货代项目管理团队提供了客观的评估依据。例如，我们通过海运货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绩效评估不仅仅停留在海运货代项目内部，还考虑了海运货代项目对外部环境的影响。我们定期进行干系人满意度调查，以了解各利益相关方对海运货代项目的期望和满意度，并及时做出调整。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这种多层次、多角度的绩效评估方法，使得我们能够全面了解海运货代项目的运行状态，及时做出调整，确保海运货代项目在不断变化的环境中保持稳健前行。</w:t>
      </w:r>
    </w:p>
    <w:p>
      <w:pPr>
        <w:pStyle w:val="Heading2"/>
        <w:ind w:firstLine="560" w:firstLineChars="200"/>
        <w:rPr>
          <w:rFonts w:ascii="仿宋" w:eastAsia="仿宋" w:hAnsi="仿宋" w:cs="仿宋" w:hint="eastAsia"/>
          <w:sz w:val="28"/>
          <w:lang w:eastAsia="zh-CN"/>
        </w:rPr>
      </w:pPr>
      <w:bookmarkStart w:id="12" w:name="_Toc1046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为了确保海运货代项目的有效管理和不断优化，我们采用了精心设计的绩效评估周期。这个周期旨在实现灵活、实时和全面的评估，以适应海运货代项目执行中的各种挑战。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运货代项目的不同需求，分为短期、中期和长期。短期评估关注每个迭代或工作周期，以及时发现和解决当前任务中的问题。中期评估涵盖几个迭代，深入了解整体海运货代项目的趋势和性能。长期评估则着眼于整个海运货代项目阶段，确保海运货代项目目标的一致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运货代项目管理工具和协作平台，团队成员能够随时更新和分享海运货代项目数据。这种实时性的反馈机制使我们能够及时察觉潜在问题，快速调整，保持海运货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运货代项目的决策制定密不可分。每个周期的海运货代项目回顾会议成为集体总结经验、识别问题深层次原因并找到创新解决方案的平台。这种定期的反思与调整机制使海运货代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144"/>
      <w:r>
        <w:rPr>
          <w:rFonts w:ascii="仿宋" w:eastAsia="仿宋" w:hAnsi="仿宋" w:cs="仿宋" w:hint="eastAsia"/>
          <w:sz w:val="28"/>
          <w:lang w:eastAsia="zh-CN"/>
        </w:rPr>
        <w:t>四、海运货代项目概论</w:t>
      </w:r>
      <w:bookmarkEnd w:id="13"/>
    </w:p>
    <w:p>
      <w:pPr>
        <w:pStyle w:val="Heading2"/>
        <w:rPr>
          <w:rFonts w:ascii="仿宋" w:eastAsia="仿宋" w:hAnsi="仿宋" w:cs="仿宋" w:hint="eastAsia"/>
          <w:lang w:eastAsia="zh-CN"/>
        </w:rPr>
      </w:pPr>
      <w:bookmarkStart w:id="14" w:name="_Toc3117"/>
      <w:r>
        <w:rPr>
          <w:rFonts w:ascii="仿宋" w:eastAsia="仿宋" w:hAnsi="仿宋" w:cs="仿宋" w:hint="eastAsia"/>
          <w:lang w:eastAsia="zh-CN"/>
        </w:rPr>
        <w:t>(一)、海运货代项目概况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起源追溯至对市场的深入洞察。市场的不断演变与变革为海运货代项目提供了难得的机遇。当前市场存在的需求缺口和变革的大环境共同构成了海运货代项目的背景。这个海运货代项目旨在充分利用市场机遇，填补行业中尚未满足的需求，为客户提供全新的解决方案。市场的变革和需求的增长使得这个海运货代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海运货代项目名称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正式命名为海运货代。这个名称不仅仅是一个标识，更代表了海运货代项目的核心理念和愿景。它蕴含着海运货代项目所要解决问题的关键字，具有强烈的表达和辨识度，为海运货代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海运货代项目目标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核心目标是提供一种全新、高效的解决方案，满足客户日益增长的需求。海运货代项目追求的不仅仅是满足市场需求，更是在市场中获得卓越的竞争优势。通过不断提升产品或服务的质量和创新水平，海运货代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海运货代项目范围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全面涵盖了产品研发、制造、市场推广和售后服务，确保从产品设计到最终用户体验的全方位关注。这一全面的海运货代项目范围是为了确保海运货代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海运货代项目时间表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海运货代项目计划在未来18个月内完成，包括研发、测试、市场试点和正式推出等不同阶段。这个时间表的合理设计是为了确保海运货代项目各个阶段的顺利推进，以便按时交付高质量的成果。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海运货代项目预算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海运货代项目总预算估算为XX百万美元，主要分配在研发、市场推广、人员培训和运营等方面。这一充足的预算为海运货代项目提供了充足的资源，确保海运货代项目在各个方面都能取得优异的表现。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海运货代项目风险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海运货代项目可能面临的风险包括市场接受度低、技术难题、竞争激烈等。海运货代项目团队已经制定了相应的风险应对计划，通过前瞻性的风险管理，确保海运货代项目在面对不确定性时能够迅速做出应对。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海运货代项目团队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海运货代项目汇聚了一支经验丰富、多领域专业素养的核心团队，确保海运货代项目在各个方面都能拥有高水平的执行力。团队的协同作战是海运货代项目成功的关键因素之一。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海运货代项目背景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海运货代项目的背景根植于市场对更高效、创新产品的渴望，同时也受到科技发展对行业格局的深刻改变的影响。这为海运货代项目提供了广阔的发展空间和市场需求。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海运货代项目现状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截至目前，海运货代项目已完成市场调研和技术验证，取得了初步的成功。这为海运货代项目在未来的发展奠定了坚实的基础，为更远大的目标打下了坚实的基石。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2476"/>
      <w:r>
        <w:rPr>
          <w:rFonts w:ascii="仿宋" w:eastAsia="仿宋" w:hAnsi="仿宋" w:cs="仿宋" w:hint="eastAsia"/>
          <w:sz w:val="28"/>
          <w:lang w:eastAsia="zh-CN"/>
        </w:rPr>
        <w:t>(二)、海运货代项目目标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keyword》海运货代项目首要业务目标是在市场中占据有利地位，实现产品/服务的成功推广和销售。通过不断提升产品质量、创新性，海运货代项目追求成为行业中的领导者，赢得更多客户的青睐。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在科技迅速发展的时代，海运货代项目着眼于技术创新。通过持续的研发和技术升级，海运货代项目旨在推出更具创新性的产品或服务，以满足市场对新鲜、先进解决方案的需求。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为了建立可持续的客户关系，海运货代项目设定了客户满意度目标。通过提供卓越的产品质量和优质的客户服务，海运货代项目追求赢得客户的信任和忠诚度，确保他们的满意度达到行业领先水平。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海运货代项目注重社会责任和可持续发展。通过实施环保、社会责任海运货代项目，海运货代项目致力于在经济发展的同时保护环境，促进社会公平，实现可持续经营。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海运货代项目的团队是实现目标的核心驱动力。因此，海运货代项目设定了团队发展目标，包括提升团队成员的专业技能、培养领导力，以及搭建协同高效的团队工作氛围。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734"/>
      <w:r>
        <w:rPr>
          <w:rFonts w:ascii="仿宋" w:eastAsia="仿宋" w:hAnsi="仿宋" w:cs="仿宋" w:hint="eastAsia"/>
          <w:sz w:val="28"/>
          <w:lang w:eastAsia="zh-CN"/>
        </w:rPr>
        <w:t>(三)、海运货代项目提出的理由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海运货代项目提出的理由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提出源于对市场机遇的深刻洞察。当前市场中存在的需求缺口和行业发展趋势表明，有巨大的商业机会等待被开发。通过准确捕捉市场机遇，海运货代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理念基于对技术创新的信仰。通过持续的研发和技术投入，海运货代项目有望推出更具创新性的产品或服务。在科技飞速发展的当下，海运货代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提出是为了增强企业的行业竞争力。通过提升产品或服务的质量和独特性，海运货代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响应了消费者需求的变化。随着社会和科技的不断发展，消费者对产品和服务的需求也在发生变化。通过深入了解并及时回应消费者的新需求，海运货代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海运货代项目的提出是企业战略发展规划的一部分。在面对日益激烈的市场竞争和不断变化的商业环境中，海运货代项目作为企业战略的一环，旨在为企业开辟新的增长领域，巩固企业在行业中的地位。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提出不仅仅是基于商业考量，还注重社会责任。通过推出环保、社会责任等方面的海运货代项目，海运货代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https://d.book118.com/178013022007006027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318B1"/>
    <w:rsid w:val="15031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130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2024-01-15T23:03:00Z</dcterms:created>
  <dcterms:modified xsi:type="dcterms:W3CDTF">2024-01-15T23:03:37Z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67D9194D74FE40BFB045069F5E75BDB8_11</vt:lpwstr>
  </property>
  <property fmtid="{D5CDD505-2E9C-101B-9397-08002B2CF9AE}" pid="3" name="KSOProductBuildVer">
    <vt:lpwstr>2052-12.1.0.16120</vt:lpwstr>
  </property>
</Properties>
</file>