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电池化学品项目计划设计方案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770" w:history="1">
        <w:r>
          <w:rPr>
            <w:rFonts w:ascii="仿宋" w:eastAsia="仿宋" w:hAnsi="仿宋" w:cs="仿宋" w:hint="eastAsia"/>
            <w:lang w:eastAsia="zh-CN"/>
          </w:rPr>
          <w:t>前言</w:t>
        </w:r>
        <w:r>
          <w:tab/>
        </w:r>
        <w:r>
          <w:fldChar w:fldCharType="begin"/>
        </w:r>
        <w:r>
          <w:instrText xml:space="preserve"> PAGEREF _Toc28770 \h </w:instrText>
        </w:r>
        <w:r>
          <w:fldChar w:fldCharType="separate"/>
        </w:r>
        <w:r>
          <w:t>3</w:t>
        </w:r>
        <w:r>
          <w:fldChar w:fldCharType="end"/>
        </w:r>
      </w:hyperlink>
    </w:p>
    <w:p>
      <w:pPr>
        <w:pStyle w:val="TOC1"/>
        <w:tabs>
          <w:tab w:val="right" w:leader="dot" w:pos="8306"/>
        </w:tabs>
      </w:pPr>
      <w:hyperlink w:anchor="_Toc5104" w:history="1">
        <w:r>
          <w:rPr>
            <w:rFonts w:ascii="仿宋" w:eastAsia="仿宋" w:hAnsi="仿宋" w:cs="仿宋" w:hint="eastAsia"/>
            <w:lang w:eastAsia="zh-CN"/>
          </w:rPr>
          <w:t>一、电池化学品项目可持续发展</w:t>
        </w:r>
        <w:r>
          <w:tab/>
        </w:r>
        <w:r>
          <w:fldChar w:fldCharType="begin"/>
        </w:r>
        <w:r>
          <w:instrText xml:space="preserve"> PAGEREF _Toc5104 \h </w:instrText>
        </w:r>
        <w:r>
          <w:fldChar w:fldCharType="separate"/>
        </w:r>
        <w:r>
          <w:t>3</w:t>
        </w:r>
        <w:r>
          <w:fldChar w:fldCharType="end"/>
        </w:r>
      </w:hyperlink>
    </w:p>
    <w:p>
      <w:pPr>
        <w:pStyle w:val="TOC2"/>
        <w:tabs>
          <w:tab w:val="right" w:leader="dot" w:pos="8306"/>
        </w:tabs>
      </w:pPr>
      <w:hyperlink w:anchor="_Toc7653" w:history="1">
        <w:r>
          <w:rPr>
            <w:rFonts w:ascii="仿宋" w:eastAsia="仿宋" w:hAnsi="仿宋" w:cs="仿宋" w:hint="eastAsia"/>
            <w:lang w:eastAsia="zh-CN"/>
          </w:rPr>
          <w:t>(一)、可持续战略与实践</w:t>
        </w:r>
        <w:r>
          <w:tab/>
        </w:r>
        <w:r>
          <w:fldChar w:fldCharType="begin"/>
        </w:r>
        <w:r>
          <w:instrText xml:space="preserve"> PAGEREF _Toc7653 \h </w:instrText>
        </w:r>
        <w:r>
          <w:fldChar w:fldCharType="separate"/>
        </w:r>
        <w:r>
          <w:t>3</w:t>
        </w:r>
        <w:r>
          <w:fldChar w:fldCharType="end"/>
        </w:r>
      </w:hyperlink>
    </w:p>
    <w:p>
      <w:pPr>
        <w:pStyle w:val="TOC2"/>
        <w:tabs>
          <w:tab w:val="right" w:leader="dot" w:pos="8306"/>
        </w:tabs>
      </w:pPr>
      <w:hyperlink w:anchor="_Toc9371" w:history="1">
        <w:r>
          <w:rPr>
            <w:rFonts w:ascii="仿宋" w:eastAsia="仿宋" w:hAnsi="仿宋" w:cs="仿宋" w:hint="eastAsia"/>
            <w:lang w:eastAsia="zh-CN"/>
          </w:rPr>
          <w:t>(二)、环保与社会责任</w:t>
        </w:r>
        <w:r>
          <w:tab/>
        </w:r>
        <w:r>
          <w:fldChar w:fldCharType="begin"/>
        </w:r>
        <w:r>
          <w:instrText xml:space="preserve"> PAGEREF _Toc9371 \h </w:instrText>
        </w:r>
        <w:r>
          <w:fldChar w:fldCharType="separate"/>
        </w:r>
        <w:r>
          <w:t>4</w:t>
        </w:r>
        <w:r>
          <w:fldChar w:fldCharType="end"/>
        </w:r>
      </w:hyperlink>
    </w:p>
    <w:p>
      <w:pPr>
        <w:pStyle w:val="TOC1"/>
        <w:tabs>
          <w:tab w:val="right" w:leader="dot" w:pos="8306"/>
        </w:tabs>
      </w:pPr>
      <w:hyperlink w:anchor="_Toc23398" w:history="1">
        <w:r>
          <w:rPr>
            <w:rFonts w:ascii="仿宋" w:eastAsia="仿宋" w:hAnsi="仿宋" w:cs="仿宋" w:hint="eastAsia"/>
            <w:lang w:eastAsia="zh-CN"/>
          </w:rPr>
          <w:t>二、电池化学品项目建设单位说明</w:t>
        </w:r>
        <w:r>
          <w:tab/>
        </w:r>
        <w:r>
          <w:fldChar w:fldCharType="begin"/>
        </w:r>
        <w:r>
          <w:instrText xml:space="preserve"> PAGEREF _Toc23398 \h </w:instrText>
        </w:r>
        <w:r>
          <w:fldChar w:fldCharType="separate"/>
        </w:r>
        <w:r>
          <w:t>5</w:t>
        </w:r>
        <w:r>
          <w:fldChar w:fldCharType="end"/>
        </w:r>
      </w:hyperlink>
    </w:p>
    <w:p>
      <w:pPr>
        <w:pStyle w:val="TOC2"/>
        <w:tabs>
          <w:tab w:val="right" w:leader="dot" w:pos="8306"/>
        </w:tabs>
      </w:pPr>
      <w:hyperlink w:anchor="_Toc27695" w:history="1">
        <w:r>
          <w:rPr>
            <w:rFonts w:ascii="仿宋" w:eastAsia="仿宋" w:hAnsi="仿宋" w:cs="仿宋" w:hint="eastAsia"/>
            <w:lang w:eastAsia="zh-CN"/>
          </w:rPr>
          <w:t>(一)、电池化学品项目承办单位基本情况</w:t>
        </w:r>
        <w:r>
          <w:tab/>
        </w:r>
        <w:r>
          <w:fldChar w:fldCharType="begin"/>
        </w:r>
        <w:r>
          <w:instrText xml:space="preserve"> PAGEREF _Toc27695 \h </w:instrText>
        </w:r>
        <w:r>
          <w:fldChar w:fldCharType="separate"/>
        </w:r>
        <w:r>
          <w:t>5</w:t>
        </w:r>
        <w:r>
          <w:fldChar w:fldCharType="end"/>
        </w:r>
      </w:hyperlink>
    </w:p>
    <w:p>
      <w:pPr>
        <w:pStyle w:val="TOC2"/>
        <w:tabs>
          <w:tab w:val="right" w:leader="dot" w:pos="8306"/>
        </w:tabs>
      </w:pPr>
      <w:hyperlink w:anchor="_Toc6278" w:history="1">
        <w:r>
          <w:rPr>
            <w:rFonts w:ascii="仿宋" w:eastAsia="仿宋" w:hAnsi="仿宋" w:cs="仿宋" w:hint="eastAsia"/>
            <w:lang w:eastAsia="zh-CN"/>
          </w:rPr>
          <w:t>(二)、公司经济效益分析</w:t>
        </w:r>
        <w:r>
          <w:tab/>
        </w:r>
        <w:r>
          <w:fldChar w:fldCharType="begin"/>
        </w:r>
        <w:r>
          <w:instrText xml:space="preserve"> PAGEREF _Toc6278 \h </w:instrText>
        </w:r>
        <w:r>
          <w:fldChar w:fldCharType="separate"/>
        </w:r>
        <w:r>
          <w:t>5</w:t>
        </w:r>
        <w:r>
          <w:fldChar w:fldCharType="end"/>
        </w:r>
      </w:hyperlink>
    </w:p>
    <w:p>
      <w:pPr>
        <w:pStyle w:val="TOC1"/>
        <w:tabs>
          <w:tab w:val="right" w:leader="dot" w:pos="8306"/>
        </w:tabs>
      </w:pPr>
      <w:hyperlink w:anchor="_Toc15579" w:history="1">
        <w:r>
          <w:rPr>
            <w:rFonts w:ascii="仿宋" w:eastAsia="仿宋" w:hAnsi="仿宋" w:cs="仿宋" w:hint="eastAsia"/>
            <w:lang w:eastAsia="zh-CN"/>
          </w:rPr>
          <w:t>三、电池化学品项目危机管理</w:t>
        </w:r>
        <w:r>
          <w:tab/>
        </w:r>
        <w:r>
          <w:fldChar w:fldCharType="begin"/>
        </w:r>
        <w:r>
          <w:instrText xml:space="preserve"> PAGEREF _Toc15579 \h </w:instrText>
        </w:r>
        <w:r>
          <w:fldChar w:fldCharType="separate"/>
        </w:r>
        <w:r>
          <w:t>6</w:t>
        </w:r>
        <w:r>
          <w:fldChar w:fldCharType="end"/>
        </w:r>
      </w:hyperlink>
    </w:p>
    <w:p>
      <w:pPr>
        <w:pStyle w:val="TOC2"/>
        <w:tabs>
          <w:tab w:val="right" w:leader="dot" w:pos="8306"/>
        </w:tabs>
      </w:pPr>
      <w:hyperlink w:anchor="_Toc17282" w:history="1">
        <w:r>
          <w:rPr>
            <w:rFonts w:ascii="仿宋" w:eastAsia="仿宋" w:hAnsi="仿宋" w:cs="仿宋" w:hint="eastAsia"/>
            <w:lang w:eastAsia="zh-CN"/>
          </w:rPr>
          <w:t>(一)、危机预警与识别</w:t>
        </w:r>
        <w:r>
          <w:tab/>
        </w:r>
        <w:r>
          <w:fldChar w:fldCharType="begin"/>
        </w:r>
        <w:r>
          <w:instrText xml:space="preserve"> PAGEREF _Toc17282 \h </w:instrText>
        </w:r>
        <w:r>
          <w:fldChar w:fldCharType="separate"/>
        </w:r>
        <w:r>
          <w:t>6</w:t>
        </w:r>
        <w:r>
          <w:fldChar w:fldCharType="end"/>
        </w:r>
      </w:hyperlink>
    </w:p>
    <w:p>
      <w:pPr>
        <w:pStyle w:val="TOC2"/>
        <w:tabs>
          <w:tab w:val="right" w:leader="dot" w:pos="8306"/>
        </w:tabs>
      </w:pPr>
      <w:hyperlink w:anchor="_Toc17798" w:history="1">
        <w:r>
          <w:rPr>
            <w:rFonts w:ascii="仿宋" w:eastAsia="仿宋" w:hAnsi="仿宋" w:cs="仿宋" w:hint="eastAsia"/>
            <w:lang w:eastAsia="zh-CN"/>
          </w:rPr>
          <w:t>(二)、危机应对与恢复</w:t>
        </w:r>
        <w:r>
          <w:tab/>
        </w:r>
        <w:r>
          <w:fldChar w:fldCharType="begin"/>
        </w:r>
        <w:r>
          <w:instrText xml:space="preserve"> PAGEREF _Toc17798 \h </w:instrText>
        </w:r>
        <w:r>
          <w:fldChar w:fldCharType="separate"/>
        </w:r>
        <w:r>
          <w:t>7</w:t>
        </w:r>
        <w:r>
          <w:fldChar w:fldCharType="end"/>
        </w:r>
      </w:hyperlink>
    </w:p>
    <w:p>
      <w:pPr>
        <w:pStyle w:val="TOC1"/>
        <w:tabs>
          <w:tab w:val="right" w:leader="dot" w:pos="8306"/>
        </w:tabs>
      </w:pPr>
      <w:hyperlink w:anchor="_Toc27326" w:history="1">
        <w:r>
          <w:rPr>
            <w:rFonts w:ascii="仿宋" w:eastAsia="仿宋" w:hAnsi="仿宋" w:cs="仿宋" w:hint="eastAsia"/>
            <w:lang w:eastAsia="zh-CN"/>
          </w:rPr>
          <w:t>四、产品规划分析</w:t>
        </w:r>
        <w:r>
          <w:tab/>
        </w:r>
        <w:r>
          <w:fldChar w:fldCharType="begin"/>
        </w:r>
        <w:r>
          <w:instrText xml:space="preserve"> PAGEREF _Toc27326 \h </w:instrText>
        </w:r>
        <w:r>
          <w:fldChar w:fldCharType="separate"/>
        </w:r>
        <w:r>
          <w:t>9</w:t>
        </w:r>
        <w:r>
          <w:fldChar w:fldCharType="end"/>
        </w:r>
      </w:hyperlink>
    </w:p>
    <w:p>
      <w:pPr>
        <w:pStyle w:val="TOC2"/>
        <w:tabs>
          <w:tab w:val="right" w:leader="dot" w:pos="8306"/>
        </w:tabs>
      </w:pPr>
      <w:hyperlink w:anchor="_Toc29117" w:history="1">
        <w:r>
          <w:rPr>
            <w:rFonts w:ascii="仿宋" w:eastAsia="仿宋" w:hAnsi="仿宋" w:cs="仿宋" w:hint="eastAsia"/>
            <w:lang w:eastAsia="zh-CN"/>
          </w:rPr>
          <w:t>(一)、产品规划</w:t>
        </w:r>
        <w:r>
          <w:tab/>
        </w:r>
        <w:r>
          <w:fldChar w:fldCharType="begin"/>
        </w:r>
        <w:r>
          <w:instrText xml:space="preserve"> PAGEREF _Toc29117 \h </w:instrText>
        </w:r>
        <w:r>
          <w:fldChar w:fldCharType="separate"/>
        </w:r>
        <w:r>
          <w:t>9</w:t>
        </w:r>
        <w:r>
          <w:fldChar w:fldCharType="end"/>
        </w:r>
      </w:hyperlink>
    </w:p>
    <w:p>
      <w:pPr>
        <w:pStyle w:val="TOC2"/>
        <w:tabs>
          <w:tab w:val="right" w:leader="dot" w:pos="8306"/>
        </w:tabs>
      </w:pPr>
      <w:hyperlink w:anchor="_Toc20351" w:history="1">
        <w:r>
          <w:rPr>
            <w:rFonts w:ascii="仿宋" w:eastAsia="仿宋" w:hAnsi="仿宋" w:cs="仿宋" w:hint="eastAsia"/>
            <w:lang w:eastAsia="zh-CN"/>
          </w:rPr>
          <w:t>(二)、建设规模</w:t>
        </w:r>
        <w:r>
          <w:tab/>
        </w:r>
        <w:r>
          <w:fldChar w:fldCharType="begin"/>
        </w:r>
        <w:r>
          <w:instrText xml:space="preserve"> PAGEREF _Toc20351 \h </w:instrText>
        </w:r>
        <w:r>
          <w:fldChar w:fldCharType="separate"/>
        </w:r>
        <w:r>
          <w:t>9</w:t>
        </w:r>
        <w:r>
          <w:fldChar w:fldCharType="end"/>
        </w:r>
      </w:hyperlink>
    </w:p>
    <w:p>
      <w:pPr>
        <w:pStyle w:val="TOC1"/>
        <w:tabs>
          <w:tab w:val="right" w:leader="dot" w:pos="8306"/>
        </w:tabs>
      </w:pPr>
      <w:hyperlink w:anchor="_Toc6638" w:history="1">
        <w:r>
          <w:rPr>
            <w:rFonts w:ascii="仿宋" w:eastAsia="仿宋" w:hAnsi="仿宋" w:cs="仿宋" w:hint="eastAsia"/>
            <w:lang w:eastAsia="zh-CN"/>
          </w:rPr>
          <w:t>五、电池化学品项目概论</w:t>
        </w:r>
        <w:r>
          <w:tab/>
        </w:r>
        <w:r>
          <w:fldChar w:fldCharType="begin"/>
        </w:r>
        <w:r>
          <w:instrText xml:space="preserve"> PAGEREF _Toc6638 \h </w:instrText>
        </w:r>
        <w:r>
          <w:fldChar w:fldCharType="separate"/>
        </w:r>
        <w:r>
          <w:t>11</w:t>
        </w:r>
        <w:r>
          <w:fldChar w:fldCharType="end"/>
        </w:r>
      </w:hyperlink>
    </w:p>
    <w:p>
      <w:pPr>
        <w:pStyle w:val="TOC2"/>
        <w:tabs>
          <w:tab w:val="right" w:leader="dot" w:pos="8306"/>
        </w:tabs>
      </w:pPr>
      <w:hyperlink w:anchor="_Toc7088" w:history="1">
        <w:r>
          <w:rPr>
            <w:rFonts w:ascii="仿宋" w:eastAsia="仿宋" w:hAnsi="仿宋" w:cs="仿宋" w:hint="eastAsia"/>
            <w:lang w:eastAsia="zh-CN"/>
          </w:rPr>
          <w:t>(一)、电池化学品项目概况</w:t>
        </w:r>
        <w:r>
          <w:tab/>
        </w:r>
        <w:r>
          <w:fldChar w:fldCharType="begin"/>
        </w:r>
        <w:r>
          <w:instrText xml:space="preserve"> PAGEREF _Toc7088 \h </w:instrText>
        </w:r>
        <w:r>
          <w:fldChar w:fldCharType="separate"/>
        </w:r>
        <w:r>
          <w:t>11</w:t>
        </w:r>
        <w:r>
          <w:fldChar w:fldCharType="end"/>
        </w:r>
      </w:hyperlink>
    </w:p>
    <w:p>
      <w:pPr>
        <w:pStyle w:val="TOC2"/>
        <w:tabs>
          <w:tab w:val="right" w:leader="dot" w:pos="8306"/>
        </w:tabs>
      </w:pPr>
      <w:hyperlink w:anchor="_Toc3754" w:history="1">
        <w:r>
          <w:rPr>
            <w:rFonts w:ascii="仿宋" w:eastAsia="仿宋" w:hAnsi="仿宋" w:cs="仿宋" w:hint="eastAsia"/>
            <w:lang w:eastAsia="zh-CN"/>
          </w:rPr>
          <w:t>(二)、电池化学品项目目标</w:t>
        </w:r>
        <w:r>
          <w:tab/>
        </w:r>
        <w:r>
          <w:fldChar w:fldCharType="begin"/>
        </w:r>
        <w:r>
          <w:instrText xml:space="preserve"> PAGEREF _Toc3754 \h </w:instrText>
        </w:r>
        <w:r>
          <w:fldChar w:fldCharType="separate"/>
        </w:r>
        <w:r>
          <w:t>13</w:t>
        </w:r>
        <w:r>
          <w:fldChar w:fldCharType="end"/>
        </w:r>
      </w:hyperlink>
    </w:p>
    <w:p>
      <w:pPr>
        <w:pStyle w:val="TOC2"/>
        <w:tabs>
          <w:tab w:val="right" w:leader="dot" w:pos="8306"/>
        </w:tabs>
      </w:pPr>
      <w:hyperlink w:anchor="_Toc15020" w:history="1">
        <w:r>
          <w:rPr>
            <w:rFonts w:ascii="仿宋" w:eastAsia="仿宋" w:hAnsi="仿宋" w:cs="仿宋" w:hint="eastAsia"/>
            <w:lang w:eastAsia="zh-CN"/>
          </w:rPr>
          <w:t>(三)、电池化学品项目提出的理由</w:t>
        </w:r>
        <w:r>
          <w:tab/>
        </w:r>
        <w:r>
          <w:fldChar w:fldCharType="begin"/>
        </w:r>
        <w:r>
          <w:instrText xml:space="preserve"> PAGEREF _Toc15020 \h </w:instrText>
        </w:r>
        <w:r>
          <w:fldChar w:fldCharType="separate"/>
        </w:r>
        <w:r>
          <w:t>14</w:t>
        </w:r>
        <w:r>
          <w:fldChar w:fldCharType="end"/>
        </w:r>
      </w:hyperlink>
    </w:p>
    <w:p>
      <w:pPr>
        <w:pStyle w:val="TOC2"/>
        <w:tabs>
          <w:tab w:val="right" w:leader="dot" w:pos="8306"/>
        </w:tabs>
      </w:pPr>
      <w:hyperlink w:anchor="_Toc7874" w:history="1">
        <w:r>
          <w:rPr>
            <w:rFonts w:ascii="仿宋" w:eastAsia="仿宋" w:hAnsi="仿宋" w:cs="仿宋" w:hint="eastAsia"/>
            <w:lang w:eastAsia="zh-CN"/>
          </w:rPr>
          <w:t>(四)、电池化学品项目意义</w:t>
        </w:r>
        <w:r>
          <w:tab/>
        </w:r>
        <w:r>
          <w:fldChar w:fldCharType="begin"/>
        </w:r>
        <w:r>
          <w:instrText xml:space="preserve"> PAGEREF _Toc7874 \h </w:instrText>
        </w:r>
        <w:r>
          <w:fldChar w:fldCharType="separate"/>
        </w:r>
        <w:r>
          <w:t>15</w:t>
        </w:r>
        <w:r>
          <w:fldChar w:fldCharType="end"/>
        </w:r>
      </w:hyperlink>
    </w:p>
    <w:p>
      <w:pPr>
        <w:pStyle w:val="TOC2"/>
        <w:tabs>
          <w:tab w:val="right" w:leader="dot" w:pos="8306"/>
        </w:tabs>
      </w:pPr>
      <w:hyperlink w:anchor="_Toc5466" w:history="1">
        <w:r>
          <w:rPr>
            <w:rFonts w:ascii="仿宋" w:eastAsia="仿宋" w:hAnsi="仿宋" w:cs="仿宋" w:hint="eastAsia"/>
            <w:lang w:eastAsia="zh-CN"/>
          </w:rPr>
          <w:t>(五)、电池化学品项目背景</w:t>
        </w:r>
        <w:r>
          <w:tab/>
        </w:r>
        <w:r>
          <w:fldChar w:fldCharType="begin"/>
        </w:r>
        <w:r>
          <w:instrText xml:space="preserve"> PAGEREF _Toc5466 \h </w:instrText>
        </w:r>
        <w:r>
          <w:fldChar w:fldCharType="separate"/>
        </w:r>
        <w:r>
          <w:t>16</w:t>
        </w:r>
        <w:r>
          <w:fldChar w:fldCharType="end"/>
        </w:r>
      </w:hyperlink>
    </w:p>
    <w:p>
      <w:pPr>
        <w:pStyle w:val="TOC1"/>
        <w:tabs>
          <w:tab w:val="right" w:leader="dot" w:pos="8306"/>
        </w:tabs>
      </w:pPr>
      <w:hyperlink w:anchor="_Toc30585" w:history="1">
        <w:r>
          <w:rPr>
            <w:rFonts w:ascii="仿宋" w:eastAsia="仿宋" w:hAnsi="仿宋" w:cs="仿宋" w:hint="eastAsia"/>
            <w:lang w:eastAsia="zh-CN"/>
          </w:rPr>
          <w:t>六、电池化学品项目土建工程</w:t>
        </w:r>
        <w:r>
          <w:tab/>
        </w:r>
        <w:r>
          <w:fldChar w:fldCharType="begin"/>
        </w:r>
        <w:r>
          <w:instrText xml:space="preserve"> PAGEREF _Toc30585 \h </w:instrText>
        </w:r>
        <w:r>
          <w:fldChar w:fldCharType="separate"/>
        </w:r>
        <w:r>
          <w:t>17</w:t>
        </w:r>
        <w:r>
          <w:fldChar w:fldCharType="end"/>
        </w:r>
      </w:hyperlink>
    </w:p>
    <w:p>
      <w:pPr>
        <w:pStyle w:val="TOC2"/>
        <w:tabs>
          <w:tab w:val="right" w:leader="dot" w:pos="8306"/>
        </w:tabs>
      </w:pPr>
      <w:hyperlink w:anchor="_Toc13340" w:history="1">
        <w:r>
          <w:rPr>
            <w:rFonts w:ascii="仿宋" w:eastAsia="仿宋" w:hAnsi="仿宋" w:cs="仿宋" w:hint="eastAsia"/>
            <w:lang w:eastAsia="zh-CN"/>
          </w:rPr>
          <w:t>(一)、建筑工程设计原则</w:t>
        </w:r>
        <w:r>
          <w:tab/>
        </w:r>
        <w:r>
          <w:fldChar w:fldCharType="begin"/>
        </w:r>
        <w:r>
          <w:instrText xml:space="preserve"> PAGEREF _Toc13340 \h </w:instrText>
        </w:r>
        <w:r>
          <w:fldChar w:fldCharType="separate"/>
        </w:r>
        <w:r>
          <w:t>17</w:t>
        </w:r>
        <w:r>
          <w:fldChar w:fldCharType="end"/>
        </w:r>
      </w:hyperlink>
    </w:p>
    <w:p>
      <w:pPr>
        <w:pStyle w:val="TOC2"/>
        <w:tabs>
          <w:tab w:val="right" w:leader="dot" w:pos="8306"/>
        </w:tabs>
      </w:pPr>
      <w:hyperlink w:anchor="_Toc30499" w:history="1">
        <w:r>
          <w:rPr>
            <w:rFonts w:ascii="仿宋" w:eastAsia="仿宋" w:hAnsi="仿宋" w:cs="仿宋" w:hint="eastAsia"/>
            <w:lang w:eastAsia="zh-CN"/>
          </w:rPr>
          <w:t>(二)、土建工程设计年限及安全等级</w:t>
        </w:r>
        <w:r>
          <w:tab/>
        </w:r>
        <w:r>
          <w:fldChar w:fldCharType="begin"/>
        </w:r>
        <w:r>
          <w:instrText xml:space="preserve"> PAGEREF _Toc30499 \h </w:instrText>
        </w:r>
        <w:r>
          <w:fldChar w:fldCharType="separate"/>
        </w:r>
        <w:r>
          <w:t>18</w:t>
        </w:r>
        <w:r>
          <w:fldChar w:fldCharType="end"/>
        </w:r>
      </w:hyperlink>
    </w:p>
    <w:p>
      <w:pPr>
        <w:pStyle w:val="TOC2"/>
        <w:tabs>
          <w:tab w:val="right" w:leader="dot" w:pos="8306"/>
        </w:tabs>
      </w:pPr>
      <w:hyperlink w:anchor="_Toc7530" w:history="1">
        <w:r>
          <w:rPr>
            <w:rFonts w:ascii="仿宋" w:eastAsia="仿宋" w:hAnsi="仿宋" w:cs="仿宋" w:hint="eastAsia"/>
            <w:lang w:eastAsia="zh-CN"/>
          </w:rPr>
          <w:t>(三)、建筑工程设计总体要求</w:t>
        </w:r>
        <w:r>
          <w:tab/>
        </w:r>
        <w:r>
          <w:fldChar w:fldCharType="begin"/>
        </w:r>
        <w:r>
          <w:instrText xml:space="preserve"> PAGEREF _Toc7530 \h </w:instrText>
        </w:r>
        <w:r>
          <w:fldChar w:fldCharType="separate"/>
        </w:r>
        <w:r>
          <w:t>20</w:t>
        </w:r>
        <w:r>
          <w:fldChar w:fldCharType="end"/>
        </w:r>
      </w:hyperlink>
    </w:p>
    <w:p>
      <w:pPr>
        <w:pStyle w:val="TOC2"/>
        <w:tabs>
          <w:tab w:val="right" w:leader="dot" w:pos="8306"/>
        </w:tabs>
      </w:pPr>
      <w:hyperlink w:anchor="_Toc3565" w:history="1">
        <w:r>
          <w:rPr>
            <w:rFonts w:ascii="仿宋" w:eastAsia="仿宋" w:hAnsi="仿宋" w:cs="仿宋" w:hint="eastAsia"/>
            <w:lang w:eastAsia="zh-CN"/>
          </w:rPr>
          <w:t>(四)、土建工程建设指标</w:t>
        </w:r>
        <w:r>
          <w:tab/>
        </w:r>
        <w:r>
          <w:fldChar w:fldCharType="begin"/>
        </w:r>
        <w:r>
          <w:instrText xml:space="preserve"> PAGEREF _Toc3565 \h </w:instrText>
        </w:r>
        <w:r>
          <w:fldChar w:fldCharType="separate"/>
        </w:r>
        <w:r>
          <w:t>20</w:t>
        </w:r>
        <w:r>
          <w:fldChar w:fldCharType="end"/>
        </w:r>
      </w:hyperlink>
    </w:p>
    <w:p>
      <w:pPr>
        <w:pStyle w:val="TOC1"/>
        <w:tabs>
          <w:tab w:val="right" w:leader="dot" w:pos="8306"/>
        </w:tabs>
      </w:pPr>
      <w:hyperlink w:anchor="_Toc15886" w:history="1">
        <w:r>
          <w:rPr>
            <w:rFonts w:ascii="仿宋" w:eastAsia="仿宋" w:hAnsi="仿宋" w:cs="仿宋" w:hint="eastAsia"/>
            <w:lang w:eastAsia="zh-CN"/>
          </w:rPr>
          <w:t>七、电池化学品项目社会影响</w:t>
        </w:r>
        <w:r>
          <w:tab/>
        </w:r>
        <w:r>
          <w:fldChar w:fldCharType="begin"/>
        </w:r>
        <w:r>
          <w:instrText xml:space="preserve"> PAGEREF _Toc15886 \h </w:instrText>
        </w:r>
        <w:r>
          <w:fldChar w:fldCharType="separate"/>
        </w:r>
        <w:r>
          <w:t>21</w:t>
        </w:r>
        <w:r>
          <w:fldChar w:fldCharType="end"/>
        </w:r>
      </w:hyperlink>
    </w:p>
    <w:p>
      <w:pPr>
        <w:pStyle w:val="TOC2"/>
        <w:tabs>
          <w:tab w:val="right" w:leader="dot" w:pos="8306"/>
        </w:tabs>
      </w:pPr>
      <w:hyperlink w:anchor="_Toc26011" w:history="1">
        <w:r>
          <w:rPr>
            <w:rFonts w:ascii="仿宋" w:eastAsia="仿宋" w:hAnsi="仿宋" w:cs="仿宋" w:hint="eastAsia"/>
            <w:lang w:eastAsia="zh-CN"/>
          </w:rPr>
          <w:t>(一)、社会责任与义务</w:t>
        </w:r>
        <w:r>
          <w:tab/>
        </w:r>
        <w:r>
          <w:fldChar w:fldCharType="begin"/>
        </w:r>
        <w:r>
          <w:instrText xml:space="preserve"> PAGEREF _Toc26011 \h </w:instrText>
        </w:r>
        <w:r>
          <w:fldChar w:fldCharType="separate"/>
        </w:r>
        <w:r>
          <w:t>21</w:t>
        </w:r>
        <w:r>
          <w:fldChar w:fldCharType="end"/>
        </w:r>
      </w:hyperlink>
    </w:p>
    <w:p>
      <w:pPr>
        <w:pStyle w:val="TOC2"/>
        <w:tabs>
          <w:tab w:val="right" w:leader="dot" w:pos="8306"/>
        </w:tabs>
      </w:pPr>
      <w:hyperlink w:anchor="_Toc20563" w:history="1">
        <w:r>
          <w:rPr>
            <w:rFonts w:ascii="仿宋" w:eastAsia="仿宋" w:hAnsi="仿宋" w:cs="仿宋" w:hint="eastAsia"/>
            <w:lang w:eastAsia="zh-CN"/>
          </w:rPr>
          <w:t>(二)、社会参与与沟通</w:t>
        </w:r>
        <w:r>
          <w:tab/>
        </w:r>
        <w:r>
          <w:fldChar w:fldCharType="begin"/>
        </w:r>
        <w:r>
          <w:instrText xml:space="preserve"> PAGEREF _Toc20563 \h </w:instrText>
        </w:r>
        <w:r>
          <w:fldChar w:fldCharType="separate"/>
        </w:r>
        <w:r>
          <w:t>21</w:t>
        </w:r>
        <w:r>
          <w:fldChar w:fldCharType="end"/>
        </w:r>
      </w:hyperlink>
    </w:p>
    <w:p>
      <w:pPr>
        <w:pStyle w:val="TOC1"/>
        <w:tabs>
          <w:tab w:val="right" w:leader="dot" w:pos="8306"/>
        </w:tabs>
      </w:pPr>
      <w:hyperlink w:anchor="_Toc4223" w:history="1">
        <w:r>
          <w:rPr>
            <w:rFonts w:ascii="仿宋" w:eastAsia="仿宋" w:hAnsi="仿宋" w:cs="仿宋" w:hint="eastAsia"/>
            <w:lang w:eastAsia="zh-CN"/>
          </w:rPr>
          <w:t>八、电池化学品项目计划安排</w:t>
        </w:r>
        <w:r>
          <w:tab/>
        </w:r>
        <w:r>
          <w:fldChar w:fldCharType="begin"/>
        </w:r>
        <w:r>
          <w:instrText xml:space="preserve"> PAGEREF _Toc4223 \h </w:instrText>
        </w:r>
        <w:r>
          <w:fldChar w:fldCharType="separate"/>
        </w:r>
        <w:r>
          <w:t>22</w:t>
        </w:r>
        <w:r>
          <w:fldChar w:fldCharType="end"/>
        </w:r>
      </w:hyperlink>
    </w:p>
    <w:p>
      <w:pPr>
        <w:pStyle w:val="TOC2"/>
        <w:tabs>
          <w:tab w:val="right" w:leader="dot" w:pos="8306"/>
        </w:tabs>
      </w:pPr>
      <w:hyperlink w:anchor="_Toc8621" w:history="1">
        <w:r>
          <w:rPr>
            <w:rFonts w:ascii="仿宋" w:eastAsia="仿宋" w:hAnsi="仿宋" w:cs="仿宋" w:hint="eastAsia"/>
            <w:lang w:eastAsia="zh-CN"/>
          </w:rPr>
          <w:t>(一)、建设周期</w:t>
        </w:r>
        <w:r>
          <w:tab/>
        </w:r>
        <w:r>
          <w:fldChar w:fldCharType="begin"/>
        </w:r>
        <w:r>
          <w:instrText xml:space="preserve"> PAGEREF _Toc8621 \h </w:instrText>
        </w:r>
        <w:r>
          <w:fldChar w:fldCharType="separate"/>
        </w:r>
        <w:r>
          <w:t>22</w:t>
        </w:r>
        <w:r>
          <w:fldChar w:fldCharType="end"/>
        </w:r>
      </w:hyperlink>
    </w:p>
    <w:p>
      <w:pPr>
        <w:pStyle w:val="TOC2"/>
        <w:tabs>
          <w:tab w:val="right" w:leader="dot" w:pos="8306"/>
        </w:tabs>
      </w:pPr>
      <w:hyperlink w:anchor="_Toc16640" w:history="1">
        <w:r>
          <w:rPr>
            <w:rFonts w:ascii="仿宋" w:eastAsia="仿宋" w:hAnsi="仿宋" w:cs="仿宋" w:hint="eastAsia"/>
            <w:lang w:eastAsia="zh-CN"/>
          </w:rPr>
          <w:t>(二)、建设进度</w:t>
        </w:r>
        <w:r>
          <w:tab/>
        </w:r>
        <w:r>
          <w:fldChar w:fldCharType="begin"/>
        </w:r>
        <w:r>
          <w:instrText xml:space="preserve"> PAGEREF _Toc16640 \h </w:instrText>
        </w:r>
        <w:r>
          <w:fldChar w:fldCharType="separate"/>
        </w:r>
        <w:r>
          <w:t>23</w:t>
        </w:r>
        <w:r>
          <w:fldChar w:fldCharType="end"/>
        </w:r>
      </w:hyperlink>
    </w:p>
    <w:p>
      <w:pPr>
        <w:pStyle w:val="TOC2"/>
        <w:tabs>
          <w:tab w:val="right" w:leader="dot" w:pos="8306"/>
        </w:tabs>
      </w:pPr>
      <w:hyperlink w:anchor="_Toc21153" w:history="1">
        <w:r>
          <w:rPr>
            <w:rFonts w:ascii="仿宋" w:eastAsia="仿宋" w:hAnsi="仿宋" w:cs="仿宋" w:hint="eastAsia"/>
            <w:lang w:eastAsia="zh-CN"/>
          </w:rPr>
          <w:t>(三)、进度安排注意事项</w:t>
        </w:r>
        <w:r>
          <w:tab/>
        </w:r>
        <w:r>
          <w:fldChar w:fldCharType="begin"/>
        </w:r>
        <w:r>
          <w:instrText xml:space="preserve"> PAGEREF _Toc21153 \h </w:instrText>
        </w:r>
        <w:r>
          <w:fldChar w:fldCharType="separate"/>
        </w:r>
        <w:r>
          <w:t>24</w:t>
        </w:r>
        <w:r>
          <w:fldChar w:fldCharType="end"/>
        </w:r>
      </w:hyperlink>
    </w:p>
    <w:p>
      <w:pPr>
        <w:pStyle w:val="TOC2"/>
        <w:tabs>
          <w:tab w:val="right" w:leader="dot" w:pos="8306"/>
        </w:tabs>
      </w:pPr>
      <w:hyperlink w:anchor="_Toc22110" w:history="1">
        <w:r>
          <w:rPr>
            <w:rFonts w:ascii="仿宋" w:eastAsia="仿宋" w:hAnsi="仿宋" w:cs="仿宋" w:hint="eastAsia"/>
            <w:lang w:eastAsia="zh-CN"/>
          </w:rPr>
          <w:t>(四)、人力资源配置</w:t>
        </w:r>
        <w:r>
          <w:tab/>
        </w:r>
        <w:r>
          <w:fldChar w:fldCharType="begin"/>
        </w:r>
        <w:r>
          <w:instrText xml:space="preserve"> PAGEREF _Toc22110 \h </w:instrText>
        </w:r>
        <w:r>
          <w:fldChar w:fldCharType="separate"/>
        </w:r>
        <w:r>
          <w:t>26</w:t>
        </w:r>
        <w:r>
          <w:fldChar w:fldCharType="end"/>
        </w:r>
      </w:hyperlink>
    </w:p>
    <w:p>
      <w:pPr>
        <w:pStyle w:val="TOC1"/>
        <w:tabs>
          <w:tab w:val="right" w:leader="dot" w:pos="8306"/>
        </w:tabs>
      </w:pPr>
      <w:hyperlink w:anchor="_Toc19194" w:history="1">
        <w:r>
          <w:rPr>
            <w:rFonts w:ascii="仿宋" w:eastAsia="仿宋" w:hAnsi="仿宋" w:cs="仿宋" w:hint="eastAsia"/>
            <w:lang w:eastAsia="zh-CN"/>
          </w:rPr>
          <w:t>九、电池化学品项目风险管理</w:t>
        </w:r>
        <w:r>
          <w:tab/>
        </w:r>
        <w:r>
          <w:fldChar w:fldCharType="begin"/>
        </w:r>
        <w:r>
          <w:instrText xml:space="preserve"> PAGEREF _Toc19194 \h </w:instrText>
        </w:r>
        <w:r>
          <w:fldChar w:fldCharType="separate"/>
        </w:r>
        <w:r>
          <w:t>26</w:t>
        </w:r>
        <w:r>
          <w:fldChar w:fldCharType="end"/>
        </w:r>
      </w:hyperlink>
    </w:p>
    <w:p>
      <w:pPr>
        <w:pStyle w:val="TOC2"/>
        <w:tabs>
          <w:tab w:val="right" w:leader="dot" w:pos="8306"/>
        </w:tabs>
      </w:pPr>
      <w:hyperlink w:anchor="_Toc12444" w:history="1">
        <w:r>
          <w:rPr>
            <w:rFonts w:ascii="仿宋" w:eastAsia="仿宋" w:hAnsi="仿宋" w:cs="仿宋" w:hint="eastAsia"/>
            <w:lang w:eastAsia="zh-CN"/>
          </w:rPr>
          <w:t>(一)、风险识别与评估</w:t>
        </w:r>
        <w:r>
          <w:tab/>
        </w:r>
        <w:r>
          <w:fldChar w:fldCharType="begin"/>
        </w:r>
        <w:r>
          <w:instrText xml:space="preserve"> PAGEREF _Toc12444 \h </w:instrText>
        </w:r>
        <w:r>
          <w:fldChar w:fldCharType="separate"/>
        </w:r>
        <w:r>
          <w:t>26</w:t>
        </w:r>
        <w:r>
          <w:fldChar w:fldCharType="end"/>
        </w:r>
      </w:hyperlink>
    </w:p>
    <w:p>
      <w:pPr>
        <w:pStyle w:val="TOC2"/>
        <w:tabs>
          <w:tab w:val="right" w:leader="dot" w:pos="8306"/>
        </w:tabs>
      </w:pPr>
      <w:hyperlink w:anchor="_Toc11401" w:history="1">
        <w:r>
          <w:rPr>
            <w:rFonts w:ascii="仿宋" w:eastAsia="仿宋" w:hAnsi="仿宋" w:cs="仿宋" w:hint="eastAsia"/>
            <w:lang w:eastAsia="zh-CN"/>
          </w:rPr>
          <w:t>(二)、风险应对策略</w:t>
        </w:r>
        <w:r>
          <w:tab/>
        </w:r>
        <w:r>
          <w:fldChar w:fldCharType="begin"/>
        </w:r>
        <w:r>
          <w:instrText xml:space="preserve"> PAGEREF _Toc11401 \h </w:instrText>
        </w:r>
        <w:r>
          <w:fldChar w:fldCharType="separate"/>
        </w:r>
        <w:r>
          <w:t>28</w:t>
        </w:r>
        <w:r>
          <w:fldChar w:fldCharType="end"/>
        </w:r>
      </w:hyperlink>
    </w:p>
    <w:p>
      <w:pPr>
        <w:pStyle w:val="TOC2"/>
        <w:tabs>
          <w:tab w:val="right" w:leader="dot" w:pos="8306"/>
        </w:tabs>
      </w:pPr>
      <w:hyperlink w:anchor="_Toc3253" w:history="1">
        <w:r>
          <w:rPr>
            <w:rFonts w:ascii="仿宋" w:eastAsia="仿宋" w:hAnsi="仿宋" w:cs="仿宋" w:hint="eastAsia"/>
            <w:lang w:eastAsia="zh-CN"/>
          </w:rPr>
          <w:t>(三)、风险监控与控制</w:t>
        </w:r>
        <w:r>
          <w:tab/>
        </w:r>
        <w:r>
          <w:fldChar w:fldCharType="begin"/>
        </w:r>
        <w:r>
          <w:instrText xml:space="preserve"> PAGEREF _Toc3253 \h </w:instrText>
        </w:r>
        <w:r>
          <w:fldChar w:fldCharType="separate"/>
        </w:r>
        <w:r>
          <w:t>29</w:t>
        </w:r>
        <w:r>
          <w:fldChar w:fldCharType="end"/>
        </w:r>
      </w:hyperlink>
    </w:p>
    <w:p>
      <w:pPr>
        <w:pStyle w:val="TOC1"/>
        <w:tabs>
          <w:tab w:val="right" w:leader="dot" w:pos="8306"/>
        </w:tabs>
      </w:pPr>
      <w:hyperlink w:anchor="_Toc8454" w:history="1">
        <w:r>
          <w:rPr>
            <w:rFonts w:ascii="仿宋" w:eastAsia="仿宋" w:hAnsi="仿宋" w:cs="仿宋" w:hint="eastAsia"/>
            <w:lang w:eastAsia="zh-CN"/>
          </w:rPr>
          <w:t>十、生产安全保护</w:t>
        </w:r>
        <w:r>
          <w:tab/>
        </w:r>
        <w:r>
          <w:fldChar w:fldCharType="begin"/>
        </w:r>
        <w:r>
          <w:instrText xml:space="preserve"> PAGEREF _Toc8454 \h </w:instrText>
        </w:r>
        <w:r>
          <w:fldChar w:fldCharType="separate"/>
        </w:r>
        <w:r>
          <w:t>30</w:t>
        </w:r>
        <w:r>
          <w:fldChar w:fldCharType="end"/>
        </w:r>
      </w:hyperlink>
    </w:p>
    <w:p>
      <w:pPr>
        <w:pStyle w:val="TOC2"/>
        <w:tabs>
          <w:tab w:val="right" w:leader="dot" w:pos="8306"/>
        </w:tabs>
      </w:pPr>
      <w:hyperlink w:anchor="_Toc29578" w:history="1">
        <w:r>
          <w:rPr>
            <w:rFonts w:ascii="仿宋" w:eastAsia="仿宋" w:hAnsi="仿宋" w:cs="仿宋" w:hint="eastAsia"/>
            <w:lang w:eastAsia="zh-CN"/>
          </w:rPr>
          <w:t>(一)、消防安全</w:t>
        </w:r>
        <w:r>
          <w:tab/>
        </w:r>
        <w:r>
          <w:fldChar w:fldCharType="begin"/>
        </w:r>
        <w:r>
          <w:instrText xml:space="preserve"> PAGEREF _Toc29578 \h </w:instrText>
        </w:r>
        <w:r>
          <w:fldChar w:fldCharType="separate"/>
        </w:r>
        <w:r>
          <w:t>30</w:t>
        </w:r>
        <w:r>
          <w:fldChar w:fldCharType="end"/>
        </w:r>
      </w:hyperlink>
    </w:p>
    <w:p>
      <w:pPr>
        <w:pStyle w:val="TOC2"/>
        <w:tabs>
          <w:tab w:val="right" w:leader="dot" w:pos="8306"/>
        </w:tabs>
      </w:pPr>
      <w:hyperlink w:anchor="_Toc965" w:history="1">
        <w:r>
          <w:rPr>
            <w:rFonts w:ascii="仿宋" w:eastAsia="仿宋" w:hAnsi="仿宋" w:cs="仿宋" w:hint="eastAsia"/>
            <w:lang w:eastAsia="zh-CN"/>
          </w:rPr>
          <w:t>(二)、防火防爆总图布置措施</w:t>
        </w:r>
        <w:r>
          <w:tab/>
        </w:r>
        <w:r>
          <w:fldChar w:fldCharType="begin"/>
        </w:r>
        <w:r>
          <w:instrText xml:space="preserve"> PAGEREF _Toc965 \h </w:instrText>
        </w:r>
        <w:r>
          <w:fldChar w:fldCharType="separate"/>
        </w:r>
        <w:r>
          <w:t>32</w:t>
        </w:r>
        <w:r>
          <w:fldChar w:fldCharType="end"/>
        </w:r>
      </w:hyperlink>
    </w:p>
    <w:p>
      <w:pPr>
        <w:pStyle w:val="TOC2"/>
        <w:tabs>
          <w:tab w:val="right" w:leader="dot" w:pos="8306"/>
        </w:tabs>
      </w:pPr>
      <w:hyperlink w:anchor="_Toc22828" w:history="1">
        <w:r>
          <w:rPr>
            <w:rFonts w:ascii="仿宋" w:eastAsia="仿宋" w:hAnsi="仿宋" w:cs="仿宋" w:hint="eastAsia"/>
            <w:lang w:eastAsia="zh-CN"/>
          </w:rPr>
          <w:t>(三)、自然灾害防范措施</w:t>
        </w:r>
        <w:r>
          <w:tab/>
        </w:r>
        <w:r>
          <w:fldChar w:fldCharType="begin"/>
        </w:r>
        <w:r>
          <w:instrText xml:space="preserve"> PAGEREF _Toc22828 \h </w:instrText>
        </w:r>
        <w:r>
          <w:fldChar w:fldCharType="separate"/>
        </w:r>
        <w:r>
          <w:t>33</w:t>
        </w:r>
        <w:r>
          <w:fldChar w:fldCharType="end"/>
        </w:r>
      </w:hyperlink>
    </w:p>
    <w:p>
      <w:pPr>
        <w:pStyle w:val="TOC2"/>
        <w:tabs>
          <w:tab w:val="right" w:leader="dot" w:pos="8306"/>
        </w:tabs>
      </w:pPr>
      <w:hyperlink w:anchor="_Toc11876" w:history="1">
        <w:r>
          <w:rPr>
            <w:rFonts w:ascii="仿宋" w:eastAsia="仿宋" w:hAnsi="仿宋" w:cs="仿宋" w:hint="eastAsia"/>
            <w:lang w:eastAsia="zh-CN"/>
          </w:rPr>
          <w:t>(四)、安全色及安全标志使用要求</w:t>
        </w:r>
        <w:r>
          <w:tab/>
        </w:r>
        <w:r>
          <w:fldChar w:fldCharType="begin"/>
        </w:r>
        <w:r>
          <w:instrText xml:space="preserve"> PAGEREF _Toc11876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179" w:history="1">
        <w:r>
          <w:rPr>
            <w:rFonts w:ascii="仿宋" w:eastAsia="仿宋" w:hAnsi="仿宋" w:cs="仿宋" w:hint="eastAsia"/>
            <w:lang w:eastAsia="zh-CN"/>
          </w:rPr>
          <w:t>(五)、防尘防毒措施</w:t>
        </w:r>
        <w:r>
          <w:tab/>
        </w:r>
        <w:r>
          <w:fldChar w:fldCharType="begin"/>
        </w:r>
        <w:r>
          <w:instrText xml:space="preserve"> PAGEREF _Toc14179 \h </w:instrText>
        </w:r>
        <w:r>
          <w:fldChar w:fldCharType="separate"/>
        </w:r>
        <w:r>
          <w:t>35</w:t>
        </w:r>
        <w:r>
          <w:fldChar w:fldCharType="end"/>
        </w:r>
      </w:hyperlink>
    </w:p>
    <w:p>
      <w:pPr>
        <w:pStyle w:val="TOC2"/>
        <w:tabs>
          <w:tab w:val="right" w:leader="dot" w:pos="8306"/>
        </w:tabs>
      </w:pPr>
      <w:hyperlink w:anchor="_Toc10143" w:history="1">
        <w:r>
          <w:rPr>
            <w:rFonts w:ascii="仿宋" w:eastAsia="仿宋" w:hAnsi="仿宋" w:cs="仿宋" w:hint="eastAsia"/>
            <w:lang w:eastAsia="zh-CN"/>
          </w:rPr>
          <w:t>(六)、防静电、触电防护及防雷措施</w:t>
        </w:r>
        <w:r>
          <w:tab/>
        </w:r>
        <w:r>
          <w:fldChar w:fldCharType="begin"/>
        </w:r>
        <w:r>
          <w:instrText xml:space="preserve"> PAGEREF _Toc10143 \h </w:instrText>
        </w:r>
        <w:r>
          <w:fldChar w:fldCharType="separate"/>
        </w:r>
        <w:r>
          <w:t>35</w:t>
        </w:r>
        <w:r>
          <w:fldChar w:fldCharType="end"/>
        </w:r>
      </w:hyperlink>
    </w:p>
    <w:p>
      <w:pPr>
        <w:pStyle w:val="TOC2"/>
        <w:tabs>
          <w:tab w:val="right" w:leader="dot" w:pos="8306"/>
        </w:tabs>
      </w:pPr>
      <w:hyperlink w:anchor="_Toc1457" w:history="1">
        <w:r>
          <w:rPr>
            <w:rFonts w:ascii="仿宋" w:eastAsia="仿宋" w:hAnsi="仿宋" w:cs="仿宋" w:hint="eastAsia"/>
            <w:lang w:eastAsia="zh-CN"/>
          </w:rPr>
          <w:t>(七)、机械设备安全保障措施</w:t>
        </w:r>
        <w:r>
          <w:tab/>
        </w:r>
        <w:r>
          <w:fldChar w:fldCharType="begin"/>
        </w:r>
        <w:r>
          <w:instrText xml:space="preserve"> PAGEREF _Toc1457 \h </w:instrText>
        </w:r>
        <w:r>
          <w:fldChar w:fldCharType="separate"/>
        </w:r>
        <w:r>
          <w:t>37</w:t>
        </w:r>
        <w:r>
          <w:fldChar w:fldCharType="end"/>
        </w:r>
      </w:hyperlink>
    </w:p>
    <w:p>
      <w:pPr>
        <w:pStyle w:val="TOC1"/>
        <w:tabs>
          <w:tab w:val="right" w:leader="dot" w:pos="8306"/>
        </w:tabs>
      </w:pPr>
      <w:hyperlink w:anchor="_Toc11742" w:history="1">
        <w:r>
          <w:rPr>
            <w:rFonts w:ascii="仿宋" w:eastAsia="仿宋" w:hAnsi="仿宋" w:cs="仿宋" w:hint="eastAsia"/>
            <w:lang w:eastAsia="zh-CN"/>
          </w:rPr>
          <w:t>十一、电池化学品项目投资规划</w:t>
        </w:r>
        <w:r>
          <w:tab/>
        </w:r>
        <w:r>
          <w:fldChar w:fldCharType="begin"/>
        </w:r>
        <w:r>
          <w:instrText xml:space="preserve"> PAGEREF _Toc11742 \h </w:instrText>
        </w:r>
        <w:r>
          <w:fldChar w:fldCharType="separate"/>
        </w:r>
        <w:r>
          <w:t>38</w:t>
        </w:r>
        <w:r>
          <w:fldChar w:fldCharType="end"/>
        </w:r>
      </w:hyperlink>
    </w:p>
    <w:p>
      <w:pPr>
        <w:pStyle w:val="TOC2"/>
        <w:tabs>
          <w:tab w:val="right" w:leader="dot" w:pos="8306"/>
        </w:tabs>
      </w:pPr>
      <w:hyperlink w:anchor="_Toc16923" w:history="1">
        <w:r>
          <w:rPr>
            <w:rFonts w:ascii="仿宋" w:eastAsia="仿宋" w:hAnsi="仿宋" w:cs="仿宋" w:hint="eastAsia"/>
            <w:lang w:eastAsia="zh-CN"/>
          </w:rPr>
          <w:t>(一)、电池化学品项目总投资估算</w:t>
        </w:r>
        <w:r>
          <w:tab/>
        </w:r>
        <w:r>
          <w:fldChar w:fldCharType="begin"/>
        </w:r>
        <w:r>
          <w:instrText xml:space="preserve"> PAGEREF _Toc16923 \h </w:instrText>
        </w:r>
        <w:r>
          <w:fldChar w:fldCharType="separate"/>
        </w:r>
        <w:r>
          <w:t>38</w:t>
        </w:r>
        <w:r>
          <w:fldChar w:fldCharType="end"/>
        </w:r>
      </w:hyperlink>
    </w:p>
    <w:p>
      <w:pPr>
        <w:pStyle w:val="TOC2"/>
        <w:tabs>
          <w:tab w:val="right" w:leader="dot" w:pos="8306"/>
        </w:tabs>
      </w:pPr>
      <w:hyperlink w:anchor="_Toc9035" w:history="1">
        <w:r>
          <w:rPr>
            <w:rFonts w:ascii="仿宋" w:eastAsia="仿宋" w:hAnsi="仿宋" w:cs="仿宋" w:hint="eastAsia"/>
            <w:lang w:eastAsia="zh-CN"/>
          </w:rPr>
          <w:t>(二)、资金筹措</w:t>
        </w:r>
        <w:r>
          <w:tab/>
        </w:r>
        <w:r>
          <w:fldChar w:fldCharType="begin"/>
        </w:r>
        <w:r>
          <w:instrText xml:space="preserve"> PAGEREF _Toc9035 \h </w:instrText>
        </w:r>
        <w:r>
          <w:fldChar w:fldCharType="separate"/>
        </w:r>
        <w:r>
          <w:t>40</w:t>
        </w:r>
        <w:r>
          <w:fldChar w:fldCharType="end"/>
        </w:r>
      </w:hyperlink>
    </w:p>
    <w:p>
      <w:pPr>
        <w:pStyle w:val="TOC1"/>
        <w:tabs>
          <w:tab w:val="right" w:leader="dot" w:pos="8306"/>
        </w:tabs>
      </w:pPr>
      <w:hyperlink w:anchor="_Toc6520" w:history="1">
        <w:r>
          <w:rPr>
            <w:rFonts w:ascii="仿宋" w:eastAsia="仿宋" w:hAnsi="仿宋" w:cs="仿宋" w:hint="eastAsia"/>
            <w:lang w:eastAsia="zh-CN"/>
          </w:rPr>
          <w:t>十二、电池化学品项目人力资源培养与发展</w:t>
        </w:r>
        <w:r>
          <w:tab/>
        </w:r>
        <w:r>
          <w:fldChar w:fldCharType="begin"/>
        </w:r>
        <w:r>
          <w:instrText xml:space="preserve"> PAGEREF _Toc6520 \h </w:instrText>
        </w:r>
        <w:r>
          <w:fldChar w:fldCharType="separate"/>
        </w:r>
        <w:r>
          <w:t>40</w:t>
        </w:r>
        <w:r>
          <w:fldChar w:fldCharType="end"/>
        </w:r>
      </w:hyperlink>
    </w:p>
    <w:p>
      <w:pPr>
        <w:pStyle w:val="TOC2"/>
        <w:tabs>
          <w:tab w:val="right" w:leader="dot" w:pos="8306"/>
        </w:tabs>
      </w:pPr>
      <w:hyperlink w:anchor="_Toc20327" w:history="1">
        <w:r>
          <w:rPr>
            <w:rFonts w:ascii="仿宋" w:eastAsia="仿宋" w:hAnsi="仿宋" w:cs="仿宋" w:hint="eastAsia"/>
            <w:lang w:eastAsia="zh-CN"/>
          </w:rPr>
          <w:t>(一)、人才需求与规划</w:t>
        </w:r>
        <w:r>
          <w:tab/>
        </w:r>
        <w:r>
          <w:fldChar w:fldCharType="begin"/>
        </w:r>
        <w:r>
          <w:instrText xml:space="preserve"> PAGEREF _Toc20327 \h </w:instrText>
        </w:r>
        <w:r>
          <w:fldChar w:fldCharType="separate"/>
        </w:r>
        <w:r>
          <w:t>40</w:t>
        </w:r>
        <w:r>
          <w:fldChar w:fldCharType="end"/>
        </w:r>
      </w:hyperlink>
    </w:p>
    <w:p>
      <w:pPr>
        <w:pStyle w:val="TOC2"/>
        <w:tabs>
          <w:tab w:val="right" w:leader="dot" w:pos="8306"/>
        </w:tabs>
      </w:pPr>
      <w:hyperlink w:anchor="_Toc29477" w:history="1">
        <w:r>
          <w:rPr>
            <w:rFonts w:ascii="仿宋" w:eastAsia="仿宋" w:hAnsi="仿宋" w:cs="仿宋" w:hint="eastAsia"/>
            <w:lang w:eastAsia="zh-CN"/>
          </w:rPr>
          <w:t>(二)、培训与发展计划</w:t>
        </w:r>
        <w:r>
          <w:tab/>
        </w:r>
        <w:r>
          <w:fldChar w:fldCharType="begin"/>
        </w:r>
        <w:r>
          <w:instrText xml:space="preserve"> PAGEREF _Toc29477 \h </w:instrText>
        </w:r>
        <w:r>
          <w:fldChar w:fldCharType="separate"/>
        </w:r>
        <w:r>
          <w:t>41</w:t>
        </w:r>
        <w:r>
          <w:fldChar w:fldCharType="end"/>
        </w:r>
      </w:hyperlink>
    </w:p>
    <w:p>
      <w:pPr>
        <w:pStyle w:val="TOC1"/>
        <w:tabs>
          <w:tab w:val="right" w:leader="dot" w:pos="8306"/>
        </w:tabs>
      </w:pPr>
      <w:hyperlink w:anchor="_Toc19065" w:history="1">
        <w:r>
          <w:rPr>
            <w:rFonts w:ascii="仿宋" w:eastAsia="仿宋" w:hAnsi="仿宋" w:cs="仿宋" w:hint="eastAsia"/>
            <w:lang w:eastAsia="zh-CN"/>
          </w:rPr>
          <w:t>十三、利益相关者分析与沟通计划</w:t>
        </w:r>
        <w:r>
          <w:tab/>
        </w:r>
        <w:r>
          <w:fldChar w:fldCharType="begin"/>
        </w:r>
        <w:r>
          <w:instrText xml:space="preserve"> PAGEREF _Toc19065 \h </w:instrText>
        </w:r>
        <w:r>
          <w:fldChar w:fldCharType="separate"/>
        </w:r>
        <w:r>
          <w:t>41</w:t>
        </w:r>
        <w:r>
          <w:fldChar w:fldCharType="end"/>
        </w:r>
      </w:hyperlink>
    </w:p>
    <w:p>
      <w:pPr>
        <w:pStyle w:val="TOC2"/>
        <w:tabs>
          <w:tab w:val="right" w:leader="dot" w:pos="8306"/>
        </w:tabs>
      </w:pPr>
      <w:hyperlink w:anchor="_Toc832" w:history="1">
        <w:r>
          <w:rPr>
            <w:rFonts w:ascii="仿宋" w:eastAsia="仿宋" w:hAnsi="仿宋" w:cs="仿宋" w:hint="eastAsia"/>
            <w:lang w:eastAsia="zh-CN"/>
          </w:rPr>
          <w:t>(一)、利益相关者分析</w:t>
        </w:r>
        <w:r>
          <w:tab/>
        </w:r>
        <w:r>
          <w:fldChar w:fldCharType="begin"/>
        </w:r>
        <w:r>
          <w:instrText xml:space="preserve"> PAGEREF _Toc832 \h </w:instrText>
        </w:r>
        <w:r>
          <w:fldChar w:fldCharType="separate"/>
        </w:r>
        <w:r>
          <w:t>41</w:t>
        </w:r>
        <w:r>
          <w:fldChar w:fldCharType="end"/>
        </w:r>
      </w:hyperlink>
    </w:p>
    <w:p>
      <w:pPr>
        <w:pStyle w:val="TOC2"/>
        <w:tabs>
          <w:tab w:val="right" w:leader="dot" w:pos="8306"/>
        </w:tabs>
      </w:pPr>
      <w:hyperlink w:anchor="_Toc18769" w:history="1">
        <w:r>
          <w:rPr>
            <w:rFonts w:ascii="仿宋" w:eastAsia="仿宋" w:hAnsi="仿宋" w:cs="仿宋" w:hint="eastAsia"/>
            <w:lang w:eastAsia="zh-CN"/>
          </w:rPr>
          <w:t>(二)、沟通计划</w:t>
        </w:r>
        <w:r>
          <w:tab/>
        </w:r>
        <w:r>
          <w:fldChar w:fldCharType="begin"/>
        </w:r>
        <w:r>
          <w:instrText xml:space="preserve"> PAGEREF _Toc18769 \h </w:instrText>
        </w:r>
        <w:r>
          <w:fldChar w:fldCharType="separate"/>
        </w:r>
        <w:r>
          <w:t>43</w:t>
        </w:r>
        <w:r>
          <w:fldChar w:fldCharType="end"/>
        </w:r>
      </w:hyperlink>
    </w:p>
    <w:p>
      <w:pPr>
        <w:pStyle w:val="TOC1"/>
        <w:tabs>
          <w:tab w:val="right" w:leader="dot" w:pos="8306"/>
        </w:tabs>
      </w:pPr>
      <w:hyperlink w:anchor="_Toc24542" w:history="1">
        <w:r>
          <w:rPr>
            <w:rFonts w:ascii="仿宋" w:eastAsia="仿宋" w:hAnsi="仿宋" w:cs="仿宋" w:hint="eastAsia"/>
            <w:lang w:eastAsia="zh-CN"/>
          </w:rPr>
          <w:t>十四、质量管理体系</w:t>
        </w:r>
        <w:r>
          <w:tab/>
        </w:r>
        <w:r>
          <w:fldChar w:fldCharType="begin"/>
        </w:r>
        <w:r>
          <w:instrText xml:space="preserve"> PAGEREF _Toc24542 \h </w:instrText>
        </w:r>
        <w:r>
          <w:fldChar w:fldCharType="separate"/>
        </w:r>
        <w:r>
          <w:t>44</w:t>
        </w:r>
        <w:r>
          <w:fldChar w:fldCharType="end"/>
        </w:r>
      </w:hyperlink>
    </w:p>
    <w:p>
      <w:pPr>
        <w:pStyle w:val="TOC2"/>
        <w:tabs>
          <w:tab w:val="right" w:leader="dot" w:pos="8306"/>
        </w:tabs>
      </w:pPr>
      <w:hyperlink w:anchor="_Toc29739" w:history="1">
        <w:r>
          <w:rPr>
            <w:rFonts w:ascii="仿宋" w:eastAsia="仿宋" w:hAnsi="仿宋" w:cs="仿宋" w:hint="eastAsia"/>
            <w:lang w:eastAsia="zh-CN"/>
          </w:rPr>
          <w:t>(一)、质量目标与方针</w:t>
        </w:r>
        <w:r>
          <w:tab/>
        </w:r>
        <w:r>
          <w:fldChar w:fldCharType="begin"/>
        </w:r>
        <w:r>
          <w:instrText xml:space="preserve"> PAGEREF _Toc29739 \h </w:instrText>
        </w:r>
        <w:r>
          <w:fldChar w:fldCharType="separate"/>
        </w:r>
        <w:r>
          <w:t>44</w:t>
        </w:r>
        <w:r>
          <w:fldChar w:fldCharType="end"/>
        </w:r>
      </w:hyperlink>
    </w:p>
    <w:p>
      <w:pPr>
        <w:pStyle w:val="TOC2"/>
        <w:tabs>
          <w:tab w:val="right" w:leader="dot" w:pos="8306"/>
        </w:tabs>
      </w:pPr>
      <w:hyperlink w:anchor="_Toc14553" w:history="1">
        <w:r>
          <w:rPr>
            <w:rFonts w:ascii="仿宋" w:eastAsia="仿宋" w:hAnsi="仿宋" w:cs="仿宋" w:hint="eastAsia"/>
            <w:lang w:eastAsia="zh-CN"/>
          </w:rPr>
          <w:t>(二)、质量管理责任</w:t>
        </w:r>
        <w:r>
          <w:tab/>
        </w:r>
        <w:r>
          <w:fldChar w:fldCharType="begin"/>
        </w:r>
        <w:r>
          <w:instrText xml:space="preserve"> PAGEREF _Toc14553 \h </w:instrText>
        </w:r>
        <w:r>
          <w:fldChar w:fldCharType="separate"/>
        </w:r>
        <w:r>
          <w:t>45</w:t>
        </w:r>
        <w:r>
          <w:fldChar w:fldCharType="end"/>
        </w:r>
      </w:hyperlink>
    </w:p>
    <w:p>
      <w:pPr>
        <w:pStyle w:val="TOC2"/>
        <w:tabs>
          <w:tab w:val="right" w:leader="dot" w:pos="8306"/>
        </w:tabs>
      </w:pPr>
      <w:hyperlink w:anchor="_Toc2496" w:history="1">
        <w:r>
          <w:rPr>
            <w:rFonts w:ascii="仿宋" w:eastAsia="仿宋" w:hAnsi="仿宋" w:cs="仿宋" w:hint="eastAsia"/>
            <w:lang w:eastAsia="zh-CN"/>
          </w:rPr>
          <w:t>(三)、质量管理体系文件</w:t>
        </w:r>
        <w:r>
          <w:tab/>
        </w:r>
        <w:r>
          <w:fldChar w:fldCharType="begin"/>
        </w:r>
        <w:r>
          <w:instrText xml:space="preserve"> PAGEREF _Toc2496 \h </w:instrText>
        </w:r>
        <w:r>
          <w:fldChar w:fldCharType="separate"/>
        </w:r>
        <w:r>
          <w:t>46</w:t>
        </w:r>
        <w:r>
          <w:fldChar w:fldCharType="end"/>
        </w:r>
      </w:hyperlink>
    </w:p>
    <w:p>
      <w:pPr>
        <w:pStyle w:val="TOC2"/>
        <w:tabs>
          <w:tab w:val="right" w:leader="dot" w:pos="8306"/>
        </w:tabs>
      </w:pPr>
      <w:hyperlink w:anchor="_Toc3880" w:history="1">
        <w:r>
          <w:rPr>
            <w:rFonts w:ascii="仿宋" w:eastAsia="仿宋" w:hAnsi="仿宋" w:cs="仿宋" w:hint="eastAsia"/>
            <w:lang w:eastAsia="zh-CN"/>
          </w:rPr>
          <w:t>(四)、质量培训与教育</w:t>
        </w:r>
        <w:r>
          <w:tab/>
        </w:r>
        <w:r>
          <w:fldChar w:fldCharType="begin"/>
        </w:r>
        <w:r>
          <w:instrText xml:space="preserve"> PAGEREF _Toc3880 \h </w:instrText>
        </w:r>
        <w:r>
          <w:fldChar w:fldCharType="separate"/>
        </w:r>
        <w:r>
          <w:t>48</w:t>
        </w:r>
        <w:r>
          <w:fldChar w:fldCharType="end"/>
        </w:r>
      </w:hyperlink>
    </w:p>
    <w:p>
      <w:pPr>
        <w:pStyle w:val="TOC2"/>
        <w:tabs>
          <w:tab w:val="right" w:leader="dot" w:pos="8306"/>
        </w:tabs>
      </w:pPr>
      <w:hyperlink w:anchor="_Toc22468" w:history="1">
        <w:r>
          <w:rPr>
            <w:rFonts w:ascii="仿宋" w:eastAsia="仿宋" w:hAnsi="仿宋" w:cs="仿宋" w:hint="eastAsia"/>
            <w:lang w:eastAsia="zh-CN"/>
          </w:rPr>
          <w:t>(五)、质量审核与评价</w:t>
        </w:r>
        <w:r>
          <w:tab/>
        </w:r>
        <w:r>
          <w:fldChar w:fldCharType="begin"/>
        </w:r>
        <w:r>
          <w:instrText xml:space="preserve"> PAGEREF _Toc22468 \h </w:instrText>
        </w:r>
        <w:r>
          <w:fldChar w:fldCharType="separate"/>
        </w:r>
        <w:r>
          <w:t>49</w:t>
        </w:r>
        <w:r>
          <w:fldChar w:fldCharType="end"/>
        </w:r>
      </w:hyperlink>
    </w:p>
    <w:p>
      <w:pPr>
        <w:pStyle w:val="TOC2"/>
        <w:tabs>
          <w:tab w:val="right" w:leader="dot" w:pos="8306"/>
        </w:tabs>
      </w:pPr>
      <w:hyperlink w:anchor="_Toc28643" w:history="1">
        <w:r>
          <w:rPr>
            <w:rFonts w:ascii="仿宋" w:eastAsia="仿宋" w:hAnsi="仿宋" w:cs="仿宋" w:hint="eastAsia"/>
            <w:lang w:eastAsia="zh-CN"/>
          </w:rPr>
          <w:t>(六)、不符合与纠正措施</w:t>
        </w:r>
        <w:r>
          <w:tab/>
        </w:r>
        <w:r>
          <w:fldChar w:fldCharType="begin"/>
        </w:r>
        <w:r>
          <w:instrText xml:space="preserve"> PAGEREF _Toc28643 \h </w:instrText>
        </w:r>
        <w:r>
          <w:fldChar w:fldCharType="separate"/>
        </w:r>
        <w:r>
          <w:t>50</w:t>
        </w:r>
        <w:r>
          <w:fldChar w:fldCharType="end"/>
        </w:r>
      </w:hyperlink>
    </w:p>
    <w:p>
      <w:pPr>
        <w:pStyle w:val="TOC1"/>
        <w:tabs>
          <w:tab w:val="right" w:leader="dot" w:pos="8306"/>
        </w:tabs>
      </w:pPr>
      <w:hyperlink w:anchor="_Toc7263" w:history="1">
        <w:r>
          <w:rPr>
            <w:rFonts w:ascii="仿宋" w:eastAsia="仿宋" w:hAnsi="仿宋" w:cs="仿宋" w:hint="eastAsia"/>
            <w:lang w:eastAsia="zh-CN"/>
          </w:rPr>
          <w:t>十五、电池化学品项目实施时间节点</w:t>
        </w:r>
        <w:r>
          <w:tab/>
        </w:r>
        <w:r>
          <w:fldChar w:fldCharType="begin"/>
        </w:r>
        <w:r>
          <w:instrText xml:space="preserve"> PAGEREF _Toc7263 \h </w:instrText>
        </w:r>
        <w:r>
          <w:fldChar w:fldCharType="separate"/>
        </w:r>
        <w:r>
          <w:t>52</w:t>
        </w:r>
        <w:r>
          <w:fldChar w:fldCharType="end"/>
        </w:r>
      </w:hyperlink>
    </w:p>
    <w:p>
      <w:pPr>
        <w:pStyle w:val="TOC2"/>
        <w:tabs>
          <w:tab w:val="right" w:leader="dot" w:pos="8306"/>
        </w:tabs>
      </w:pPr>
      <w:hyperlink w:anchor="_Toc6229" w:history="1">
        <w:r>
          <w:rPr>
            <w:rFonts w:ascii="仿宋" w:eastAsia="仿宋" w:hAnsi="仿宋" w:cs="仿宋" w:hint="eastAsia"/>
            <w:lang w:eastAsia="zh-CN"/>
          </w:rPr>
          <w:t>(一)、电池化学品项目启动阶段时间节点</w:t>
        </w:r>
        <w:r>
          <w:tab/>
        </w:r>
        <w:r>
          <w:fldChar w:fldCharType="begin"/>
        </w:r>
        <w:r>
          <w:instrText xml:space="preserve"> PAGEREF _Toc6229 \h </w:instrText>
        </w:r>
        <w:r>
          <w:fldChar w:fldCharType="separate"/>
        </w:r>
        <w:r>
          <w:t>52</w:t>
        </w:r>
        <w:r>
          <w:fldChar w:fldCharType="end"/>
        </w:r>
      </w:hyperlink>
    </w:p>
    <w:p>
      <w:pPr>
        <w:pStyle w:val="TOC2"/>
        <w:tabs>
          <w:tab w:val="right" w:leader="dot" w:pos="8306"/>
        </w:tabs>
      </w:pPr>
      <w:hyperlink w:anchor="_Toc16482" w:history="1">
        <w:r>
          <w:rPr>
            <w:rFonts w:ascii="仿宋" w:eastAsia="仿宋" w:hAnsi="仿宋" w:cs="仿宋" w:hint="eastAsia"/>
            <w:lang w:eastAsia="zh-CN"/>
          </w:rPr>
          <w:t>(二)、电池化学品项目执行阶段时间节点</w:t>
        </w:r>
        <w:r>
          <w:tab/>
        </w:r>
        <w:r>
          <w:fldChar w:fldCharType="begin"/>
        </w:r>
        <w:r>
          <w:instrText xml:space="preserve"> PAGEREF _Toc16482 \h </w:instrText>
        </w:r>
        <w:r>
          <w:fldChar w:fldCharType="separate"/>
        </w:r>
        <w:r>
          <w:t>53</w:t>
        </w:r>
        <w:r>
          <w:fldChar w:fldCharType="end"/>
        </w:r>
      </w:hyperlink>
    </w:p>
    <w:p>
      <w:pPr>
        <w:pStyle w:val="TOC2"/>
        <w:tabs>
          <w:tab w:val="right" w:leader="dot" w:pos="8306"/>
        </w:tabs>
      </w:pPr>
      <w:hyperlink w:anchor="_Toc21464" w:history="1">
        <w:r>
          <w:rPr>
            <w:rFonts w:ascii="仿宋" w:eastAsia="仿宋" w:hAnsi="仿宋" w:cs="仿宋" w:hint="eastAsia"/>
            <w:lang w:eastAsia="zh-CN"/>
          </w:rPr>
          <w:t>(三)、电池化学品项目完成阶段时间节点</w:t>
        </w:r>
        <w:r>
          <w:tab/>
        </w:r>
        <w:r>
          <w:fldChar w:fldCharType="begin"/>
        </w:r>
        <w:r>
          <w:instrText xml:space="preserve"> PAGEREF _Toc21464 \h </w:instrText>
        </w:r>
        <w:r>
          <w:fldChar w:fldCharType="separate"/>
        </w:r>
        <w:r>
          <w:t>54</w:t>
        </w:r>
        <w:r>
          <w:fldChar w:fldCharType="end"/>
        </w:r>
      </w:hyperlink>
    </w:p>
    <w:p>
      <w:pPr>
        <w:pStyle w:val="TOC1"/>
        <w:tabs>
          <w:tab w:val="right" w:leader="dot" w:pos="8306"/>
        </w:tabs>
      </w:pPr>
      <w:hyperlink w:anchor="_Toc6225" w:history="1">
        <w:r>
          <w:rPr>
            <w:rFonts w:ascii="仿宋" w:eastAsia="仿宋" w:hAnsi="仿宋" w:cs="仿宋" w:hint="eastAsia"/>
            <w:lang w:eastAsia="zh-CN"/>
          </w:rPr>
          <w:t>十六、电池化学品项目实施保障措施</w:t>
        </w:r>
        <w:r>
          <w:tab/>
        </w:r>
        <w:r>
          <w:fldChar w:fldCharType="begin"/>
        </w:r>
        <w:r>
          <w:instrText xml:space="preserve"> PAGEREF _Toc6225 \h </w:instrText>
        </w:r>
        <w:r>
          <w:fldChar w:fldCharType="separate"/>
        </w:r>
        <w:r>
          <w:t>55</w:t>
        </w:r>
        <w:r>
          <w:fldChar w:fldCharType="end"/>
        </w:r>
      </w:hyperlink>
    </w:p>
    <w:p>
      <w:pPr>
        <w:pStyle w:val="TOC2"/>
        <w:tabs>
          <w:tab w:val="right" w:leader="dot" w:pos="8306"/>
        </w:tabs>
      </w:pPr>
      <w:hyperlink w:anchor="_Toc10568" w:history="1">
        <w:r>
          <w:rPr>
            <w:rFonts w:ascii="仿宋" w:eastAsia="仿宋" w:hAnsi="仿宋" w:cs="仿宋" w:hint="eastAsia"/>
            <w:lang w:eastAsia="zh-CN"/>
          </w:rPr>
          <w:t>(一)、电池化学品项目实施保障机制</w:t>
        </w:r>
        <w:r>
          <w:tab/>
        </w:r>
        <w:r>
          <w:fldChar w:fldCharType="begin"/>
        </w:r>
        <w:r>
          <w:instrText xml:space="preserve"> PAGEREF _Toc10568 \h </w:instrText>
        </w:r>
        <w:r>
          <w:fldChar w:fldCharType="separate"/>
        </w:r>
        <w:r>
          <w:t>55</w:t>
        </w:r>
        <w:r>
          <w:fldChar w:fldCharType="end"/>
        </w:r>
      </w:hyperlink>
    </w:p>
    <w:p>
      <w:pPr>
        <w:pStyle w:val="TOC2"/>
        <w:tabs>
          <w:tab w:val="right" w:leader="dot" w:pos="8306"/>
        </w:tabs>
      </w:pPr>
      <w:hyperlink w:anchor="_Toc2670" w:history="1">
        <w:r>
          <w:rPr>
            <w:rFonts w:ascii="仿宋" w:eastAsia="仿宋" w:hAnsi="仿宋" w:cs="仿宋" w:hint="eastAsia"/>
            <w:lang w:eastAsia="zh-CN"/>
          </w:rPr>
          <w:t>(二)、电池化学品项目法律合规要求</w:t>
        </w:r>
        <w:r>
          <w:tab/>
        </w:r>
        <w:r>
          <w:fldChar w:fldCharType="begin"/>
        </w:r>
        <w:r>
          <w:instrText xml:space="preserve"> PAGEREF _Toc2670 \h </w:instrText>
        </w:r>
        <w:r>
          <w:fldChar w:fldCharType="separate"/>
        </w:r>
        <w:r>
          <w:t>58</w:t>
        </w:r>
        <w:r>
          <w:fldChar w:fldCharType="end"/>
        </w:r>
      </w:hyperlink>
    </w:p>
    <w:p>
      <w:pPr>
        <w:pStyle w:val="TOC2"/>
        <w:tabs>
          <w:tab w:val="right" w:leader="dot" w:pos="8306"/>
        </w:tabs>
      </w:pPr>
      <w:hyperlink w:anchor="_Toc23885" w:history="1">
        <w:r>
          <w:rPr>
            <w:rFonts w:ascii="仿宋" w:eastAsia="仿宋" w:hAnsi="仿宋" w:cs="仿宋" w:hint="eastAsia"/>
            <w:lang w:eastAsia="zh-CN"/>
          </w:rPr>
          <w:t>(三)、电池化学品项目合同管理与法律事务</w:t>
        </w:r>
        <w:r>
          <w:tab/>
        </w:r>
        <w:r>
          <w:fldChar w:fldCharType="begin"/>
        </w:r>
        <w:r>
          <w:instrText xml:space="preserve"> PAGEREF _Toc23885 \h </w:instrText>
        </w:r>
        <w:r>
          <w:fldChar w:fldCharType="separate"/>
        </w:r>
        <w:r>
          <w:t>63</w:t>
        </w:r>
        <w:r>
          <w:fldChar w:fldCharType="end"/>
        </w:r>
      </w:hyperlink>
    </w:p>
    <w:p>
      <w:pPr>
        <w:pStyle w:val="TOC2"/>
        <w:tabs>
          <w:tab w:val="right" w:leader="dot" w:pos="8306"/>
        </w:tabs>
      </w:pPr>
      <w:hyperlink w:anchor="_Toc10859" w:history="1">
        <w:r>
          <w:rPr>
            <w:rFonts w:ascii="仿宋" w:eastAsia="仿宋" w:hAnsi="仿宋" w:cs="仿宋" w:hint="eastAsia"/>
            <w:lang w:eastAsia="zh-CN"/>
          </w:rPr>
          <w:t>(四)、电池化学品项目知识产权保护策略</w:t>
        </w:r>
        <w:r>
          <w:tab/>
        </w:r>
        <w:r>
          <w:fldChar w:fldCharType="begin"/>
        </w:r>
        <w:r>
          <w:instrText xml:space="preserve"> PAGEREF _Toc10859 \h </w:instrText>
        </w:r>
        <w:r>
          <w:fldChar w:fldCharType="separate"/>
        </w:r>
        <w:r>
          <w:t>69</w:t>
        </w:r>
        <w:r>
          <w:fldChar w:fldCharType="end"/>
        </w:r>
      </w:hyperlink>
    </w:p>
    <w:p>
      <w:pPr>
        <w:pStyle w:val="TOC1"/>
        <w:tabs>
          <w:tab w:val="right" w:leader="dot" w:pos="8306"/>
        </w:tabs>
      </w:pPr>
      <w:hyperlink w:anchor="_Toc14294" w:history="1">
        <w:r>
          <w:rPr>
            <w:rFonts w:ascii="仿宋" w:eastAsia="仿宋" w:hAnsi="仿宋" w:cs="仿宋" w:hint="eastAsia"/>
            <w:lang w:eastAsia="zh-CN"/>
          </w:rPr>
          <w:t>十七、电池化学品项目变更管理</w:t>
        </w:r>
        <w:r>
          <w:tab/>
        </w:r>
        <w:r>
          <w:fldChar w:fldCharType="begin"/>
        </w:r>
        <w:r>
          <w:instrText xml:space="preserve"> PAGEREF _Toc14294 \h </w:instrText>
        </w:r>
        <w:r>
          <w:fldChar w:fldCharType="separate"/>
        </w:r>
        <w:r>
          <w:t>71</w:t>
        </w:r>
        <w:r>
          <w:fldChar w:fldCharType="end"/>
        </w:r>
      </w:hyperlink>
    </w:p>
    <w:p>
      <w:pPr>
        <w:pStyle w:val="TOC2"/>
        <w:tabs>
          <w:tab w:val="right" w:leader="dot" w:pos="8306"/>
        </w:tabs>
      </w:pPr>
      <w:hyperlink w:anchor="_Toc8050" w:history="1">
        <w:r>
          <w:rPr>
            <w:rFonts w:ascii="仿宋" w:eastAsia="仿宋" w:hAnsi="仿宋" w:cs="仿宋" w:hint="eastAsia"/>
            <w:lang w:eastAsia="zh-CN"/>
          </w:rPr>
          <w:t>(一)、变更申请与评估</w:t>
        </w:r>
        <w:r>
          <w:tab/>
        </w:r>
        <w:r>
          <w:fldChar w:fldCharType="begin"/>
        </w:r>
        <w:r>
          <w:instrText xml:space="preserve"> PAGEREF _Toc8050 \h </w:instrText>
        </w:r>
        <w:r>
          <w:fldChar w:fldCharType="separate"/>
        </w:r>
        <w:r>
          <w:t>71</w:t>
        </w:r>
        <w:r>
          <w:fldChar w:fldCharType="end"/>
        </w:r>
      </w:hyperlink>
    </w:p>
    <w:p>
      <w:pPr>
        <w:pStyle w:val="TOC2"/>
        <w:tabs>
          <w:tab w:val="right" w:leader="dot" w:pos="8306"/>
        </w:tabs>
      </w:pPr>
      <w:hyperlink w:anchor="_Toc11892" w:history="1">
        <w:r>
          <w:rPr>
            <w:rFonts w:ascii="仿宋" w:eastAsia="仿宋" w:hAnsi="仿宋" w:cs="仿宋" w:hint="eastAsia"/>
            <w:lang w:eastAsia="zh-CN"/>
          </w:rPr>
          <w:t>(二)、变更实施与控制</w:t>
        </w:r>
        <w:r>
          <w:tab/>
        </w:r>
        <w:r>
          <w:fldChar w:fldCharType="begin"/>
        </w:r>
        <w:r>
          <w:instrText xml:space="preserve"> PAGEREF _Toc11892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77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104"/>
      <w:r>
        <w:rPr>
          <w:rFonts w:ascii="仿宋" w:eastAsia="仿宋" w:hAnsi="仿宋" w:cs="仿宋" w:hint="eastAsia"/>
          <w:sz w:val="28"/>
          <w:lang w:eastAsia="zh-CN"/>
        </w:rPr>
        <w:t>一、电池化学品项目可持续发展</w:t>
      </w:r>
      <w:bookmarkEnd w:id="2"/>
    </w:p>
    <w:p>
      <w:pPr>
        <w:pStyle w:val="Heading2"/>
        <w:rPr>
          <w:rFonts w:ascii="仿宋" w:eastAsia="仿宋" w:hAnsi="仿宋" w:cs="仿宋" w:hint="eastAsia"/>
          <w:lang w:eastAsia="zh-CN"/>
        </w:rPr>
      </w:pPr>
      <w:bookmarkStart w:id="3" w:name="_Toc7653"/>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池化学品项目中，电池化学品项目团队着眼于未来，明确了可持续发展的战略方向。制定的具体可持续发展目标包括降低资源使用、采用环保技术、最大化社会效益等。这一步骤不仅有助于电池化学品项目在环保和社会责任方面达到最高标准，也为未来提供了明确的指引，确保电池化学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可持续实践的融入电池化学品项目管理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池化学品项目管理周期。从电池化学品项目规划开始，电池化学品项目团队就考虑了环境和社会的因素。在执行阶段，电池化学品项目团队积极推动绿色技术的应用，优化资源利用。此外，关注员工的社会责任，通过培训和沟通活动提高员工对可持续发展的认知，使他们能够在日常工作中践行可持续实践。这些举措不仅为电池化学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9371"/>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扎根于电池化学品项目的可持续发展理念，我们深信环保与社会责任是电池化学品项目成功的关键支柱。在电池化学品项目的每一步，我们都致力于通过创新和实践，履行对环境和社会的坚定责任。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化学品项目团队通过引入先进的环保技术、建立高效的废物处理系统以及推动能源节约措施，积极履行环保责任。定期的环保监测和评估确保电池化学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化学品项目不仅致力于自身可持续发展，还注重对社会的回馈。通过支持社区电池化学品项目、参与慈善事业、提供培训机会等方式，电池化学品项目积极履行社会责任。与当地社区建立积极互动，关注员工的工作与生活平衡，以及员工的身心健康，是电池化学品项目在社会责任层面的关键举措。这样的实践不仅增强了电池化学品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3398"/>
      <w:r>
        <w:rPr>
          <w:rFonts w:ascii="仿宋" w:eastAsia="仿宋" w:hAnsi="仿宋" w:cs="仿宋" w:hint="eastAsia"/>
          <w:sz w:val="28"/>
          <w:lang w:eastAsia="zh-CN"/>
        </w:rPr>
        <w:t>二、电池化学品项目建设单位说明</w:t>
      </w:r>
      <w:bookmarkEnd w:id="5"/>
    </w:p>
    <w:p>
      <w:pPr>
        <w:pStyle w:val="Heading2"/>
        <w:rPr>
          <w:rFonts w:ascii="仿宋" w:eastAsia="仿宋" w:hAnsi="仿宋" w:cs="仿宋" w:hint="eastAsia"/>
          <w:lang w:eastAsia="zh-CN"/>
        </w:rPr>
      </w:pPr>
      <w:bookmarkStart w:id="6" w:name="_Toc27695"/>
      <w:r>
        <w:rPr>
          <w:rFonts w:ascii="仿宋" w:eastAsia="仿宋" w:hAnsi="仿宋" w:cs="仿宋" w:hint="eastAsia"/>
          <w:lang w:eastAsia="zh-CN"/>
        </w:rPr>
        <w:t>(一)、电池化学品项目承办单位基本情况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6278"/>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池化学品项目承办单位的XXXX，我们着眼于实现可持续的经济效益。通过技术创新和解决方案的提供，公司预计在电池化学品项目执行期间将获得可观的收入增长。这一收入来源主要包括电池化学品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同时，我们注重成本控制和效率提升，以确保电池化学品项目的可持续盈利。透过精细的管理和资源优化，公司期望实现电池化学品项目利润最大化。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池化学品项目实施进行全面的投资评估，包括电池化学品项目启动阶段的资金投入和后续运营成本。通过对电池化学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电池化学品项目实施过程中具备足够的资金流动性，公司将进行详尽的现金流分析。这包括资金需求的合理预测、电池化学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5579"/>
      <w:r>
        <w:rPr>
          <w:rFonts w:ascii="仿宋" w:eastAsia="仿宋" w:hAnsi="仿宋" w:cs="仿宋" w:hint="eastAsia"/>
          <w:sz w:val="28"/>
          <w:lang w:eastAsia="zh-CN"/>
        </w:rPr>
        <w:t>三、电池化学品项目危机管理</w:t>
      </w:r>
      <w:bookmarkEnd w:id="8"/>
    </w:p>
    <w:p>
      <w:pPr>
        <w:pStyle w:val="Heading2"/>
        <w:rPr>
          <w:rFonts w:ascii="仿宋" w:eastAsia="仿宋" w:hAnsi="仿宋" w:cs="仿宋" w:hint="eastAsia"/>
          <w:lang w:eastAsia="zh-CN"/>
        </w:rPr>
      </w:pPr>
      <w:bookmarkStart w:id="9" w:name="_Toc17282"/>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电池化学品项目危机管理中，危机预警与识别是确保电池化学品项目稳健运行的核心步骤。通过建立全面的监测机制，电池化学品项目团队旨在及时发现和理解潜在的风险和危机因素，以便采取及时的预防和应对措施，确保电池化学品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首先，通过深入的风险评估，电池化学品项目团队全面分析了整个电池化学品项目和各个阶段可能存在的威胁。这包括准确评估每个潜在风险的发生概率和可能影响的程度，为后续危机预警提供了有力支持。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池化学品项目团队着重于明确定义电池化学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池化学品项目进展的持续监控，团队能够及时发现潜在问题并作出迅速反应。电池化学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在这一阶段，团队的专业素养和反应速度将发挥至关重要的作用，以确保潜在危机能够在初期得到有效的处理，最大程度地减轻负面影响。通过危机预警与识别，电池化学品项目得以更有序、可控地推进。</w:t>
      </w:r>
    </w:p>
    <w:p>
      <w:pPr>
        <w:pStyle w:val="Heading2"/>
        <w:ind w:firstLine="560" w:firstLineChars="200"/>
        <w:rPr>
          <w:rFonts w:ascii="仿宋" w:eastAsia="仿宋" w:hAnsi="仿宋" w:cs="仿宋" w:hint="eastAsia"/>
          <w:sz w:val="28"/>
          <w:lang w:eastAsia="zh-CN"/>
        </w:rPr>
      </w:pPr>
      <w:bookmarkStart w:id="10" w:name="_Toc17798"/>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在危机发生时，电池化学品项目团队立即行动，成立了应急小组。该小组的任务是迅速制定并实施紧急应对措施，以最小化潜在损失。以下是采取的主要措施：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暂停电池化学品项目进度：为遏制危机蔓延，电池化学品项目暂时停止进行，以便全面评估当前状况。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资源重新分配：重新评估电池化学品项目资源的分配，确保最大限度地减小损失。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实时沟通：与关键利益相关者建立实时沟通机制，向他们传递电池化学品项目危机的实际状况，保障电池化学品项目核心利益。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在紧急应对的同时，电池化学品项目团队强调了团队协作和有效沟通的重要性。以下是团队协作的关键举措：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信息共享机制：建立了信息共享平台，确保团队成员能够及时获取电池化学品项目危机的实时信息。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领导者沟通：电池化学品项目领导者通过定期会议和即时沟通工具，指导团队应对危机，保持团队稳定运行。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随着危机得到初步控制，电池化学品项目团队转向制定恢复计划，以确保电池化学品项目能够从中迅速恢复。主要恢复计划包括：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修复受损的进度计划：重新评估电池化学品项目进度，制定修复计划，确保电池化学品项目尽快回归正常进程。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重新调整资源分配：优化资源分配，确保电池化学品项目在有限资源下高效运转。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风险管理机制加强：对电池化学品项目风险进行全面评估，制定更强化的风险管理策略，以预防未来可能的危机。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7326"/>
      <w:r>
        <w:rPr>
          <w:rFonts w:ascii="仿宋" w:eastAsia="仿宋" w:hAnsi="仿宋" w:cs="仿宋" w:hint="eastAsia"/>
          <w:sz w:val="28"/>
          <w:lang w:eastAsia="zh-CN"/>
        </w:rPr>
        <w:t>四、产品规划分析</w:t>
      </w:r>
      <w:bookmarkEnd w:id="11"/>
    </w:p>
    <w:p>
      <w:pPr>
        <w:pStyle w:val="Heading2"/>
        <w:rPr>
          <w:rFonts w:ascii="仿宋" w:eastAsia="仿宋" w:hAnsi="仿宋" w:cs="仿宋" w:hint="eastAsia"/>
          <w:lang w:eastAsia="zh-CN"/>
        </w:rPr>
      </w:pPr>
      <w:bookmarkStart w:id="12" w:name="_Toc29117"/>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电池化学品项目的主要产品是XXXX，预计年产值为XXX万元。这一产品在市场中占据着重要的地位，其广泛的应用范围使得该电池化学品项目的市场前景非常广阔。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池化学品项目的xxx产品作为重要的原材料之一，将在多个领域发挥关键作用。其在建筑、交通、能源等方面的广泛应用将为整个产业链提供强大的支持，形成产业协同效应。电池化学品项目的年产值XXX万XXX万XXX万万元不仅反映了其在市场上的巨大潜力，更预示着它对国民经济的积极贡献。这种关联度高、涉及面广的产业关系，使得该电池化学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20351"/>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池化学品项目总征地面积为XXXX平方米，相当于约XX.XX亩，其中净用地面积为XXXX平方米，红线范围内相当于约XX.XX亩。这一用地规模充分考虑了电池化学品项目的建设需求，保障了电池化学品项目在合适的空间内得以充分发展。电池化学品项目规划的总建筑面积为XXXX平方米，其中主体工程建设占XXXX平方米，计容建筑面积达XXXX平方米。预计建筑工程的投资将达到XXXX万元，为电池化学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化学品项目计划购置的设备共计XXXX台（套），设备购置费用为XXXX万元。这一设备购置计划充分考虑到电池化学品项目的生产需求和技术要求，确保了电池化学品项目在生产运营中具备先进的技术装备和高效的生产能力。设备的合理配置将为电池化学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电池化学品项目计划总投资为XXXX万元，预计年实现营业收入为XXXX万元。这一产能规模的设定旨在确保电池化学品项目能够在投资与回报之间取得平衡，实现长期可持续的发展。电池化学品项目的总投资充分考虑到各个方面的需求，包括用地建设、设备购置等多个环节，以确保电池化学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6638"/>
      <w:r>
        <w:rPr>
          <w:rFonts w:ascii="仿宋" w:eastAsia="仿宋" w:hAnsi="仿宋" w:cs="仿宋" w:hint="eastAsia"/>
          <w:sz w:val="28"/>
          <w:lang w:eastAsia="zh-CN"/>
        </w:rPr>
        <w:t>五、电池化学品项目概论</w:t>
      </w:r>
      <w:bookmarkEnd w:id="14"/>
    </w:p>
    <w:p>
      <w:pPr>
        <w:pStyle w:val="Heading2"/>
        <w:rPr>
          <w:rFonts w:ascii="仿宋" w:eastAsia="仿宋" w:hAnsi="仿宋" w:cs="仿宋" w:hint="eastAsia"/>
          <w:lang w:eastAsia="zh-CN"/>
        </w:rPr>
      </w:pPr>
      <w:bookmarkStart w:id="15" w:name="_Toc7088"/>
      <w:r>
        <w:rPr>
          <w:rFonts w:ascii="仿宋" w:eastAsia="仿宋" w:hAnsi="仿宋" w:cs="仿宋" w:hint="eastAsia"/>
          <w:lang w:eastAsia="zh-CN"/>
        </w:rPr>
        <w:t>(一)、电池化学品项目概况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化学品项目的起源追溯至对市场的深入洞察。市场的不断演变与变革为电池化学品项目提供了难得的机遇。当前市场存在的需求缺口和变革的大环境共同构成了电池化学品项目的背景。这个电池化学品项目旨在充分利用市场机遇，填补行业中尚未满足的需求，为客户提供全新的解决方案。市场的变革和需求的增长使得这个电池化学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电池化学品项目名称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化学品项目正式命名为电池化学品。这个名称不仅仅是一个标识，更代表了电池化学品项目的核心理念和愿景。它蕴含着电池化学品项目所要解决问题的关键字，具有强烈的表达和辨识度，为电池化学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电池化学品项目目标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化学品项目的核心目标是提供一种全新、高效的解决方案，满足客户日益增长的需求。电池化学品项目追求的不仅仅是满足市场需求，更是在市场中获得卓越的竞争优势。通过不断提升产品或服务的质量和创新水平，电池化学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电池化学品项目范围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池化学品项目全面涵盖了产品研发、制造、市场推广和售后服务，确保从产品设计到最终用户体验的全方位关注。这一全面的电池化学品项目范围是为了确保电池化学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电池化学品项目时间表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电池化学品项目计划在未来18个月内完成，包括研发、测试、市场试点和正式推出等不同阶段。这个时间表的合理设计是为了确保电池化学品项目各个阶段的顺利推进，以便按时交付高质量的成果。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电池化学品项目预算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电池化学品项目总预算估算为XX百万美元，主要分配在研发、市场推广、人员培训和运营等方面。这一充足的预算为电池化学品项目提供了充足的资源，确保电池化学品项目在各个方面都能取得优异的表现。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电池化学品项目风险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化学品项目可能面临的风险包括市场接受度低、技术难题、竞争激烈等。电池化学品项目团队已经制定了相应的风险应对计划，通过前瞻性的风险管理，确保电池化学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电池化学品项目团队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电池化学品项目汇聚了一支经验丰富、多领域专业素养的核心团队，确保电池化学品项目在各个方面都能拥有高水平的执行力。团队的协同作战是电池化学品项目成功的关键因素之一。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1.9 电池化学品项目背景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电池化学品项目的背景根植于市场对更高效、创新产品的渴望，同时也受到科技发展对行业格局的深刻改变的影响。这为电池化学品项目提供了广阔的发展空间和市场需求。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电池化学品项目现状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截至目前，电池化学品项目已完成市场调研和技术验证，取得了初步的成功。这为电池化学品项目在未来的发展奠定了坚实的基础，为更远大的目标打下了坚实的基石。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3754"/>
      <w:r>
        <w:rPr>
          <w:rFonts w:ascii="仿宋" w:eastAsia="仿宋" w:hAnsi="仿宋" w:cs="仿宋" w:hint="eastAsia"/>
          <w:sz w:val="28"/>
          <w:lang w:eastAsia="zh-CN"/>
        </w:rPr>
        <w:t>(二)、电池化学品项目目标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keyword》电池化学品项目首要业务目标是在市场中占据有利地位，实现产品/服务的成功推广和销售。通过不断提升产品质量、创新性，电池化学品项目追求成为行业中的领导者，赢得更多客户的青睐。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在科技迅速发展的时代，电池化学品项目着眼于技术创新。通过持续的研发和技术升级，电池化学品项目旨在推出更具创新性的产品或服务，以满足市场对新鲜、先进解决方案的需求。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为了建立可持续的客户关系，电池化学品项目设定了客户满意度目标。通过提供卓越的产品质量和优质的客户服务，电池化学品项目追求赢得客户的信任和忠诚度，确保他们的满意度达到行业领先水平。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电池化学品项目注重社会责任和可持续发展。通过实施环保、社会责任电池化学品项目，电池化学品项目致力于在经济发展的同时保护环境，促进社会公平，实现可持续经营。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电池化学品项目的团队是实现目标的核心驱动力。因此，电池化学品项目设定了团队发展目标，包括提升团队成员的专业技能、培养领导力，以及搭建协同高效的团队工作氛围。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15020"/>
      <w:r>
        <w:rPr>
          <w:rFonts w:ascii="仿宋" w:eastAsia="仿宋" w:hAnsi="仿宋" w:cs="仿宋" w:hint="eastAsia"/>
          <w:sz w:val="28"/>
          <w:lang w:eastAsia="zh-CN"/>
        </w:rPr>
        <w:t>(三)、电池化学品项目提出的理由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电池化学品项目提出的理由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化学品项目的提出源于对市场机遇的深刻洞察。当前市场中存在的需求缺口和行业发展趋势表明，有巨大的商业机会等待被开发。通过准确捕捉市场机遇，电池化学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化学品项目的理念基于对技术创新的信仰。通过持续的研发和技术投入，电池化学品项目有望推出更具创新性的产品或服务。在科技飞速发展的当下，电池化学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化学品项目的提出是为了增强企业的行业竞争力。通过提升产品或服务的质量和独特性，电池化学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化学品项目响应了消费者需求的变化。随着社会和科技的不断发展，消费者对产品和服务的需求也在发生变化。通过深入了解并及时回应消费者的新需求，电池化学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电池化学品项目的提出是企业战略发展规划的一部分。在面对日益激烈的市场竞争和不断变化的商业环境中，电池化学品项目作为企业战略的一环，旨在为企业开辟新的增长领域，巩固企业在行业中的地位。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化学品项目的提出不仅仅是基于商业考量，还注重社会责任。通过推出环保、社会责任等方面的电池化学品项目，电池化学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电池化学品项目的提出反映了对利益相关者期望的关注。包括客户、员工、投资者等利益相关者在企业发展中都有着各自的期望，电池化学品项目力求在满足这些期望的同时，取得更大的共赢。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8" w:name="_Toc7874"/>
      <w:r>
        <w:rPr>
          <w:rFonts w:ascii="仿宋" w:eastAsia="仿宋" w:hAnsi="仿宋" w:cs="仿宋" w:hint="eastAsia"/>
          <w:sz w:val="28"/>
          <w:lang w:eastAsia="zh-CN"/>
        </w:rPr>
        <w:t>(四)、电池化学品项目意义</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在实施电池化学品项目的过程中，我们不仅仅是在追逐商业成功，更是为企业和社会的多个层面创造了深远的意义。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化学品项目的首要意义在于提升企业的市场竞争力。通过持续的创新和对产品质量的高标准要求，电池化学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池化学品项目的推进将促使行业技术水平的提升。通过引入先进技术和创新性解决方案，电池化学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电池化学品项目不仅创造了大量就业机会，提高了就业水平，还注重社会责任和环保。通过参与社会公益事业和推动环保电池化学品项目，电池化学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综合而言，电池化学品项目意义重大，不仅推动了企业的发展，也为行业和社会的进步贡献了积极力量。这是一个全面而深刻的影响，将在未来产生可持续的正面效应。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9" w:name="_Toc5466"/>
      <w:r>
        <w:rPr>
          <w:rFonts w:ascii="仿宋" w:eastAsia="仿宋" w:hAnsi="仿宋" w:cs="仿宋" w:hint="eastAsia"/>
          <w:sz w:val="28"/>
          <w:lang w:eastAsia="zh-CN"/>
        </w:rPr>
        <w:t>(五)、电池化学品项目背景</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在当今迅猛发展的商业环境中，电池化学品项目的动因根植于对多方面因素的审慎考量。这个电池化学品项目的提出并非孤立的决策，而是对企业所处背景深入思考的产物。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https://d.book118.com/178021066023006033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电池化学品项目计划设计方案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电池化学品项目计划设计方案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电池化学品项目计划设计方案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电池化学品项目计划设计方案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电池化学品项目计划设计方案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电池化学品项目计划设计方案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电池化学品项目计划设计方案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电池化学品项目计划设计方案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电池化学品项目计划设计方案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电池化学品项目计划设计方案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电池化学品项目计划设计方案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电池化学品项目计划设计方案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电池化学品项目计划设计方案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电池化学品项目计划设计方案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电池化学品项目计划设计方案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电池化学品项目计划设计方案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电池化学品项目计划设计方案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C27124"/>
    <w:rsid w:val="6BC2712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8021066023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2024-01-31T17:45:00Z</dcterms:created>
  <dcterms:modified xsi:type="dcterms:W3CDTF">2024-01-31T17:45:32Z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75B7D247C4394321A03A533B7D0B4878_11</vt:lpwstr>
  </property>
  <property fmtid="{D5CDD505-2E9C-101B-9397-08002B2CF9AE}" pid="3" name="KSOProductBuildVer">
    <vt:lpwstr>2052-12.1.0.16250</vt:lpwstr>
  </property>
</Properties>
</file>