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通讯检测仪器项目规划设计蓝图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81" w:history="1">
        <w:r>
          <w:rPr>
            <w:rFonts w:ascii="仿宋" w:eastAsia="仿宋" w:hAnsi="仿宋" w:cs="仿宋" w:hint="eastAsia"/>
            <w:lang w:eastAsia="zh-CN"/>
          </w:rPr>
          <w:t>前言</w:t>
        </w:r>
        <w:r>
          <w:tab/>
        </w:r>
        <w:r>
          <w:fldChar w:fldCharType="begin"/>
        </w:r>
        <w:r>
          <w:instrText xml:space="preserve"> PAGEREF _Toc26581 \h </w:instrText>
        </w:r>
        <w:r>
          <w:fldChar w:fldCharType="separate"/>
        </w:r>
        <w:r>
          <w:t>3</w:t>
        </w:r>
        <w:r>
          <w:fldChar w:fldCharType="end"/>
        </w:r>
      </w:hyperlink>
    </w:p>
    <w:p>
      <w:pPr>
        <w:pStyle w:val="TOC1"/>
        <w:tabs>
          <w:tab w:val="right" w:leader="dot" w:pos="8306"/>
        </w:tabs>
      </w:pPr>
      <w:hyperlink w:anchor="_Toc3370" w:history="1">
        <w:r>
          <w:rPr>
            <w:rFonts w:ascii="仿宋" w:eastAsia="仿宋" w:hAnsi="仿宋" w:cs="仿宋" w:hint="eastAsia"/>
            <w:lang w:eastAsia="zh-CN"/>
          </w:rPr>
          <w:t>一、通讯检测仪器项目建设单位说明</w:t>
        </w:r>
        <w:r>
          <w:tab/>
        </w:r>
        <w:r>
          <w:fldChar w:fldCharType="begin"/>
        </w:r>
        <w:r>
          <w:instrText xml:space="preserve"> PAGEREF _Toc3370 \h </w:instrText>
        </w:r>
        <w:r>
          <w:fldChar w:fldCharType="separate"/>
        </w:r>
        <w:r>
          <w:t>3</w:t>
        </w:r>
        <w:r>
          <w:fldChar w:fldCharType="end"/>
        </w:r>
      </w:hyperlink>
    </w:p>
    <w:p>
      <w:pPr>
        <w:pStyle w:val="TOC2"/>
        <w:tabs>
          <w:tab w:val="right" w:leader="dot" w:pos="8306"/>
        </w:tabs>
      </w:pPr>
      <w:hyperlink w:anchor="_Toc17437" w:history="1">
        <w:r>
          <w:rPr>
            <w:rFonts w:ascii="仿宋" w:eastAsia="仿宋" w:hAnsi="仿宋" w:cs="仿宋" w:hint="eastAsia"/>
            <w:lang w:eastAsia="zh-CN"/>
          </w:rPr>
          <w:t>(一)、通讯检测仪器项目承办单位基本情况</w:t>
        </w:r>
        <w:r>
          <w:tab/>
        </w:r>
        <w:r>
          <w:fldChar w:fldCharType="begin"/>
        </w:r>
        <w:r>
          <w:instrText xml:space="preserve"> PAGEREF _Toc17437 \h </w:instrText>
        </w:r>
        <w:r>
          <w:fldChar w:fldCharType="separate"/>
        </w:r>
        <w:r>
          <w:t>3</w:t>
        </w:r>
        <w:r>
          <w:fldChar w:fldCharType="end"/>
        </w:r>
      </w:hyperlink>
    </w:p>
    <w:p>
      <w:pPr>
        <w:pStyle w:val="TOC2"/>
        <w:tabs>
          <w:tab w:val="right" w:leader="dot" w:pos="8306"/>
        </w:tabs>
      </w:pPr>
      <w:hyperlink w:anchor="_Toc27238" w:history="1">
        <w:r>
          <w:rPr>
            <w:rFonts w:ascii="仿宋" w:eastAsia="仿宋" w:hAnsi="仿宋" w:cs="仿宋" w:hint="eastAsia"/>
            <w:lang w:eastAsia="zh-CN"/>
          </w:rPr>
          <w:t>(二)、公司经济效益分析</w:t>
        </w:r>
        <w:r>
          <w:tab/>
        </w:r>
        <w:r>
          <w:fldChar w:fldCharType="begin"/>
        </w:r>
        <w:r>
          <w:instrText xml:space="preserve"> PAGEREF _Toc27238 \h </w:instrText>
        </w:r>
        <w:r>
          <w:fldChar w:fldCharType="separate"/>
        </w:r>
        <w:r>
          <w:t>4</w:t>
        </w:r>
        <w:r>
          <w:fldChar w:fldCharType="end"/>
        </w:r>
      </w:hyperlink>
    </w:p>
    <w:p>
      <w:pPr>
        <w:pStyle w:val="TOC1"/>
        <w:tabs>
          <w:tab w:val="right" w:leader="dot" w:pos="8306"/>
        </w:tabs>
      </w:pPr>
      <w:hyperlink w:anchor="_Toc5715" w:history="1">
        <w:r>
          <w:rPr>
            <w:rFonts w:ascii="仿宋" w:eastAsia="仿宋" w:hAnsi="仿宋" w:cs="仿宋" w:hint="eastAsia"/>
            <w:lang w:eastAsia="zh-CN"/>
          </w:rPr>
          <w:t>二、通讯检测仪器项目文档管理</w:t>
        </w:r>
        <w:r>
          <w:tab/>
        </w:r>
        <w:r>
          <w:fldChar w:fldCharType="begin"/>
        </w:r>
        <w:r>
          <w:instrText xml:space="preserve"> PAGEREF _Toc5715 \h </w:instrText>
        </w:r>
        <w:r>
          <w:fldChar w:fldCharType="separate"/>
        </w:r>
        <w:r>
          <w:t>5</w:t>
        </w:r>
        <w:r>
          <w:fldChar w:fldCharType="end"/>
        </w:r>
      </w:hyperlink>
    </w:p>
    <w:p>
      <w:pPr>
        <w:pStyle w:val="TOC2"/>
        <w:tabs>
          <w:tab w:val="right" w:leader="dot" w:pos="8306"/>
        </w:tabs>
      </w:pPr>
      <w:hyperlink w:anchor="_Toc30114" w:history="1">
        <w:r>
          <w:rPr>
            <w:rFonts w:ascii="仿宋" w:eastAsia="仿宋" w:hAnsi="仿宋" w:cs="仿宋" w:hint="eastAsia"/>
            <w:lang w:eastAsia="zh-CN"/>
          </w:rPr>
          <w:t>(一)、文档编制与审查</w:t>
        </w:r>
        <w:r>
          <w:tab/>
        </w:r>
        <w:r>
          <w:fldChar w:fldCharType="begin"/>
        </w:r>
        <w:r>
          <w:instrText xml:space="preserve"> PAGEREF _Toc30114 \h </w:instrText>
        </w:r>
        <w:r>
          <w:fldChar w:fldCharType="separate"/>
        </w:r>
        <w:r>
          <w:t>5</w:t>
        </w:r>
        <w:r>
          <w:fldChar w:fldCharType="end"/>
        </w:r>
      </w:hyperlink>
    </w:p>
    <w:p>
      <w:pPr>
        <w:pStyle w:val="TOC2"/>
        <w:tabs>
          <w:tab w:val="right" w:leader="dot" w:pos="8306"/>
        </w:tabs>
      </w:pPr>
      <w:hyperlink w:anchor="_Toc12326" w:history="1">
        <w:r>
          <w:rPr>
            <w:rFonts w:ascii="仿宋" w:eastAsia="仿宋" w:hAnsi="仿宋" w:cs="仿宋" w:hint="eastAsia"/>
            <w:lang w:eastAsia="zh-CN"/>
          </w:rPr>
          <w:t>(二)、文档发布与分发</w:t>
        </w:r>
        <w:r>
          <w:tab/>
        </w:r>
        <w:r>
          <w:fldChar w:fldCharType="begin"/>
        </w:r>
        <w:r>
          <w:instrText xml:space="preserve"> PAGEREF _Toc12326 \h </w:instrText>
        </w:r>
        <w:r>
          <w:fldChar w:fldCharType="separate"/>
        </w:r>
        <w:r>
          <w:t>6</w:t>
        </w:r>
        <w:r>
          <w:fldChar w:fldCharType="end"/>
        </w:r>
      </w:hyperlink>
    </w:p>
    <w:p>
      <w:pPr>
        <w:pStyle w:val="TOC2"/>
        <w:tabs>
          <w:tab w:val="right" w:leader="dot" w:pos="8306"/>
        </w:tabs>
      </w:pPr>
      <w:hyperlink w:anchor="_Toc12850" w:history="1">
        <w:r>
          <w:rPr>
            <w:rFonts w:ascii="仿宋" w:eastAsia="仿宋" w:hAnsi="仿宋" w:cs="仿宋" w:hint="eastAsia"/>
            <w:lang w:eastAsia="zh-CN"/>
          </w:rPr>
          <w:t>(三)、文档存档与归档</w:t>
        </w:r>
        <w:r>
          <w:tab/>
        </w:r>
        <w:r>
          <w:fldChar w:fldCharType="begin"/>
        </w:r>
        <w:r>
          <w:instrText xml:space="preserve"> PAGEREF _Toc12850 \h </w:instrText>
        </w:r>
        <w:r>
          <w:fldChar w:fldCharType="separate"/>
        </w:r>
        <w:r>
          <w:t>7</w:t>
        </w:r>
        <w:r>
          <w:fldChar w:fldCharType="end"/>
        </w:r>
      </w:hyperlink>
    </w:p>
    <w:p>
      <w:pPr>
        <w:pStyle w:val="TOC1"/>
        <w:tabs>
          <w:tab w:val="right" w:leader="dot" w:pos="8306"/>
        </w:tabs>
      </w:pPr>
      <w:hyperlink w:anchor="_Toc9840" w:history="1">
        <w:r>
          <w:rPr>
            <w:rFonts w:ascii="仿宋" w:eastAsia="仿宋" w:hAnsi="仿宋" w:cs="仿宋" w:hint="eastAsia"/>
            <w:lang w:eastAsia="zh-CN"/>
          </w:rPr>
          <w:t>三、通讯检测仪器项目可持续发展</w:t>
        </w:r>
        <w:r>
          <w:tab/>
        </w:r>
        <w:r>
          <w:fldChar w:fldCharType="begin"/>
        </w:r>
        <w:r>
          <w:instrText xml:space="preserve"> PAGEREF _Toc9840 \h </w:instrText>
        </w:r>
        <w:r>
          <w:fldChar w:fldCharType="separate"/>
        </w:r>
        <w:r>
          <w:t>8</w:t>
        </w:r>
        <w:r>
          <w:fldChar w:fldCharType="end"/>
        </w:r>
      </w:hyperlink>
    </w:p>
    <w:p>
      <w:pPr>
        <w:pStyle w:val="TOC2"/>
        <w:tabs>
          <w:tab w:val="right" w:leader="dot" w:pos="8306"/>
        </w:tabs>
      </w:pPr>
      <w:hyperlink w:anchor="_Toc27906" w:history="1">
        <w:r>
          <w:rPr>
            <w:rFonts w:ascii="仿宋" w:eastAsia="仿宋" w:hAnsi="仿宋" w:cs="仿宋" w:hint="eastAsia"/>
            <w:lang w:eastAsia="zh-CN"/>
          </w:rPr>
          <w:t>(一)、可持续战略与实践</w:t>
        </w:r>
        <w:r>
          <w:tab/>
        </w:r>
        <w:r>
          <w:fldChar w:fldCharType="begin"/>
        </w:r>
        <w:r>
          <w:instrText xml:space="preserve"> PAGEREF _Toc27906 \h </w:instrText>
        </w:r>
        <w:r>
          <w:fldChar w:fldCharType="separate"/>
        </w:r>
        <w:r>
          <w:t>8</w:t>
        </w:r>
        <w:r>
          <w:fldChar w:fldCharType="end"/>
        </w:r>
      </w:hyperlink>
    </w:p>
    <w:p>
      <w:pPr>
        <w:pStyle w:val="TOC2"/>
        <w:tabs>
          <w:tab w:val="right" w:leader="dot" w:pos="8306"/>
        </w:tabs>
      </w:pPr>
      <w:hyperlink w:anchor="_Toc14365" w:history="1">
        <w:r>
          <w:rPr>
            <w:rFonts w:ascii="仿宋" w:eastAsia="仿宋" w:hAnsi="仿宋" w:cs="仿宋" w:hint="eastAsia"/>
            <w:lang w:eastAsia="zh-CN"/>
          </w:rPr>
          <w:t>(二)、环保与社会责任</w:t>
        </w:r>
        <w:r>
          <w:tab/>
        </w:r>
        <w:r>
          <w:fldChar w:fldCharType="begin"/>
        </w:r>
        <w:r>
          <w:instrText xml:space="preserve"> PAGEREF _Toc14365 \h </w:instrText>
        </w:r>
        <w:r>
          <w:fldChar w:fldCharType="separate"/>
        </w:r>
        <w:r>
          <w:t>9</w:t>
        </w:r>
        <w:r>
          <w:fldChar w:fldCharType="end"/>
        </w:r>
      </w:hyperlink>
    </w:p>
    <w:p>
      <w:pPr>
        <w:pStyle w:val="TOC1"/>
        <w:tabs>
          <w:tab w:val="right" w:leader="dot" w:pos="8306"/>
        </w:tabs>
      </w:pPr>
      <w:hyperlink w:anchor="_Toc8264" w:history="1">
        <w:r>
          <w:rPr>
            <w:rFonts w:ascii="仿宋" w:eastAsia="仿宋" w:hAnsi="仿宋" w:cs="仿宋" w:hint="eastAsia"/>
            <w:lang w:eastAsia="zh-CN"/>
          </w:rPr>
          <w:t>四、通讯检测仪器项目绩效评估</w:t>
        </w:r>
        <w:r>
          <w:tab/>
        </w:r>
        <w:r>
          <w:fldChar w:fldCharType="begin"/>
        </w:r>
        <w:r>
          <w:instrText xml:space="preserve"> PAGEREF _Toc8264 \h </w:instrText>
        </w:r>
        <w:r>
          <w:fldChar w:fldCharType="separate"/>
        </w:r>
        <w:r>
          <w:t>10</w:t>
        </w:r>
        <w:r>
          <w:fldChar w:fldCharType="end"/>
        </w:r>
      </w:hyperlink>
    </w:p>
    <w:p>
      <w:pPr>
        <w:pStyle w:val="TOC2"/>
        <w:tabs>
          <w:tab w:val="right" w:leader="dot" w:pos="8306"/>
        </w:tabs>
      </w:pPr>
      <w:hyperlink w:anchor="_Toc22911" w:history="1">
        <w:r>
          <w:rPr>
            <w:rFonts w:ascii="仿宋" w:eastAsia="仿宋" w:hAnsi="仿宋" w:cs="仿宋" w:hint="eastAsia"/>
            <w:lang w:eastAsia="zh-CN"/>
          </w:rPr>
          <w:t>(一)、绩效评估指标</w:t>
        </w:r>
        <w:r>
          <w:tab/>
        </w:r>
        <w:r>
          <w:fldChar w:fldCharType="begin"/>
        </w:r>
        <w:r>
          <w:instrText xml:space="preserve"> PAGEREF _Toc22911 \h </w:instrText>
        </w:r>
        <w:r>
          <w:fldChar w:fldCharType="separate"/>
        </w:r>
        <w:r>
          <w:t>10</w:t>
        </w:r>
        <w:r>
          <w:fldChar w:fldCharType="end"/>
        </w:r>
      </w:hyperlink>
    </w:p>
    <w:p>
      <w:pPr>
        <w:pStyle w:val="TOC2"/>
        <w:tabs>
          <w:tab w:val="right" w:leader="dot" w:pos="8306"/>
        </w:tabs>
      </w:pPr>
      <w:hyperlink w:anchor="_Toc11813" w:history="1">
        <w:r>
          <w:rPr>
            <w:rFonts w:ascii="仿宋" w:eastAsia="仿宋" w:hAnsi="仿宋" w:cs="仿宋" w:hint="eastAsia"/>
            <w:lang w:eastAsia="zh-CN"/>
          </w:rPr>
          <w:t>(二)、绩效评估方法</w:t>
        </w:r>
        <w:r>
          <w:tab/>
        </w:r>
        <w:r>
          <w:fldChar w:fldCharType="begin"/>
        </w:r>
        <w:r>
          <w:instrText xml:space="preserve"> PAGEREF _Toc11813 \h </w:instrText>
        </w:r>
        <w:r>
          <w:fldChar w:fldCharType="separate"/>
        </w:r>
        <w:r>
          <w:t>11</w:t>
        </w:r>
        <w:r>
          <w:fldChar w:fldCharType="end"/>
        </w:r>
      </w:hyperlink>
    </w:p>
    <w:p>
      <w:pPr>
        <w:pStyle w:val="TOC2"/>
        <w:tabs>
          <w:tab w:val="right" w:leader="dot" w:pos="8306"/>
        </w:tabs>
      </w:pPr>
      <w:hyperlink w:anchor="_Toc28415" w:history="1">
        <w:r>
          <w:rPr>
            <w:rFonts w:ascii="仿宋" w:eastAsia="仿宋" w:hAnsi="仿宋" w:cs="仿宋" w:hint="eastAsia"/>
            <w:lang w:eastAsia="zh-CN"/>
          </w:rPr>
          <w:t>(三)、绩效评估周期</w:t>
        </w:r>
        <w:r>
          <w:tab/>
        </w:r>
        <w:r>
          <w:fldChar w:fldCharType="begin"/>
        </w:r>
        <w:r>
          <w:instrText xml:space="preserve"> PAGEREF _Toc28415 \h </w:instrText>
        </w:r>
        <w:r>
          <w:fldChar w:fldCharType="separate"/>
        </w:r>
        <w:r>
          <w:t>12</w:t>
        </w:r>
        <w:r>
          <w:fldChar w:fldCharType="end"/>
        </w:r>
      </w:hyperlink>
    </w:p>
    <w:p>
      <w:pPr>
        <w:pStyle w:val="TOC1"/>
        <w:tabs>
          <w:tab w:val="right" w:leader="dot" w:pos="8306"/>
        </w:tabs>
      </w:pPr>
      <w:hyperlink w:anchor="_Toc28927" w:history="1">
        <w:r>
          <w:rPr>
            <w:rFonts w:ascii="仿宋" w:eastAsia="仿宋" w:hAnsi="仿宋" w:cs="仿宋" w:hint="eastAsia"/>
            <w:lang w:eastAsia="zh-CN"/>
          </w:rPr>
          <w:t>五、通讯检测仪器项目选址可行性分析</w:t>
        </w:r>
        <w:r>
          <w:tab/>
        </w:r>
        <w:r>
          <w:fldChar w:fldCharType="begin"/>
        </w:r>
        <w:r>
          <w:instrText xml:space="preserve"> PAGEREF _Toc28927 \h </w:instrText>
        </w:r>
        <w:r>
          <w:fldChar w:fldCharType="separate"/>
        </w:r>
        <w:r>
          <w:t>13</w:t>
        </w:r>
        <w:r>
          <w:fldChar w:fldCharType="end"/>
        </w:r>
      </w:hyperlink>
    </w:p>
    <w:p>
      <w:pPr>
        <w:pStyle w:val="TOC2"/>
        <w:tabs>
          <w:tab w:val="right" w:leader="dot" w:pos="8306"/>
        </w:tabs>
      </w:pPr>
      <w:hyperlink w:anchor="_Toc23174" w:history="1">
        <w:r>
          <w:rPr>
            <w:rFonts w:ascii="仿宋" w:eastAsia="仿宋" w:hAnsi="仿宋" w:cs="仿宋" w:hint="eastAsia"/>
            <w:lang w:eastAsia="zh-CN"/>
          </w:rPr>
          <w:t>(一)、通讯检测仪器项目选址</w:t>
        </w:r>
        <w:r>
          <w:tab/>
        </w:r>
        <w:r>
          <w:fldChar w:fldCharType="begin"/>
        </w:r>
        <w:r>
          <w:instrText xml:space="preserve"> PAGEREF _Toc23174 \h </w:instrText>
        </w:r>
        <w:r>
          <w:fldChar w:fldCharType="separate"/>
        </w:r>
        <w:r>
          <w:t>13</w:t>
        </w:r>
        <w:r>
          <w:fldChar w:fldCharType="end"/>
        </w:r>
      </w:hyperlink>
    </w:p>
    <w:p>
      <w:pPr>
        <w:pStyle w:val="TOC2"/>
        <w:tabs>
          <w:tab w:val="right" w:leader="dot" w:pos="8306"/>
        </w:tabs>
      </w:pPr>
      <w:hyperlink w:anchor="_Toc22475" w:history="1">
        <w:r>
          <w:rPr>
            <w:rFonts w:ascii="仿宋" w:eastAsia="仿宋" w:hAnsi="仿宋" w:cs="仿宋" w:hint="eastAsia"/>
            <w:lang w:eastAsia="zh-CN"/>
          </w:rPr>
          <w:t>(二)、用地控制指标</w:t>
        </w:r>
        <w:r>
          <w:tab/>
        </w:r>
        <w:r>
          <w:fldChar w:fldCharType="begin"/>
        </w:r>
        <w:r>
          <w:instrText xml:space="preserve"> PAGEREF _Toc22475 \h </w:instrText>
        </w:r>
        <w:r>
          <w:fldChar w:fldCharType="separate"/>
        </w:r>
        <w:r>
          <w:t>13</w:t>
        </w:r>
        <w:r>
          <w:fldChar w:fldCharType="end"/>
        </w:r>
      </w:hyperlink>
    </w:p>
    <w:p>
      <w:pPr>
        <w:pStyle w:val="TOC2"/>
        <w:tabs>
          <w:tab w:val="right" w:leader="dot" w:pos="8306"/>
        </w:tabs>
      </w:pPr>
      <w:hyperlink w:anchor="_Toc22814" w:history="1">
        <w:r>
          <w:rPr>
            <w:rFonts w:ascii="仿宋" w:eastAsia="仿宋" w:hAnsi="仿宋" w:cs="仿宋" w:hint="eastAsia"/>
            <w:lang w:eastAsia="zh-CN"/>
          </w:rPr>
          <w:t>(三)、节约用地措施</w:t>
        </w:r>
        <w:r>
          <w:tab/>
        </w:r>
        <w:r>
          <w:fldChar w:fldCharType="begin"/>
        </w:r>
        <w:r>
          <w:instrText xml:space="preserve"> PAGEREF _Toc22814 \h </w:instrText>
        </w:r>
        <w:r>
          <w:fldChar w:fldCharType="separate"/>
        </w:r>
        <w:r>
          <w:t>15</w:t>
        </w:r>
        <w:r>
          <w:fldChar w:fldCharType="end"/>
        </w:r>
      </w:hyperlink>
    </w:p>
    <w:p>
      <w:pPr>
        <w:pStyle w:val="TOC2"/>
        <w:tabs>
          <w:tab w:val="right" w:leader="dot" w:pos="8306"/>
        </w:tabs>
      </w:pPr>
      <w:hyperlink w:anchor="_Toc13742" w:history="1">
        <w:r>
          <w:rPr>
            <w:rFonts w:ascii="仿宋" w:eastAsia="仿宋" w:hAnsi="仿宋" w:cs="仿宋" w:hint="eastAsia"/>
            <w:lang w:eastAsia="zh-CN"/>
          </w:rPr>
          <w:t>(四)、总图布置方案</w:t>
        </w:r>
        <w:r>
          <w:tab/>
        </w:r>
        <w:r>
          <w:fldChar w:fldCharType="begin"/>
        </w:r>
        <w:r>
          <w:instrText xml:space="preserve"> PAGEREF _Toc13742 \h </w:instrText>
        </w:r>
        <w:r>
          <w:fldChar w:fldCharType="separate"/>
        </w:r>
        <w:r>
          <w:t>16</w:t>
        </w:r>
        <w:r>
          <w:fldChar w:fldCharType="end"/>
        </w:r>
      </w:hyperlink>
    </w:p>
    <w:p>
      <w:pPr>
        <w:pStyle w:val="TOC2"/>
        <w:tabs>
          <w:tab w:val="right" w:leader="dot" w:pos="8306"/>
        </w:tabs>
      </w:pPr>
      <w:hyperlink w:anchor="_Toc23186" w:history="1">
        <w:r>
          <w:rPr>
            <w:rFonts w:ascii="仿宋" w:eastAsia="仿宋" w:hAnsi="仿宋" w:cs="仿宋" w:hint="eastAsia"/>
            <w:lang w:eastAsia="zh-CN"/>
          </w:rPr>
          <w:t>(五)、选址综合评价</w:t>
        </w:r>
        <w:r>
          <w:tab/>
        </w:r>
        <w:r>
          <w:fldChar w:fldCharType="begin"/>
        </w:r>
        <w:r>
          <w:instrText xml:space="preserve"> PAGEREF _Toc23186 \h </w:instrText>
        </w:r>
        <w:r>
          <w:fldChar w:fldCharType="separate"/>
        </w:r>
        <w:r>
          <w:t>17</w:t>
        </w:r>
        <w:r>
          <w:fldChar w:fldCharType="end"/>
        </w:r>
      </w:hyperlink>
    </w:p>
    <w:p>
      <w:pPr>
        <w:pStyle w:val="TOC1"/>
        <w:tabs>
          <w:tab w:val="right" w:leader="dot" w:pos="8306"/>
        </w:tabs>
      </w:pPr>
      <w:hyperlink w:anchor="_Toc26522" w:history="1">
        <w:r>
          <w:rPr>
            <w:rFonts w:ascii="仿宋" w:eastAsia="仿宋" w:hAnsi="仿宋" w:cs="仿宋" w:hint="eastAsia"/>
            <w:lang w:eastAsia="zh-CN"/>
          </w:rPr>
          <w:t>六、通讯检测仪器项目建设背景及必要性分析</w:t>
        </w:r>
        <w:r>
          <w:tab/>
        </w:r>
        <w:r>
          <w:fldChar w:fldCharType="begin"/>
        </w:r>
        <w:r>
          <w:instrText xml:space="preserve"> PAGEREF _Toc26522 \h </w:instrText>
        </w:r>
        <w:r>
          <w:fldChar w:fldCharType="separate"/>
        </w:r>
        <w:r>
          <w:t>18</w:t>
        </w:r>
        <w:r>
          <w:fldChar w:fldCharType="end"/>
        </w:r>
      </w:hyperlink>
    </w:p>
    <w:p>
      <w:pPr>
        <w:pStyle w:val="TOC2"/>
        <w:tabs>
          <w:tab w:val="right" w:leader="dot" w:pos="8306"/>
        </w:tabs>
      </w:pPr>
      <w:hyperlink w:anchor="_Toc2841" w:history="1">
        <w:r>
          <w:rPr>
            <w:rFonts w:ascii="仿宋" w:eastAsia="仿宋" w:hAnsi="仿宋" w:cs="仿宋" w:hint="eastAsia"/>
            <w:lang w:eastAsia="zh-CN"/>
          </w:rPr>
          <w:t>(一)、通讯检测仪器项目背景分析</w:t>
        </w:r>
        <w:r>
          <w:tab/>
        </w:r>
        <w:r>
          <w:fldChar w:fldCharType="begin"/>
        </w:r>
        <w:r>
          <w:instrText xml:space="preserve"> PAGEREF _Toc2841 \h </w:instrText>
        </w:r>
        <w:r>
          <w:fldChar w:fldCharType="separate"/>
        </w:r>
        <w:r>
          <w:t>18</w:t>
        </w:r>
        <w:r>
          <w:fldChar w:fldCharType="end"/>
        </w:r>
      </w:hyperlink>
    </w:p>
    <w:p>
      <w:pPr>
        <w:pStyle w:val="TOC2"/>
        <w:tabs>
          <w:tab w:val="right" w:leader="dot" w:pos="8306"/>
        </w:tabs>
      </w:pPr>
      <w:hyperlink w:anchor="_Toc18380" w:history="1">
        <w:r>
          <w:rPr>
            <w:rFonts w:ascii="仿宋" w:eastAsia="仿宋" w:hAnsi="仿宋" w:cs="仿宋" w:hint="eastAsia"/>
            <w:lang w:eastAsia="zh-CN"/>
          </w:rPr>
          <w:t>(二)、通讯检测仪器项目建设必要性分析</w:t>
        </w:r>
        <w:r>
          <w:tab/>
        </w:r>
        <w:r>
          <w:fldChar w:fldCharType="begin"/>
        </w:r>
        <w:r>
          <w:instrText xml:space="preserve"> PAGEREF _Toc18380 \h </w:instrText>
        </w:r>
        <w:r>
          <w:fldChar w:fldCharType="separate"/>
        </w:r>
        <w:r>
          <w:t>20</w:t>
        </w:r>
        <w:r>
          <w:fldChar w:fldCharType="end"/>
        </w:r>
      </w:hyperlink>
    </w:p>
    <w:p>
      <w:pPr>
        <w:pStyle w:val="TOC1"/>
        <w:tabs>
          <w:tab w:val="right" w:leader="dot" w:pos="8306"/>
        </w:tabs>
      </w:pPr>
      <w:hyperlink w:anchor="_Toc18254" w:history="1">
        <w:r>
          <w:rPr>
            <w:rFonts w:ascii="仿宋" w:eastAsia="仿宋" w:hAnsi="仿宋" w:cs="仿宋" w:hint="eastAsia"/>
            <w:lang w:eastAsia="zh-CN"/>
          </w:rPr>
          <w:t>七、通讯检测仪器项目财务管理</w:t>
        </w:r>
        <w:r>
          <w:tab/>
        </w:r>
        <w:r>
          <w:fldChar w:fldCharType="begin"/>
        </w:r>
        <w:r>
          <w:instrText xml:space="preserve"> PAGEREF _Toc18254 \h </w:instrText>
        </w:r>
        <w:r>
          <w:fldChar w:fldCharType="separate"/>
        </w:r>
        <w:r>
          <w:t>21</w:t>
        </w:r>
        <w:r>
          <w:fldChar w:fldCharType="end"/>
        </w:r>
      </w:hyperlink>
    </w:p>
    <w:p>
      <w:pPr>
        <w:pStyle w:val="TOC2"/>
        <w:tabs>
          <w:tab w:val="right" w:leader="dot" w:pos="8306"/>
        </w:tabs>
      </w:pPr>
      <w:hyperlink w:anchor="_Toc26210" w:history="1">
        <w:r>
          <w:rPr>
            <w:rFonts w:ascii="仿宋" w:eastAsia="仿宋" w:hAnsi="仿宋" w:cs="仿宋" w:hint="eastAsia"/>
            <w:lang w:eastAsia="zh-CN"/>
          </w:rPr>
          <w:t>(一)、资金需求大</w:t>
        </w:r>
        <w:r>
          <w:tab/>
        </w:r>
        <w:r>
          <w:fldChar w:fldCharType="begin"/>
        </w:r>
        <w:r>
          <w:instrText xml:space="preserve"> PAGEREF _Toc26210 \h </w:instrText>
        </w:r>
        <w:r>
          <w:fldChar w:fldCharType="separate"/>
        </w:r>
        <w:r>
          <w:t>21</w:t>
        </w:r>
        <w:r>
          <w:fldChar w:fldCharType="end"/>
        </w:r>
      </w:hyperlink>
    </w:p>
    <w:p>
      <w:pPr>
        <w:pStyle w:val="TOC2"/>
        <w:tabs>
          <w:tab w:val="right" w:leader="dot" w:pos="8306"/>
        </w:tabs>
      </w:pPr>
      <w:hyperlink w:anchor="_Toc13578" w:history="1">
        <w:r>
          <w:rPr>
            <w:rFonts w:ascii="仿宋" w:eastAsia="仿宋" w:hAnsi="仿宋" w:cs="仿宋" w:hint="eastAsia"/>
            <w:lang w:eastAsia="zh-CN"/>
          </w:rPr>
          <w:t>(二)、研发周期长</w:t>
        </w:r>
        <w:r>
          <w:tab/>
        </w:r>
        <w:r>
          <w:fldChar w:fldCharType="begin"/>
        </w:r>
        <w:r>
          <w:instrText xml:space="preserve"> PAGEREF _Toc13578 \h </w:instrText>
        </w:r>
        <w:r>
          <w:fldChar w:fldCharType="separate"/>
        </w:r>
        <w:r>
          <w:t>23</w:t>
        </w:r>
        <w:r>
          <w:fldChar w:fldCharType="end"/>
        </w:r>
      </w:hyperlink>
    </w:p>
    <w:p>
      <w:pPr>
        <w:pStyle w:val="TOC2"/>
        <w:tabs>
          <w:tab w:val="right" w:leader="dot" w:pos="8306"/>
        </w:tabs>
      </w:pPr>
      <w:hyperlink w:anchor="_Toc30550" w:history="1">
        <w:r>
          <w:rPr>
            <w:rFonts w:ascii="仿宋" w:eastAsia="仿宋" w:hAnsi="仿宋" w:cs="仿宋" w:hint="eastAsia"/>
            <w:lang w:eastAsia="zh-CN"/>
          </w:rPr>
          <w:t>(三)、市场风险大</w:t>
        </w:r>
        <w:r>
          <w:tab/>
        </w:r>
        <w:r>
          <w:fldChar w:fldCharType="begin"/>
        </w:r>
        <w:r>
          <w:instrText xml:space="preserve"> PAGEREF _Toc30550 \h </w:instrText>
        </w:r>
        <w:r>
          <w:fldChar w:fldCharType="separate"/>
        </w:r>
        <w:r>
          <w:t>24</w:t>
        </w:r>
        <w:r>
          <w:fldChar w:fldCharType="end"/>
        </w:r>
      </w:hyperlink>
    </w:p>
    <w:p>
      <w:pPr>
        <w:pStyle w:val="TOC2"/>
        <w:tabs>
          <w:tab w:val="right" w:leader="dot" w:pos="8306"/>
        </w:tabs>
      </w:pPr>
      <w:hyperlink w:anchor="_Toc20436" w:history="1">
        <w:r>
          <w:rPr>
            <w:rFonts w:ascii="仿宋" w:eastAsia="仿宋" w:hAnsi="仿宋" w:cs="仿宋" w:hint="eastAsia"/>
            <w:lang w:eastAsia="zh-CN"/>
          </w:rPr>
          <w:t>(四)、利润率高</w:t>
        </w:r>
        <w:r>
          <w:tab/>
        </w:r>
        <w:r>
          <w:fldChar w:fldCharType="begin"/>
        </w:r>
        <w:r>
          <w:instrText xml:space="preserve"> PAGEREF _Toc20436 \h </w:instrText>
        </w:r>
        <w:r>
          <w:fldChar w:fldCharType="separate"/>
        </w:r>
        <w:r>
          <w:t>26</w:t>
        </w:r>
        <w:r>
          <w:fldChar w:fldCharType="end"/>
        </w:r>
      </w:hyperlink>
    </w:p>
    <w:p>
      <w:pPr>
        <w:pStyle w:val="TOC1"/>
        <w:tabs>
          <w:tab w:val="right" w:leader="dot" w:pos="8306"/>
        </w:tabs>
      </w:pPr>
      <w:hyperlink w:anchor="_Toc10661" w:history="1">
        <w:r>
          <w:rPr>
            <w:rFonts w:ascii="仿宋" w:eastAsia="仿宋" w:hAnsi="仿宋" w:cs="仿宋" w:hint="eastAsia"/>
            <w:lang w:eastAsia="zh-CN"/>
          </w:rPr>
          <w:t>八、通讯检测仪器项目社会影响</w:t>
        </w:r>
        <w:r>
          <w:tab/>
        </w:r>
        <w:r>
          <w:fldChar w:fldCharType="begin"/>
        </w:r>
        <w:r>
          <w:instrText xml:space="preserve"> PAGEREF _Toc10661 \h </w:instrText>
        </w:r>
        <w:r>
          <w:fldChar w:fldCharType="separate"/>
        </w:r>
        <w:r>
          <w:t>29</w:t>
        </w:r>
        <w:r>
          <w:fldChar w:fldCharType="end"/>
        </w:r>
      </w:hyperlink>
    </w:p>
    <w:p>
      <w:pPr>
        <w:pStyle w:val="TOC2"/>
        <w:tabs>
          <w:tab w:val="right" w:leader="dot" w:pos="8306"/>
        </w:tabs>
      </w:pPr>
      <w:hyperlink w:anchor="_Toc28161" w:history="1">
        <w:r>
          <w:rPr>
            <w:rFonts w:ascii="仿宋" w:eastAsia="仿宋" w:hAnsi="仿宋" w:cs="仿宋" w:hint="eastAsia"/>
            <w:lang w:eastAsia="zh-CN"/>
          </w:rPr>
          <w:t>(一)、社会责任与义务</w:t>
        </w:r>
        <w:r>
          <w:tab/>
        </w:r>
        <w:r>
          <w:fldChar w:fldCharType="begin"/>
        </w:r>
        <w:r>
          <w:instrText xml:space="preserve"> PAGEREF _Toc28161 \h </w:instrText>
        </w:r>
        <w:r>
          <w:fldChar w:fldCharType="separate"/>
        </w:r>
        <w:r>
          <w:t>29</w:t>
        </w:r>
        <w:r>
          <w:fldChar w:fldCharType="end"/>
        </w:r>
      </w:hyperlink>
    </w:p>
    <w:p>
      <w:pPr>
        <w:pStyle w:val="TOC2"/>
        <w:tabs>
          <w:tab w:val="right" w:leader="dot" w:pos="8306"/>
        </w:tabs>
      </w:pPr>
      <w:hyperlink w:anchor="_Toc30833" w:history="1">
        <w:r>
          <w:rPr>
            <w:rFonts w:ascii="仿宋" w:eastAsia="仿宋" w:hAnsi="仿宋" w:cs="仿宋" w:hint="eastAsia"/>
            <w:lang w:eastAsia="zh-CN"/>
          </w:rPr>
          <w:t>(二)、社会参与与沟通</w:t>
        </w:r>
        <w:r>
          <w:tab/>
        </w:r>
        <w:r>
          <w:fldChar w:fldCharType="begin"/>
        </w:r>
        <w:r>
          <w:instrText xml:space="preserve"> PAGEREF _Toc30833 \h </w:instrText>
        </w:r>
        <w:r>
          <w:fldChar w:fldCharType="separate"/>
        </w:r>
        <w:r>
          <w:t>29</w:t>
        </w:r>
        <w:r>
          <w:fldChar w:fldCharType="end"/>
        </w:r>
      </w:hyperlink>
    </w:p>
    <w:p>
      <w:pPr>
        <w:pStyle w:val="TOC1"/>
        <w:tabs>
          <w:tab w:val="right" w:leader="dot" w:pos="8306"/>
        </w:tabs>
      </w:pPr>
      <w:hyperlink w:anchor="_Toc11203" w:history="1">
        <w:r>
          <w:rPr>
            <w:rFonts w:ascii="仿宋" w:eastAsia="仿宋" w:hAnsi="仿宋" w:cs="仿宋" w:hint="eastAsia"/>
            <w:lang w:eastAsia="zh-CN"/>
          </w:rPr>
          <w:t>九、通讯检测仪器项目人力资源培养与发展</w:t>
        </w:r>
        <w:r>
          <w:tab/>
        </w:r>
        <w:r>
          <w:fldChar w:fldCharType="begin"/>
        </w:r>
        <w:r>
          <w:instrText xml:space="preserve"> PAGEREF _Toc11203 \h </w:instrText>
        </w:r>
        <w:r>
          <w:fldChar w:fldCharType="separate"/>
        </w:r>
        <w:r>
          <w:t>30</w:t>
        </w:r>
        <w:r>
          <w:fldChar w:fldCharType="end"/>
        </w:r>
      </w:hyperlink>
    </w:p>
    <w:p>
      <w:pPr>
        <w:pStyle w:val="TOC2"/>
        <w:tabs>
          <w:tab w:val="right" w:leader="dot" w:pos="8306"/>
        </w:tabs>
      </w:pPr>
      <w:hyperlink w:anchor="_Toc20055" w:history="1">
        <w:r>
          <w:rPr>
            <w:rFonts w:ascii="仿宋" w:eastAsia="仿宋" w:hAnsi="仿宋" w:cs="仿宋" w:hint="eastAsia"/>
            <w:lang w:eastAsia="zh-CN"/>
          </w:rPr>
          <w:t>(一)、人才需求与规划</w:t>
        </w:r>
        <w:r>
          <w:tab/>
        </w:r>
        <w:r>
          <w:fldChar w:fldCharType="begin"/>
        </w:r>
        <w:r>
          <w:instrText xml:space="preserve"> PAGEREF _Toc20055 \h </w:instrText>
        </w:r>
        <w:r>
          <w:fldChar w:fldCharType="separate"/>
        </w:r>
        <w:r>
          <w:t>30</w:t>
        </w:r>
        <w:r>
          <w:fldChar w:fldCharType="end"/>
        </w:r>
      </w:hyperlink>
    </w:p>
    <w:p>
      <w:pPr>
        <w:pStyle w:val="TOC2"/>
        <w:tabs>
          <w:tab w:val="right" w:leader="dot" w:pos="8306"/>
        </w:tabs>
      </w:pPr>
      <w:hyperlink w:anchor="_Toc21426" w:history="1">
        <w:r>
          <w:rPr>
            <w:rFonts w:ascii="仿宋" w:eastAsia="仿宋" w:hAnsi="仿宋" w:cs="仿宋" w:hint="eastAsia"/>
            <w:lang w:eastAsia="zh-CN"/>
          </w:rPr>
          <w:t>(二)、培训与发展计划</w:t>
        </w:r>
        <w:r>
          <w:tab/>
        </w:r>
        <w:r>
          <w:fldChar w:fldCharType="begin"/>
        </w:r>
        <w:r>
          <w:instrText xml:space="preserve"> PAGEREF _Toc21426 \h </w:instrText>
        </w:r>
        <w:r>
          <w:fldChar w:fldCharType="separate"/>
        </w:r>
        <w:r>
          <w:t>31</w:t>
        </w:r>
        <w:r>
          <w:fldChar w:fldCharType="end"/>
        </w:r>
      </w:hyperlink>
    </w:p>
    <w:p>
      <w:pPr>
        <w:pStyle w:val="TOC1"/>
        <w:tabs>
          <w:tab w:val="right" w:leader="dot" w:pos="8306"/>
        </w:tabs>
      </w:pPr>
      <w:hyperlink w:anchor="_Toc21585" w:history="1">
        <w:r>
          <w:rPr>
            <w:rFonts w:ascii="仿宋" w:eastAsia="仿宋" w:hAnsi="仿宋" w:cs="仿宋" w:hint="eastAsia"/>
            <w:lang w:eastAsia="zh-CN"/>
          </w:rPr>
          <w:t>十、通讯检测仪器项目计划安排</w:t>
        </w:r>
        <w:r>
          <w:tab/>
        </w:r>
        <w:r>
          <w:fldChar w:fldCharType="begin"/>
        </w:r>
        <w:r>
          <w:instrText xml:space="preserve"> PAGEREF _Toc21585 \h </w:instrText>
        </w:r>
        <w:r>
          <w:fldChar w:fldCharType="separate"/>
        </w:r>
        <w:r>
          <w:t>31</w:t>
        </w:r>
        <w:r>
          <w:fldChar w:fldCharType="end"/>
        </w:r>
      </w:hyperlink>
    </w:p>
    <w:p>
      <w:pPr>
        <w:pStyle w:val="TOC2"/>
        <w:tabs>
          <w:tab w:val="right" w:leader="dot" w:pos="8306"/>
        </w:tabs>
      </w:pPr>
      <w:hyperlink w:anchor="_Toc22674" w:history="1">
        <w:r>
          <w:rPr>
            <w:rFonts w:ascii="仿宋" w:eastAsia="仿宋" w:hAnsi="仿宋" w:cs="仿宋" w:hint="eastAsia"/>
            <w:lang w:eastAsia="zh-CN"/>
          </w:rPr>
          <w:t>(一)、建设周期</w:t>
        </w:r>
        <w:r>
          <w:tab/>
        </w:r>
        <w:r>
          <w:fldChar w:fldCharType="begin"/>
        </w:r>
        <w:r>
          <w:instrText xml:space="preserve"> PAGEREF _Toc22674 \h </w:instrText>
        </w:r>
        <w:r>
          <w:fldChar w:fldCharType="separate"/>
        </w:r>
        <w:r>
          <w:t>31</w:t>
        </w:r>
        <w:r>
          <w:fldChar w:fldCharType="end"/>
        </w:r>
      </w:hyperlink>
    </w:p>
    <w:p>
      <w:pPr>
        <w:pStyle w:val="TOC2"/>
        <w:tabs>
          <w:tab w:val="right" w:leader="dot" w:pos="8306"/>
        </w:tabs>
      </w:pPr>
      <w:hyperlink w:anchor="_Toc20706" w:history="1">
        <w:r>
          <w:rPr>
            <w:rFonts w:ascii="仿宋" w:eastAsia="仿宋" w:hAnsi="仿宋" w:cs="仿宋" w:hint="eastAsia"/>
            <w:lang w:eastAsia="zh-CN"/>
          </w:rPr>
          <w:t>(二)、建设进度</w:t>
        </w:r>
        <w:r>
          <w:tab/>
        </w:r>
        <w:r>
          <w:fldChar w:fldCharType="begin"/>
        </w:r>
        <w:r>
          <w:instrText xml:space="preserve"> PAGEREF _Toc20706 \h </w:instrText>
        </w:r>
        <w:r>
          <w:fldChar w:fldCharType="separate"/>
        </w:r>
        <w:r>
          <w:t>32</w:t>
        </w:r>
        <w:r>
          <w:fldChar w:fldCharType="end"/>
        </w:r>
      </w:hyperlink>
    </w:p>
    <w:p>
      <w:pPr>
        <w:pStyle w:val="TOC2"/>
        <w:tabs>
          <w:tab w:val="right" w:leader="dot" w:pos="8306"/>
        </w:tabs>
      </w:pPr>
      <w:hyperlink w:anchor="_Toc21098" w:history="1">
        <w:r>
          <w:rPr>
            <w:rFonts w:ascii="仿宋" w:eastAsia="仿宋" w:hAnsi="仿宋" w:cs="仿宋" w:hint="eastAsia"/>
            <w:lang w:eastAsia="zh-CN"/>
          </w:rPr>
          <w:t>(三)、进度安排注意事项</w:t>
        </w:r>
        <w:r>
          <w:tab/>
        </w:r>
        <w:r>
          <w:fldChar w:fldCharType="begin"/>
        </w:r>
        <w:r>
          <w:instrText xml:space="preserve"> PAGEREF _Toc21098 \h </w:instrText>
        </w:r>
        <w:r>
          <w:fldChar w:fldCharType="separate"/>
        </w:r>
        <w:r>
          <w:t>33</w:t>
        </w:r>
        <w:r>
          <w:fldChar w:fldCharType="end"/>
        </w:r>
      </w:hyperlink>
    </w:p>
    <w:p>
      <w:pPr>
        <w:pStyle w:val="TOC2"/>
        <w:tabs>
          <w:tab w:val="right" w:leader="dot" w:pos="8306"/>
        </w:tabs>
      </w:pPr>
      <w:hyperlink w:anchor="_Toc24921" w:history="1">
        <w:r>
          <w:rPr>
            <w:rFonts w:ascii="仿宋" w:eastAsia="仿宋" w:hAnsi="仿宋" w:cs="仿宋" w:hint="eastAsia"/>
            <w:lang w:eastAsia="zh-CN"/>
          </w:rPr>
          <w:t>(四)、人力资源配置</w:t>
        </w:r>
        <w:r>
          <w:tab/>
        </w:r>
        <w:r>
          <w:fldChar w:fldCharType="begin"/>
        </w:r>
        <w:r>
          <w:instrText xml:space="preserve"> PAGEREF _Toc24921 \h </w:instrText>
        </w:r>
        <w:r>
          <w:fldChar w:fldCharType="separate"/>
        </w:r>
        <w:r>
          <w:t>35</w:t>
        </w:r>
        <w:r>
          <w:fldChar w:fldCharType="end"/>
        </w:r>
      </w:hyperlink>
    </w:p>
    <w:p>
      <w:pPr>
        <w:pStyle w:val="TOC1"/>
        <w:tabs>
          <w:tab w:val="right" w:leader="dot" w:pos="8306"/>
        </w:tabs>
      </w:pPr>
      <w:hyperlink w:anchor="_Toc16676" w:history="1">
        <w:r>
          <w:rPr>
            <w:rFonts w:ascii="仿宋" w:eastAsia="仿宋" w:hAnsi="仿宋" w:cs="仿宋" w:hint="eastAsia"/>
            <w:lang w:eastAsia="zh-CN"/>
          </w:rPr>
          <w:t>十一、通讯检测仪器项目环境影响分析</w:t>
        </w:r>
        <w:r>
          <w:tab/>
        </w:r>
        <w:r>
          <w:fldChar w:fldCharType="begin"/>
        </w:r>
        <w:r>
          <w:instrText xml:space="preserve"> PAGEREF _Toc16676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21" w:history="1">
        <w:r>
          <w:rPr>
            <w:rFonts w:ascii="仿宋" w:eastAsia="仿宋" w:hAnsi="仿宋" w:cs="仿宋" w:hint="eastAsia"/>
            <w:lang w:eastAsia="zh-CN"/>
          </w:rPr>
          <w:t>(一)、建设区域环境质量现状</w:t>
        </w:r>
        <w:r>
          <w:tab/>
        </w:r>
        <w:r>
          <w:fldChar w:fldCharType="begin"/>
        </w:r>
        <w:r>
          <w:instrText xml:space="preserve"> PAGEREF _Toc26221 \h </w:instrText>
        </w:r>
        <w:r>
          <w:fldChar w:fldCharType="separate"/>
        </w:r>
        <w:r>
          <w:t>36</w:t>
        </w:r>
        <w:r>
          <w:fldChar w:fldCharType="end"/>
        </w:r>
      </w:hyperlink>
    </w:p>
    <w:p>
      <w:pPr>
        <w:pStyle w:val="TOC2"/>
        <w:tabs>
          <w:tab w:val="right" w:leader="dot" w:pos="8306"/>
        </w:tabs>
      </w:pPr>
      <w:hyperlink w:anchor="_Toc10568" w:history="1">
        <w:r>
          <w:rPr>
            <w:rFonts w:ascii="仿宋" w:eastAsia="仿宋" w:hAnsi="仿宋" w:cs="仿宋" w:hint="eastAsia"/>
            <w:lang w:eastAsia="zh-CN"/>
          </w:rPr>
          <w:t>(二)、建设期环境保护</w:t>
        </w:r>
        <w:r>
          <w:tab/>
        </w:r>
        <w:r>
          <w:fldChar w:fldCharType="begin"/>
        </w:r>
        <w:r>
          <w:instrText xml:space="preserve"> PAGEREF _Toc10568 \h </w:instrText>
        </w:r>
        <w:r>
          <w:fldChar w:fldCharType="separate"/>
        </w:r>
        <w:r>
          <w:t>37</w:t>
        </w:r>
        <w:r>
          <w:fldChar w:fldCharType="end"/>
        </w:r>
      </w:hyperlink>
    </w:p>
    <w:p>
      <w:pPr>
        <w:pStyle w:val="TOC2"/>
        <w:tabs>
          <w:tab w:val="right" w:leader="dot" w:pos="8306"/>
        </w:tabs>
      </w:pPr>
      <w:hyperlink w:anchor="_Toc1668" w:history="1">
        <w:r>
          <w:rPr>
            <w:rFonts w:ascii="仿宋" w:eastAsia="仿宋" w:hAnsi="仿宋" w:cs="仿宋" w:hint="eastAsia"/>
            <w:lang w:eastAsia="zh-CN"/>
          </w:rPr>
          <w:t>(三)、运营期环境保护</w:t>
        </w:r>
        <w:r>
          <w:tab/>
        </w:r>
        <w:r>
          <w:fldChar w:fldCharType="begin"/>
        </w:r>
        <w:r>
          <w:instrText xml:space="preserve"> PAGEREF _Toc1668 \h </w:instrText>
        </w:r>
        <w:r>
          <w:fldChar w:fldCharType="separate"/>
        </w:r>
        <w:r>
          <w:t>38</w:t>
        </w:r>
        <w:r>
          <w:fldChar w:fldCharType="end"/>
        </w:r>
      </w:hyperlink>
    </w:p>
    <w:p>
      <w:pPr>
        <w:pStyle w:val="TOC2"/>
        <w:tabs>
          <w:tab w:val="right" w:leader="dot" w:pos="8306"/>
        </w:tabs>
      </w:pPr>
      <w:hyperlink w:anchor="_Toc924" w:history="1">
        <w:r>
          <w:rPr>
            <w:rFonts w:ascii="仿宋" w:eastAsia="仿宋" w:hAnsi="仿宋" w:cs="仿宋" w:hint="eastAsia"/>
            <w:lang w:eastAsia="zh-CN"/>
          </w:rPr>
          <w:t>(四)、通讯检测仪器项目建设对区域经济的影响</w:t>
        </w:r>
        <w:r>
          <w:tab/>
        </w:r>
        <w:r>
          <w:fldChar w:fldCharType="begin"/>
        </w:r>
        <w:r>
          <w:instrText xml:space="preserve"> PAGEREF _Toc924 \h </w:instrText>
        </w:r>
        <w:r>
          <w:fldChar w:fldCharType="separate"/>
        </w:r>
        <w:r>
          <w:t>40</w:t>
        </w:r>
        <w:r>
          <w:fldChar w:fldCharType="end"/>
        </w:r>
      </w:hyperlink>
    </w:p>
    <w:p>
      <w:pPr>
        <w:pStyle w:val="TOC2"/>
        <w:tabs>
          <w:tab w:val="right" w:leader="dot" w:pos="8306"/>
        </w:tabs>
      </w:pPr>
      <w:hyperlink w:anchor="_Toc31582" w:history="1">
        <w:r>
          <w:rPr>
            <w:rFonts w:ascii="仿宋" w:eastAsia="仿宋" w:hAnsi="仿宋" w:cs="仿宋" w:hint="eastAsia"/>
            <w:lang w:eastAsia="zh-CN"/>
          </w:rPr>
          <w:t>(五)、废弃物处理</w:t>
        </w:r>
        <w:r>
          <w:tab/>
        </w:r>
        <w:r>
          <w:fldChar w:fldCharType="begin"/>
        </w:r>
        <w:r>
          <w:instrText xml:space="preserve"> PAGEREF _Toc31582 \h </w:instrText>
        </w:r>
        <w:r>
          <w:fldChar w:fldCharType="separate"/>
        </w:r>
        <w:r>
          <w:t>42</w:t>
        </w:r>
        <w:r>
          <w:fldChar w:fldCharType="end"/>
        </w:r>
      </w:hyperlink>
    </w:p>
    <w:p>
      <w:pPr>
        <w:pStyle w:val="TOC2"/>
        <w:tabs>
          <w:tab w:val="right" w:leader="dot" w:pos="8306"/>
        </w:tabs>
      </w:pPr>
      <w:hyperlink w:anchor="_Toc32425" w:history="1">
        <w:r>
          <w:rPr>
            <w:rFonts w:ascii="仿宋" w:eastAsia="仿宋" w:hAnsi="仿宋" w:cs="仿宋" w:hint="eastAsia"/>
            <w:lang w:eastAsia="zh-CN"/>
          </w:rPr>
          <w:t>(六)、特殊环境影响分析</w:t>
        </w:r>
        <w:r>
          <w:tab/>
        </w:r>
        <w:r>
          <w:fldChar w:fldCharType="begin"/>
        </w:r>
        <w:r>
          <w:instrText xml:space="preserve"> PAGEREF _Toc32425 \h </w:instrText>
        </w:r>
        <w:r>
          <w:fldChar w:fldCharType="separate"/>
        </w:r>
        <w:r>
          <w:t>43</w:t>
        </w:r>
        <w:r>
          <w:fldChar w:fldCharType="end"/>
        </w:r>
      </w:hyperlink>
    </w:p>
    <w:p>
      <w:pPr>
        <w:pStyle w:val="TOC2"/>
        <w:tabs>
          <w:tab w:val="right" w:leader="dot" w:pos="8306"/>
        </w:tabs>
      </w:pPr>
      <w:hyperlink w:anchor="_Toc19971" w:history="1">
        <w:r>
          <w:rPr>
            <w:rFonts w:ascii="仿宋" w:eastAsia="仿宋" w:hAnsi="仿宋" w:cs="仿宋" w:hint="eastAsia"/>
            <w:lang w:eastAsia="zh-CN"/>
          </w:rPr>
          <w:t>(七)、清洁生产</w:t>
        </w:r>
        <w:r>
          <w:tab/>
        </w:r>
        <w:r>
          <w:fldChar w:fldCharType="begin"/>
        </w:r>
        <w:r>
          <w:instrText xml:space="preserve"> PAGEREF _Toc19971 \h </w:instrText>
        </w:r>
        <w:r>
          <w:fldChar w:fldCharType="separate"/>
        </w:r>
        <w:r>
          <w:t>44</w:t>
        </w:r>
        <w:r>
          <w:fldChar w:fldCharType="end"/>
        </w:r>
      </w:hyperlink>
    </w:p>
    <w:p>
      <w:pPr>
        <w:pStyle w:val="TOC2"/>
        <w:tabs>
          <w:tab w:val="right" w:leader="dot" w:pos="8306"/>
        </w:tabs>
      </w:pPr>
      <w:hyperlink w:anchor="_Toc18802" w:history="1">
        <w:r>
          <w:rPr>
            <w:rFonts w:ascii="仿宋" w:eastAsia="仿宋" w:hAnsi="仿宋" w:cs="仿宋" w:hint="eastAsia"/>
            <w:lang w:eastAsia="zh-CN"/>
          </w:rPr>
          <w:t>(八)、环境保护综合评价</w:t>
        </w:r>
        <w:r>
          <w:tab/>
        </w:r>
        <w:r>
          <w:fldChar w:fldCharType="begin"/>
        </w:r>
        <w:r>
          <w:instrText xml:space="preserve"> PAGEREF _Toc18802 \h </w:instrText>
        </w:r>
        <w:r>
          <w:fldChar w:fldCharType="separate"/>
        </w:r>
        <w:r>
          <w:t>45</w:t>
        </w:r>
        <w:r>
          <w:fldChar w:fldCharType="end"/>
        </w:r>
      </w:hyperlink>
    </w:p>
    <w:p>
      <w:pPr>
        <w:pStyle w:val="TOC1"/>
        <w:tabs>
          <w:tab w:val="right" w:leader="dot" w:pos="8306"/>
        </w:tabs>
      </w:pPr>
      <w:hyperlink w:anchor="_Toc31517" w:history="1">
        <w:r>
          <w:rPr>
            <w:rFonts w:ascii="仿宋" w:eastAsia="仿宋" w:hAnsi="仿宋" w:cs="仿宋" w:hint="eastAsia"/>
            <w:lang w:eastAsia="zh-CN"/>
          </w:rPr>
          <w:t>十二、通讯检测仪器项目人力资源管理</w:t>
        </w:r>
        <w:r>
          <w:tab/>
        </w:r>
        <w:r>
          <w:fldChar w:fldCharType="begin"/>
        </w:r>
        <w:r>
          <w:instrText xml:space="preserve"> PAGEREF _Toc31517 \h </w:instrText>
        </w:r>
        <w:r>
          <w:fldChar w:fldCharType="separate"/>
        </w:r>
        <w:r>
          <w:t>46</w:t>
        </w:r>
        <w:r>
          <w:fldChar w:fldCharType="end"/>
        </w:r>
      </w:hyperlink>
    </w:p>
    <w:p>
      <w:pPr>
        <w:pStyle w:val="TOC2"/>
        <w:tabs>
          <w:tab w:val="right" w:leader="dot" w:pos="8306"/>
        </w:tabs>
      </w:pPr>
      <w:hyperlink w:anchor="_Toc6372" w:history="1">
        <w:r>
          <w:rPr>
            <w:rFonts w:ascii="仿宋" w:eastAsia="仿宋" w:hAnsi="仿宋" w:cs="仿宋" w:hint="eastAsia"/>
            <w:lang w:eastAsia="zh-CN"/>
          </w:rPr>
          <w:t>(一)、建立健全的预算管理制度</w:t>
        </w:r>
        <w:r>
          <w:tab/>
        </w:r>
        <w:r>
          <w:fldChar w:fldCharType="begin"/>
        </w:r>
        <w:r>
          <w:instrText xml:space="preserve"> PAGEREF _Toc6372 \h </w:instrText>
        </w:r>
        <w:r>
          <w:fldChar w:fldCharType="separate"/>
        </w:r>
        <w:r>
          <w:t>46</w:t>
        </w:r>
        <w:r>
          <w:fldChar w:fldCharType="end"/>
        </w:r>
      </w:hyperlink>
    </w:p>
    <w:p>
      <w:pPr>
        <w:pStyle w:val="TOC2"/>
        <w:tabs>
          <w:tab w:val="right" w:leader="dot" w:pos="8306"/>
        </w:tabs>
      </w:pPr>
      <w:hyperlink w:anchor="_Toc2856" w:history="1">
        <w:r>
          <w:rPr>
            <w:rFonts w:ascii="仿宋" w:eastAsia="仿宋" w:hAnsi="仿宋" w:cs="仿宋" w:hint="eastAsia"/>
            <w:lang w:eastAsia="zh-CN"/>
          </w:rPr>
          <w:t>(二)、加强资金流动监控</w:t>
        </w:r>
        <w:r>
          <w:tab/>
        </w:r>
        <w:r>
          <w:fldChar w:fldCharType="begin"/>
        </w:r>
        <w:r>
          <w:instrText xml:space="preserve"> PAGEREF _Toc2856 \h </w:instrText>
        </w:r>
        <w:r>
          <w:fldChar w:fldCharType="separate"/>
        </w:r>
        <w:r>
          <w:t>48</w:t>
        </w:r>
        <w:r>
          <w:fldChar w:fldCharType="end"/>
        </w:r>
      </w:hyperlink>
    </w:p>
    <w:p>
      <w:pPr>
        <w:pStyle w:val="TOC2"/>
        <w:tabs>
          <w:tab w:val="right" w:leader="dot" w:pos="8306"/>
        </w:tabs>
      </w:pPr>
      <w:hyperlink w:anchor="_Toc26055" w:history="1">
        <w:r>
          <w:rPr>
            <w:rFonts w:ascii="仿宋" w:eastAsia="仿宋" w:hAnsi="仿宋" w:cs="仿宋" w:hint="eastAsia"/>
            <w:lang w:eastAsia="zh-CN"/>
          </w:rPr>
          <w:t>(三)、制定完善的风险控制机制</w:t>
        </w:r>
        <w:r>
          <w:tab/>
        </w:r>
        <w:r>
          <w:fldChar w:fldCharType="begin"/>
        </w:r>
        <w:r>
          <w:instrText xml:space="preserve"> PAGEREF _Toc26055 \h </w:instrText>
        </w:r>
        <w:r>
          <w:fldChar w:fldCharType="separate"/>
        </w:r>
        <w:r>
          <w:t>49</w:t>
        </w:r>
        <w:r>
          <w:fldChar w:fldCharType="end"/>
        </w:r>
      </w:hyperlink>
    </w:p>
    <w:p>
      <w:pPr>
        <w:pStyle w:val="TOC2"/>
        <w:tabs>
          <w:tab w:val="right" w:leader="dot" w:pos="8306"/>
        </w:tabs>
      </w:pPr>
      <w:hyperlink w:anchor="_Toc17691" w:history="1">
        <w:r>
          <w:rPr>
            <w:rFonts w:ascii="仿宋" w:eastAsia="仿宋" w:hAnsi="仿宋" w:cs="仿宋" w:hint="eastAsia"/>
            <w:lang w:eastAsia="zh-CN"/>
          </w:rPr>
          <w:t>(四)、优化成本管理</w:t>
        </w:r>
        <w:r>
          <w:tab/>
        </w:r>
        <w:r>
          <w:fldChar w:fldCharType="begin"/>
        </w:r>
        <w:r>
          <w:instrText xml:space="preserve"> PAGEREF _Toc17691 \h </w:instrText>
        </w:r>
        <w:r>
          <w:fldChar w:fldCharType="separate"/>
        </w:r>
        <w:r>
          <w:t>51</w:t>
        </w:r>
        <w:r>
          <w:fldChar w:fldCharType="end"/>
        </w:r>
      </w:hyperlink>
    </w:p>
    <w:p>
      <w:pPr>
        <w:pStyle w:val="TOC1"/>
        <w:tabs>
          <w:tab w:val="right" w:leader="dot" w:pos="8306"/>
        </w:tabs>
      </w:pPr>
      <w:hyperlink w:anchor="_Toc3896" w:history="1">
        <w:r>
          <w:rPr>
            <w:rFonts w:ascii="仿宋" w:eastAsia="仿宋" w:hAnsi="仿宋" w:cs="仿宋" w:hint="eastAsia"/>
            <w:lang w:eastAsia="zh-CN"/>
          </w:rPr>
          <w:t>十三、通讯检测仪器项目实施时间节点</w:t>
        </w:r>
        <w:r>
          <w:tab/>
        </w:r>
        <w:r>
          <w:fldChar w:fldCharType="begin"/>
        </w:r>
        <w:r>
          <w:instrText xml:space="preserve"> PAGEREF _Toc3896 \h </w:instrText>
        </w:r>
        <w:r>
          <w:fldChar w:fldCharType="separate"/>
        </w:r>
        <w:r>
          <w:t>52</w:t>
        </w:r>
        <w:r>
          <w:fldChar w:fldCharType="end"/>
        </w:r>
      </w:hyperlink>
    </w:p>
    <w:p>
      <w:pPr>
        <w:pStyle w:val="TOC2"/>
        <w:tabs>
          <w:tab w:val="right" w:leader="dot" w:pos="8306"/>
        </w:tabs>
      </w:pPr>
      <w:hyperlink w:anchor="_Toc6018" w:history="1">
        <w:r>
          <w:rPr>
            <w:rFonts w:ascii="仿宋" w:eastAsia="仿宋" w:hAnsi="仿宋" w:cs="仿宋" w:hint="eastAsia"/>
            <w:lang w:eastAsia="zh-CN"/>
          </w:rPr>
          <w:t>(一)、通讯检测仪器项目启动阶段时间节点</w:t>
        </w:r>
        <w:r>
          <w:tab/>
        </w:r>
        <w:r>
          <w:fldChar w:fldCharType="begin"/>
        </w:r>
        <w:r>
          <w:instrText xml:space="preserve"> PAGEREF _Toc6018 \h </w:instrText>
        </w:r>
        <w:r>
          <w:fldChar w:fldCharType="separate"/>
        </w:r>
        <w:r>
          <w:t>52</w:t>
        </w:r>
        <w:r>
          <w:fldChar w:fldCharType="end"/>
        </w:r>
      </w:hyperlink>
    </w:p>
    <w:p>
      <w:pPr>
        <w:pStyle w:val="TOC2"/>
        <w:tabs>
          <w:tab w:val="right" w:leader="dot" w:pos="8306"/>
        </w:tabs>
      </w:pPr>
      <w:hyperlink w:anchor="_Toc11765" w:history="1">
        <w:r>
          <w:rPr>
            <w:rFonts w:ascii="仿宋" w:eastAsia="仿宋" w:hAnsi="仿宋" w:cs="仿宋" w:hint="eastAsia"/>
            <w:lang w:eastAsia="zh-CN"/>
          </w:rPr>
          <w:t>(二)、通讯检测仪器项目执行阶段时间节点</w:t>
        </w:r>
        <w:r>
          <w:tab/>
        </w:r>
        <w:r>
          <w:fldChar w:fldCharType="begin"/>
        </w:r>
        <w:r>
          <w:instrText xml:space="preserve"> PAGEREF _Toc11765 \h </w:instrText>
        </w:r>
        <w:r>
          <w:fldChar w:fldCharType="separate"/>
        </w:r>
        <w:r>
          <w:t>53</w:t>
        </w:r>
        <w:r>
          <w:fldChar w:fldCharType="end"/>
        </w:r>
      </w:hyperlink>
    </w:p>
    <w:p>
      <w:pPr>
        <w:pStyle w:val="TOC2"/>
        <w:tabs>
          <w:tab w:val="right" w:leader="dot" w:pos="8306"/>
        </w:tabs>
      </w:pPr>
      <w:hyperlink w:anchor="_Toc29460" w:history="1">
        <w:r>
          <w:rPr>
            <w:rFonts w:ascii="仿宋" w:eastAsia="仿宋" w:hAnsi="仿宋" w:cs="仿宋" w:hint="eastAsia"/>
            <w:lang w:eastAsia="zh-CN"/>
          </w:rPr>
          <w:t>(三)、通讯检测仪器项目完成阶段时间节点</w:t>
        </w:r>
        <w:r>
          <w:tab/>
        </w:r>
        <w:r>
          <w:fldChar w:fldCharType="begin"/>
        </w:r>
        <w:r>
          <w:instrText xml:space="preserve"> PAGEREF _Toc29460 \h </w:instrText>
        </w:r>
        <w:r>
          <w:fldChar w:fldCharType="separate"/>
        </w:r>
        <w:r>
          <w:t>54</w:t>
        </w:r>
        <w:r>
          <w:fldChar w:fldCharType="end"/>
        </w:r>
      </w:hyperlink>
    </w:p>
    <w:p>
      <w:pPr>
        <w:pStyle w:val="TOC1"/>
        <w:tabs>
          <w:tab w:val="right" w:leader="dot" w:pos="8306"/>
        </w:tabs>
      </w:pPr>
      <w:hyperlink w:anchor="_Toc1794" w:history="1">
        <w:r>
          <w:rPr>
            <w:rFonts w:ascii="仿宋" w:eastAsia="仿宋" w:hAnsi="仿宋" w:cs="仿宋" w:hint="eastAsia"/>
            <w:lang w:eastAsia="zh-CN"/>
          </w:rPr>
          <w:t>十四、通讯检测仪器项目治理与监督</w:t>
        </w:r>
        <w:r>
          <w:tab/>
        </w:r>
        <w:r>
          <w:fldChar w:fldCharType="begin"/>
        </w:r>
        <w:r>
          <w:instrText xml:space="preserve"> PAGEREF _Toc1794 \h </w:instrText>
        </w:r>
        <w:r>
          <w:fldChar w:fldCharType="separate"/>
        </w:r>
        <w:r>
          <w:t>55</w:t>
        </w:r>
        <w:r>
          <w:fldChar w:fldCharType="end"/>
        </w:r>
      </w:hyperlink>
    </w:p>
    <w:p>
      <w:pPr>
        <w:pStyle w:val="TOC2"/>
        <w:tabs>
          <w:tab w:val="right" w:leader="dot" w:pos="8306"/>
        </w:tabs>
      </w:pPr>
      <w:hyperlink w:anchor="_Toc27466" w:history="1">
        <w:r>
          <w:rPr>
            <w:rFonts w:ascii="仿宋" w:eastAsia="仿宋" w:hAnsi="仿宋" w:cs="仿宋" w:hint="eastAsia"/>
            <w:lang w:eastAsia="zh-CN"/>
          </w:rPr>
          <w:t>(一)、通讯检测仪器项目治理结构</w:t>
        </w:r>
        <w:r>
          <w:tab/>
        </w:r>
        <w:r>
          <w:fldChar w:fldCharType="begin"/>
        </w:r>
        <w:r>
          <w:instrText xml:space="preserve"> PAGEREF _Toc27466 \h </w:instrText>
        </w:r>
        <w:r>
          <w:fldChar w:fldCharType="separate"/>
        </w:r>
        <w:r>
          <w:t>55</w:t>
        </w:r>
        <w:r>
          <w:fldChar w:fldCharType="end"/>
        </w:r>
      </w:hyperlink>
    </w:p>
    <w:p>
      <w:pPr>
        <w:pStyle w:val="TOC2"/>
        <w:tabs>
          <w:tab w:val="right" w:leader="dot" w:pos="8306"/>
        </w:tabs>
      </w:pPr>
      <w:hyperlink w:anchor="_Toc16491" w:history="1">
        <w:r>
          <w:rPr>
            <w:rFonts w:ascii="仿宋" w:eastAsia="仿宋" w:hAnsi="仿宋" w:cs="仿宋" w:hint="eastAsia"/>
            <w:lang w:eastAsia="zh-CN"/>
          </w:rPr>
          <w:t>(二)、监督与审计</w:t>
        </w:r>
        <w:r>
          <w:tab/>
        </w:r>
        <w:r>
          <w:fldChar w:fldCharType="begin"/>
        </w:r>
        <w:r>
          <w:instrText xml:space="preserve"> PAGEREF _Toc16491 \h </w:instrText>
        </w:r>
        <w:r>
          <w:fldChar w:fldCharType="separate"/>
        </w:r>
        <w:r>
          <w:t>57</w:t>
        </w:r>
        <w:r>
          <w:fldChar w:fldCharType="end"/>
        </w:r>
      </w:hyperlink>
    </w:p>
    <w:p>
      <w:pPr>
        <w:pStyle w:val="TOC1"/>
        <w:tabs>
          <w:tab w:val="right" w:leader="dot" w:pos="8306"/>
        </w:tabs>
      </w:pPr>
      <w:hyperlink w:anchor="_Toc21649" w:history="1">
        <w:r>
          <w:rPr>
            <w:rFonts w:ascii="仿宋" w:eastAsia="仿宋" w:hAnsi="仿宋" w:cs="仿宋" w:hint="eastAsia"/>
            <w:lang w:eastAsia="zh-CN"/>
          </w:rPr>
          <w:t>十五、营销与推广策略</w:t>
        </w:r>
        <w:r>
          <w:tab/>
        </w:r>
        <w:r>
          <w:fldChar w:fldCharType="begin"/>
        </w:r>
        <w:r>
          <w:instrText xml:space="preserve"> PAGEREF _Toc21649 \h </w:instrText>
        </w:r>
        <w:r>
          <w:fldChar w:fldCharType="separate"/>
        </w:r>
        <w:r>
          <w:t>58</w:t>
        </w:r>
        <w:r>
          <w:fldChar w:fldCharType="end"/>
        </w:r>
      </w:hyperlink>
    </w:p>
    <w:p>
      <w:pPr>
        <w:pStyle w:val="TOC2"/>
        <w:tabs>
          <w:tab w:val="right" w:leader="dot" w:pos="8306"/>
        </w:tabs>
      </w:pPr>
      <w:hyperlink w:anchor="_Toc20787" w:history="1">
        <w:r>
          <w:rPr>
            <w:rFonts w:ascii="仿宋" w:eastAsia="仿宋" w:hAnsi="仿宋" w:cs="仿宋" w:hint="eastAsia"/>
            <w:lang w:eastAsia="zh-CN"/>
          </w:rPr>
          <w:t>(一)、产品/服务定位与特点</w:t>
        </w:r>
        <w:r>
          <w:tab/>
        </w:r>
        <w:r>
          <w:fldChar w:fldCharType="begin"/>
        </w:r>
        <w:r>
          <w:instrText xml:space="preserve"> PAGEREF _Toc20787 \h </w:instrText>
        </w:r>
        <w:r>
          <w:fldChar w:fldCharType="separate"/>
        </w:r>
        <w:r>
          <w:t>58</w:t>
        </w:r>
        <w:r>
          <w:fldChar w:fldCharType="end"/>
        </w:r>
      </w:hyperlink>
    </w:p>
    <w:p>
      <w:pPr>
        <w:pStyle w:val="TOC2"/>
        <w:tabs>
          <w:tab w:val="right" w:leader="dot" w:pos="8306"/>
        </w:tabs>
      </w:pPr>
      <w:hyperlink w:anchor="_Toc5373" w:history="1">
        <w:r>
          <w:rPr>
            <w:rFonts w:ascii="仿宋" w:eastAsia="仿宋" w:hAnsi="仿宋" w:cs="仿宋" w:hint="eastAsia"/>
            <w:lang w:eastAsia="zh-CN"/>
          </w:rPr>
          <w:t>(二)、市场定位与竞争分析</w:t>
        </w:r>
        <w:r>
          <w:tab/>
        </w:r>
        <w:r>
          <w:fldChar w:fldCharType="begin"/>
        </w:r>
        <w:r>
          <w:instrText xml:space="preserve"> PAGEREF _Toc5373 \h </w:instrText>
        </w:r>
        <w:r>
          <w:fldChar w:fldCharType="separate"/>
        </w:r>
        <w:r>
          <w:t>59</w:t>
        </w:r>
        <w:r>
          <w:fldChar w:fldCharType="end"/>
        </w:r>
      </w:hyperlink>
    </w:p>
    <w:p>
      <w:pPr>
        <w:pStyle w:val="TOC2"/>
        <w:tabs>
          <w:tab w:val="right" w:leader="dot" w:pos="8306"/>
        </w:tabs>
      </w:pPr>
      <w:hyperlink w:anchor="_Toc11704" w:history="1">
        <w:r>
          <w:rPr>
            <w:rFonts w:ascii="仿宋" w:eastAsia="仿宋" w:hAnsi="仿宋" w:cs="仿宋" w:hint="eastAsia"/>
            <w:lang w:eastAsia="zh-CN"/>
          </w:rPr>
          <w:t>(三)、营销渠道与策略</w:t>
        </w:r>
        <w:r>
          <w:tab/>
        </w:r>
        <w:r>
          <w:fldChar w:fldCharType="begin"/>
        </w:r>
        <w:r>
          <w:instrText xml:space="preserve"> PAGEREF _Toc11704 \h </w:instrText>
        </w:r>
        <w:r>
          <w:fldChar w:fldCharType="separate"/>
        </w:r>
        <w:r>
          <w:t>61</w:t>
        </w:r>
        <w:r>
          <w:fldChar w:fldCharType="end"/>
        </w:r>
      </w:hyperlink>
    </w:p>
    <w:p>
      <w:pPr>
        <w:pStyle w:val="TOC2"/>
        <w:tabs>
          <w:tab w:val="right" w:leader="dot" w:pos="8306"/>
        </w:tabs>
      </w:pPr>
      <w:hyperlink w:anchor="_Toc17328" w:history="1">
        <w:r>
          <w:rPr>
            <w:rFonts w:ascii="仿宋" w:eastAsia="仿宋" w:hAnsi="仿宋" w:cs="仿宋" w:hint="eastAsia"/>
            <w:lang w:eastAsia="zh-CN"/>
          </w:rPr>
          <w:t>(四)、推广与宣传活动</w:t>
        </w:r>
        <w:r>
          <w:tab/>
        </w:r>
        <w:r>
          <w:fldChar w:fldCharType="begin"/>
        </w:r>
        <w:r>
          <w:instrText xml:space="preserve"> PAGEREF _Toc17328 \h </w:instrText>
        </w:r>
        <w:r>
          <w:fldChar w:fldCharType="separate"/>
        </w:r>
        <w:r>
          <w:t>62</w:t>
        </w:r>
        <w:r>
          <w:fldChar w:fldCharType="end"/>
        </w:r>
      </w:hyperlink>
    </w:p>
    <w:p>
      <w:pPr>
        <w:pStyle w:val="TOC1"/>
        <w:tabs>
          <w:tab w:val="right" w:leader="dot" w:pos="8306"/>
        </w:tabs>
      </w:pPr>
      <w:hyperlink w:anchor="_Toc31746" w:history="1">
        <w:r>
          <w:rPr>
            <w:rFonts w:ascii="仿宋" w:eastAsia="仿宋" w:hAnsi="仿宋" w:cs="仿宋" w:hint="eastAsia"/>
            <w:lang w:eastAsia="zh-CN"/>
          </w:rPr>
          <w:t>十六、供应链管理</w:t>
        </w:r>
        <w:r>
          <w:tab/>
        </w:r>
        <w:r>
          <w:fldChar w:fldCharType="begin"/>
        </w:r>
        <w:r>
          <w:instrText xml:space="preserve"> PAGEREF _Toc31746 \h </w:instrText>
        </w:r>
        <w:r>
          <w:fldChar w:fldCharType="separate"/>
        </w:r>
        <w:r>
          <w:t>67</w:t>
        </w:r>
        <w:r>
          <w:fldChar w:fldCharType="end"/>
        </w:r>
      </w:hyperlink>
    </w:p>
    <w:p>
      <w:pPr>
        <w:pStyle w:val="TOC2"/>
        <w:tabs>
          <w:tab w:val="right" w:leader="dot" w:pos="8306"/>
        </w:tabs>
      </w:pPr>
      <w:hyperlink w:anchor="_Toc21579" w:history="1">
        <w:r>
          <w:rPr>
            <w:rFonts w:ascii="仿宋" w:eastAsia="仿宋" w:hAnsi="仿宋" w:cs="仿宋" w:hint="eastAsia"/>
            <w:lang w:eastAsia="zh-CN"/>
          </w:rPr>
          <w:t>(一)、供应链战略规划</w:t>
        </w:r>
        <w:r>
          <w:tab/>
        </w:r>
        <w:r>
          <w:fldChar w:fldCharType="begin"/>
        </w:r>
        <w:r>
          <w:instrText xml:space="preserve"> PAGEREF _Toc21579 \h </w:instrText>
        </w:r>
        <w:r>
          <w:fldChar w:fldCharType="separate"/>
        </w:r>
        <w:r>
          <w:t>67</w:t>
        </w:r>
        <w:r>
          <w:fldChar w:fldCharType="end"/>
        </w:r>
      </w:hyperlink>
    </w:p>
    <w:p>
      <w:pPr>
        <w:pStyle w:val="TOC2"/>
        <w:tabs>
          <w:tab w:val="right" w:leader="dot" w:pos="8306"/>
        </w:tabs>
      </w:pPr>
      <w:hyperlink w:anchor="_Toc14309" w:history="1">
        <w:r>
          <w:rPr>
            <w:rFonts w:ascii="仿宋" w:eastAsia="仿宋" w:hAnsi="仿宋" w:cs="仿宋" w:hint="eastAsia"/>
            <w:lang w:eastAsia="zh-CN"/>
          </w:rPr>
          <w:t>(二)、供应商选择与合作</w:t>
        </w:r>
        <w:r>
          <w:tab/>
        </w:r>
        <w:r>
          <w:fldChar w:fldCharType="begin"/>
        </w:r>
        <w:r>
          <w:instrText xml:space="preserve"> PAGEREF _Toc14309 \h </w:instrText>
        </w:r>
        <w:r>
          <w:fldChar w:fldCharType="separate"/>
        </w:r>
        <w:r>
          <w:t>69</w:t>
        </w:r>
        <w:r>
          <w:fldChar w:fldCharType="end"/>
        </w:r>
      </w:hyperlink>
    </w:p>
    <w:p>
      <w:pPr>
        <w:pStyle w:val="TOC2"/>
        <w:tabs>
          <w:tab w:val="right" w:leader="dot" w:pos="8306"/>
        </w:tabs>
      </w:pPr>
      <w:hyperlink w:anchor="_Toc14119" w:history="1">
        <w:r>
          <w:rPr>
            <w:rFonts w:ascii="仿宋" w:eastAsia="仿宋" w:hAnsi="仿宋" w:cs="仿宋" w:hint="eastAsia"/>
            <w:lang w:eastAsia="zh-CN"/>
          </w:rPr>
          <w:t>(三)、物流与库存管理</w:t>
        </w:r>
        <w:r>
          <w:tab/>
        </w:r>
        <w:r>
          <w:fldChar w:fldCharType="begin"/>
        </w:r>
        <w:r>
          <w:instrText xml:space="preserve"> PAGEREF _Toc14119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70"/>
      <w:r>
        <w:rPr>
          <w:rFonts w:ascii="仿宋" w:eastAsia="仿宋" w:hAnsi="仿宋" w:cs="仿宋" w:hint="eastAsia"/>
          <w:sz w:val="28"/>
          <w:lang w:eastAsia="zh-CN"/>
        </w:rPr>
        <w:t>一、通讯检测仪器项目建设单位说明</w:t>
      </w:r>
      <w:bookmarkEnd w:id="2"/>
    </w:p>
    <w:p>
      <w:pPr>
        <w:pStyle w:val="Heading2"/>
        <w:rPr>
          <w:rFonts w:ascii="仿宋" w:eastAsia="仿宋" w:hAnsi="仿宋" w:cs="仿宋" w:hint="eastAsia"/>
          <w:lang w:eastAsia="zh-CN"/>
        </w:rPr>
      </w:pPr>
      <w:bookmarkStart w:id="3" w:name="_Toc17437"/>
      <w:r>
        <w:rPr>
          <w:rFonts w:ascii="仿宋" w:eastAsia="仿宋" w:hAnsi="仿宋" w:cs="仿宋" w:hint="eastAsia"/>
          <w:lang w:eastAsia="zh-CN"/>
        </w:rPr>
        <w:t>(一)、通讯检测仪器项目承办单位基本情况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23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讯检测仪器项目承办单位的XXXX，我们着眼于实现可持续的经济效益。通过技术创新和解决方案的提供，公司预计在通讯检测仪器项目执行期间将获得可观的收入增长。这一收入来源主要包括通讯检测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同时，我们注重成本控制和效率提升，以确保通讯检测仪器项目的可持续盈利。透过精细的管理和资源优化，公司期望实现通讯检测仪器项目利润最大化。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讯检测仪器项目实施进行全面的投资评估，包括通讯检测仪器项目启动阶段的资金投入和后续运营成本。通过对通讯检测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通讯检测仪器项目实施过程中具备足够的资金流动性，公司将进行详尽的现金流分析。这包括资金需求的合理预测、通讯检测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715"/>
      <w:r>
        <w:rPr>
          <w:rFonts w:ascii="仿宋" w:eastAsia="仿宋" w:hAnsi="仿宋" w:cs="仿宋" w:hint="eastAsia"/>
          <w:sz w:val="28"/>
          <w:lang w:eastAsia="zh-CN"/>
        </w:rPr>
        <w:t>二、通讯检测仪器项目文档管理</w:t>
      </w:r>
      <w:bookmarkEnd w:id="5"/>
    </w:p>
    <w:p>
      <w:pPr>
        <w:pStyle w:val="Heading2"/>
        <w:rPr>
          <w:rFonts w:ascii="仿宋" w:eastAsia="仿宋" w:hAnsi="仿宋" w:cs="仿宋" w:hint="eastAsia"/>
          <w:lang w:eastAsia="zh-CN"/>
        </w:rPr>
      </w:pPr>
      <w:bookmarkStart w:id="6" w:name="_Toc3011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通讯检测仪器项目高度重视文档的质量和准确性，以支持通讯检测仪器项目的各项活动和决策。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检测仪器项目文档的编制始于通讯检测仪器项目计划的初期，我们制定了详细的文档编制计划，明确了每个文档的内容、格式和编写责任人。在通讯检测仪器项目启动阶段，我们首先编制了通讯检测仪器项目章程，明确定义了通讯检测仪器项目的目标、范围、风险等关键要素。随后，通讯检测仪器项目团队根据计划陆续编制了需求文档、设计文档、测试文档等各类文档，确保通讯检测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讯检测仪器项目管理中的重要环节，旨在确保通讯检测仪器项目文档符合质量标准和通讯检测仪器项目需求。在通讯检测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讯检测仪器项目相关利益方和专业领域的专家对文档进行独立审查。这有助于获取更全面、客观的反馈，确保通讯检测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通讯检测仪器项目在文档编制与审查方面建立了严格的管理机制，通过规范的流程和多维度的审查，确保通讯检测仪器项目文档的质量、准确性和可靠性，为通讯检测仪器项目的顺利推进提供了有力支持。</w:t>
      </w:r>
    </w:p>
    <w:p>
      <w:pPr>
        <w:pStyle w:val="Heading2"/>
        <w:ind w:firstLine="560" w:firstLineChars="200"/>
        <w:rPr>
          <w:rFonts w:ascii="仿宋" w:eastAsia="仿宋" w:hAnsi="仿宋" w:cs="仿宋" w:hint="eastAsia"/>
          <w:sz w:val="28"/>
          <w:lang w:eastAsia="zh-CN"/>
        </w:rPr>
      </w:pPr>
      <w:bookmarkStart w:id="7" w:name="_Toc1232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在通讯检测仪器项目中，我们致力于优化文档发布与分发过程，以确保信息的高效传递和团队间协作的顺畅进行。以下是我们采取的关键优化策略：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我们通过多渠道发布文档，包括电子邮件、通讯检测仪器项目管理平台、内部网站等，以满足不同团队成员的偏好和需求。多渠道发布确保了信息的全面覆盖。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我们采用了精细的权限控制，确保只有授权人员可以访问敏感信息。这种安全措施保护了通讯检测仪器项目文档的机密性，防止了未经授权的信息泄露。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85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讯检测仪器项目生命周期中一个至关重要的环节，直接关系到通讯检测仪器项目信息的长期保存和历史记录的完整性。在通讯检测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9840"/>
      <w:r>
        <w:rPr>
          <w:rFonts w:ascii="仿宋" w:eastAsia="仿宋" w:hAnsi="仿宋" w:cs="仿宋" w:hint="eastAsia"/>
          <w:sz w:val="28"/>
          <w:lang w:eastAsia="zh-CN"/>
        </w:rPr>
        <w:t>三、通讯检测仪器项目可持续发展</w:t>
      </w:r>
      <w:bookmarkEnd w:id="9"/>
    </w:p>
    <w:p>
      <w:pPr>
        <w:pStyle w:val="Heading2"/>
        <w:rPr>
          <w:rFonts w:ascii="仿宋" w:eastAsia="仿宋" w:hAnsi="仿宋" w:cs="仿宋" w:hint="eastAsia"/>
          <w:lang w:eastAsia="zh-CN"/>
        </w:rPr>
      </w:pPr>
      <w:bookmarkStart w:id="10" w:name="_Toc2790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讯检测仪器项目中，通讯检测仪器项目团队着眼于未来，明确了可持续发展的战略方向。制定的具体可持续发展目标包括降低资源使用、采用环保技术、最大化社会效益等。这一步骤不仅有助于通讯检测仪器项目在环保和社会责任方面达到最高标准，也为未来提供了明确的指引，确保通讯检测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可持续实践的融入通讯检测仪器项目管理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通讯检测仪器项目管理周期。从通讯检测仪器项目规划开始，通讯检测仪器项目团队就考虑了环境和社会的因素。在执行阶段，通讯检测仪器项目团队积极推动绿色技术的应用，优化资源利用。此外，关注员工的社会责任，通过培训和沟通活动提高员工对可持续发展的认知，使他们能够在日常工作中践行可持续实践。这些举措不仅为通讯检测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436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扎根于通讯检测仪器项目的可持续发展理念，我们深信环保与社会责任是通讯检测仪器项目成功的关键支柱。在通讯检测仪器项目的每一步，我们都致力于通过创新和实践，履行对环境和社会的坚定责任。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检测仪器项目团队通过引入先进的环保技术、建立高效的废物处理系统以及推动能源节约措施，积极履行环保责任。定期的环保监测和评估确保通讯检测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讯检测仪器项目不仅致力于自身可持续发展，还注重对社会的回馈。通过支持社区通讯检测仪器项目、参与慈善事业、提供培训机会等方式，通讯检测仪器项目积极履行社会责任。与当地社区建立积极互动，关注员工的工作与生活平衡，以及员工的身心健康，是通讯检测仪器项目在社会责任层面的关键举措。这样的实践不仅增强了通讯检测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8264"/>
      <w:r>
        <w:rPr>
          <w:rFonts w:ascii="仿宋" w:eastAsia="仿宋" w:hAnsi="仿宋" w:cs="仿宋" w:hint="eastAsia"/>
          <w:sz w:val="28"/>
          <w:lang w:eastAsia="zh-CN"/>
        </w:rPr>
        <w:t>四、通讯检测仪器项目绩效评估</w:t>
      </w:r>
      <w:bookmarkEnd w:id="12"/>
    </w:p>
    <w:p>
      <w:pPr>
        <w:pStyle w:val="Heading2"/>
        <w:rPr>
          <w:rFonts w:ascii="仿宋" w:eastAsia="仿宋" w:hAnsi="仿宋" w:cs="仿宋" w:hint="eastAsia"/>
          <w:lang w:eastAsia="zh-CN"/>
        </w:rPr>
      </w:pPr>
      <w:bookmarkStart w:id="13" w:name="_Toc2291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通讯检测仪器项目中，我们设计了一套全面的绩效评估指标，以确保通讯检测仪器项目的可控和成功交付。这些指标跨足通讯检测仪器项目目标、成本、进度和质量等多个维度，为我们提供了全面洞察通讯检测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检测仪器项目目标达成率是我们关注的首要指标。我们设定了明确的目标，并通过定期监测和评估，迅速发现并应对潜在的目标偏差。这为通讯检测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成本绩效是另一个核心关注点。通过实际成本与预算成本的对比分析，我们深入了解成本差异的原因，及时调整资源分配，保持通讯检测仪器项目在经济效益方面的合理水平。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讯检测仪器项目进度作为关键的绩效指标之一，得到了精心的关注。我们制定了详细的通讯检测仪器项目进度计划，并设立了进度符合度指标，确保实际进度与计划进度保持一致。这使我们能够快速发现和解决潜在的进度问题，保持通讯检测仪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通讯检测仪器项目绩效的不可或缺的一环。我们引入了一系列的质量标准和客户满意度指标，以确保通讯检测仪器项目交付的成果在质量上达到或超越预期水平。通过持续监测这些指标，我们努力提升通讯检测仪器项目整体质量水平，为通讯检测仪器项目的成功交付提供有力保障。通过这些科学且全面的绩效评估，我们能够更好地引导通讯检测仪器项目的持续改进，确保通讯检测仪器项目目标的顺利达成。</w:t>
      </w:r>
    </w:p>
    <w:p>
      <w:pPr>
        <w:pStyle w:val="Heading2"/>
        <w:ind w:firstLine="560" w:firstLineChars="200"/>
        <w:rPr>
          <w:rFonts w:ascii="仿宋" w:eastAsia="仿宋" w:hAnsi="仿宋" w:cs="仿宋" w:hint="eastAsia"/>
          <w:sz w:val="28"/>
          <w:lang w:eastAsia="zh-CN"/>
        </w:rPr>
      </w:pPr>
      <w:bookmarkStart w:id="14" w:name="_Toc1181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绩效评估是通讯检测仪器项目中的关键环节，为确保通讯检测仪器项目达到预期目标，我们采用了多层次、多维度的绩效评估方法。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通讯检测仪器项目的战略目标对齐，确保每个决策和行动都与通讯检测仪器项目整体目标保持一致。团队会定期召开战略对齐会议，审视当前工作与通讯检测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通讯检测仪器项目进度、质量、成本和风险等方面。这些指标通过数据收集和分析，为通讯检测仪器项目管理团队提供了客观的评估依据。例如，我们通过通讯检测仪器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绩效评估不仅仅停留在通讯检测仪器项目内部，还考虑了通讯检测仪器项目对外部环境的影响。我们定期进行干系人满意度调查，以了解各利益相关方对通讯检测仪器项目的期望和满意度，并及时做出调整。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这种多层次、多角度的绩效评估方法，使得我们能够全面了解通讯检测仪器项目的运行状态，及时做出调整，确保通讯检测仪器项目在不断变化的环境中保持稳健前行。</w:t>
      </w:r>
    </w:p>
    <w:p>
      <w:pPr>
        <w:pStyle w:val="Heading2"/>
        <w:ind w:firstLine="560" w:firstLineChars="200"/>
        <w:rPr>
          <w:rFonts w:ascii="仿宋" w:eastAsia="仿宋" w:hAnsi="仿宋" w:cs="仿宋" w:hint="eastAsia"/>
          <w:sz w:val="28"/>
          <w:lang w:eastAsia="zh-CN"/>
        </w:rPr>
      </w:pPr>
      <w:bookmarkStart w:id="15" w:name="_Toc2841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为了确保通讯检测仪器项目的有效管理和不断优化，我们采用了精心设计的绩效评估周期。这个周期旨在实现灵活、实时和全面的评估，以适应通讯检测仪器项目执行中的各种挑战。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通讯检测仪器项目的不同需求，分为短期、中期和长期。短期评估关注每个迭代或工作周期，以及时发现和解决当前任务中的问题。中期评估涵盖几个迭代，深入了解整体通讯检测仪器项目的趋势和性能。长期评估则着眼于整个通讯检测仪器项目阶段，确保通讯检测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通讯检测仪器项目管理工具和协作平台，团队成员能够随时更新和分享通讯检测仪器项目数据。这种实时性的反馈机制使我们能够及时察觉潜在问题，快速调整，保持通讯检测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通讯检测仪器项目的决策制定密不可分。每个周期的通讯检测仪器项目回顾会议成为集体总结经验、识别问题深层次原因并找到创新解决方案的平台。这种定期的反思与调整机制使通讯检测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8927"/>
      <w:r>
        <w:rPr>
          <w:rFonts w:ascii="仿宋" w:eastAsia="仿宋" w:hAnsi="仿宋" w:cs="仿宋" w:hint="eastAsia"/>
          <w:sz w:val="28"/>
          <w:lang w:eastAsia="zh-CN"/>
        </w:rPr>
        <w:t>五、通讯检测仪器项目选址可行性分析</w:t>
      </w:r>
      <w:bookmarkEnd w:id="16"/>
    </w:p>
    <w:p>
      <w:pPr>
        <w:pStyle w:val="Heading2"/>
        <w:rPr>
          <w:rFonts w:ascii="仿宋" w:eastAsia="仿宋" w:hAnsi="仿宋" w:cs="仿宋" w:hint="eastAsia"/>
          <w:lang w:eastAsia="zh-CN"/>
        </w:rPr>
      </w:pPr>
      <w:bookmarkStart w:id="17" w:name="_Toc23174"/>
      <w:r>
        <w:rPr>
          <w:rFonts w:ascii="仿宋" w:eastAsia="仿宋" w:hAnsi="仿宋" w:cs="仿宋" w:hint="eastAsia"/>
          <w:lang w:eastAsia="zh-CN"/>
        </w:rPr>
        <w:t>(一)、通讯检测仪器项目选址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该通讯检测仪器项目选址位于XX省XX市XX区XXX街道</w:t>
      </w:r>
    </w:p>
    <w:p>
      <w:pPr>
        <w:pStyle w:val="Heading2"/>
        <w:ind w:firstLine="560" w:firstLineChars="200"/>
        <w:rPr>
          <w:rFonts w:ascii="仿宋" w:eastAsia="仿宋" w:hAnsi="仿宋" w:cs="仿宋" w:hint="eastAsia"/>
          <w:sz w:val="28"/>
          <w:lang w:eastAsia="zh-CN"/>
        </w:rPr>
      </w:pPr>
      <w:bookmarkStart w:id="18" w:name="_Toc22475"/>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通讯检测仪器项目的征地面积将根据通讯检测仪器项目的实际规模和需求进行精确规划。具体面积XXX平方米，旨在确保通讯检测仪器项目不仅能够满足当前的发展需求，还能够预留空间以适应未来的扩展。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净用地面积是在征地面积基础上去除不可利用面积后的实际可开发用地。具体面积XXX平方米，考虑到环保、交通、安全等多方面因素，以确保通讯检测仪器项目在整体利用效率上达到最优。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通讯检测仪器项目计划建设的建筑总规模具体面积XXX平方米。这一规模的确定综合考虑了通讯检测仪器项目的性质、规模，以及城市规划的相关要求，确保建筑布局与周边环境协调一致。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绿地率是通讯检测仪器项目用地中被规划为绿地的比例。具体面积XXX平方米，旨在通过合理规划绿地，改善通讯检测仪器项目周边环境，提升居民生活质量，并符合城市整体绿化规划。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容积率是用地上可以建设的建筑总体积与用地面积之比。具体面积XXX，通过合理的容积率规划，确保通讯检测仪器项目建筑规模与周边环境和谐共生。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通讯检测仪器项目选址与当地城市规划相一致，具体面积XXX平方米。通过与城市规划部门深入沟通，确保通讯检测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讯检测仪器项目选址符合当地产业政策，具体面积XXX平方米。这包括通讯检测仪器项目对当地经济的促进作用，以及对相关产业的带动效应，确保通讯检测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用地总体要求必须符合环保和可持续发展的原则，具体面积XXX平方米。通过采用绿色建筑设计、节能减排等措施，确保通讯检测仪器项目在建设和运营过程中对环境的影响最小化，达到可持续发展的要求。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确保通讯检测仪器项目选址具备必要的公共设施配套，具体面积XXX平方米。这包括交通便利性、教育、医疗等基础设施，以提高居民生活品质，使得通讯检测仪器项目选址更具吸引力。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考虑用地总体要求对当地社会稳定性的影响，具体面积XXX平方米。通过深入了解当地社区反馈，确保通讯检测仪器项目的选址和建设过程对当地社会和谐稳定产生积极作用。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讯检测仪器项目选址不仅符合法规和规划，还在实际操作中具有可行性。这一全面规划将为通讯检测仪器项目的成功实施提供坚实的基础，确保通讯检测仪器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281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讯检测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讯检测仪器项目的设备规划和空间设计中，我们将采取灵活设备布局的措施。设备布局将根据实际需求进行灵活设计，避免不必要的浪费。通过合理规划设备摆放位置，我们将提高设备的利用率，减少设备间距，以确保通讯检测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通讯检测仪器项目内部引入共享设施的概念，例如共享会议室、办公区等。通过这种方式，我们可以减少对资源的重复建设，提高资源共享效率，从而减小通讯检测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374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通讯检测仪器项目的总图布置中，我们将不同功能区域进行明确的规划，以最大程度满足通讯检测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https://d.book118.com/178031053062006026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通讯检测仪器项目规划设计蓝图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632776"/>
    <w:rsid w:val="766327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31053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2024-01-14T10:15:00Z</dcterms:created>
  <dcterms:modified xsi:type="dcterms:W3CDTF">2024-01-14T10:15:40Z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7F910947104848D9BB4A2E6B62ED8032_11</vt:lpwstr>
  </property>
  <property fmtid="{D5CDD505-2E9C-101B-9397-08002B2CF9AE}" pid="3" name="KSOProductBuildVer">
    <vt:lpwstr>2052-12.1.0.16120</vt:lpwstr>
  </property>
</Properties>
</file>