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3E35" w14:paraId="6EAD5B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3E35" w14:paraId="08626A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3E35" w14:paraId="65C985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3E35" w:rsidRPr="00E73E35" w14:paraId="61641D46" w14:textId="6858CE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73E35">
        <w:rPr>
          <w:rFonts w:ascii="宋体" w:eastAsia="宋体" w:hAnsi="宋体" w:hint="eastAsia"/>
          <w:b/>
          <w:sz w:val="60"/>
        </w:rPr>
        <w:t>通信接入设备项目招商引资风险评估报告</w:t>
      </w:r>
    </w:p>
    <w:p w:rsidR="00E73E35" w:rsidP="00E73E35" w14:paraId="58951399" w14:textId="4D58C4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73E35">
        <w:rPr>
          <w:rFonts w:ascii="仿宋" w:eastAsia="仿宋" w:hAnsi="仿宋" w:hint="eastAsia"/>
          <w:b/>
          <w:sz w:val="40"/>
        </w:rPr>
        <w:t>目录</w:t>
      </w:r>
    </w:p>
    <w:p w:rsidR="00E73E35" w14:paraId="7ACCD09B" w14:textId="19CAD7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73E35" w14:paraId="1E6BD228" w14:textId="627009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一、通信接入设备项目建设背景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3E35" w14:paraId="296A0826" w14:textId="5376F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(一)、通信接入设备项目承办单位背景分析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3E35" w14:paraId="63C75572" w14:textId="0535E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73E35" w14:paraId="7125E6BB" w14:textId="40FCC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(三)、通信接入设备项目建设对区域经济的影响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73E35" w14:paraId="5611787D" w14:textId="3BB57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(四)、通信接入设备项目必要性分析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3E35" w14:paraId="77482441" w14:textId="327EA4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3E35" w14:paraId="25A3D171" w14:textId="76F99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3E35" w14:paraId="18A6B166" w14:textId="3E669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3E35" w14:paraId="4DF04542" w14:textId="79BC0B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三、通信接入设备项目概论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3E35" w14:paraId="159DDF74" w14:textId="32474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(一)、通信接入设备项目名称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3E35" w14:paraId="64921CE3" w14:textId="63AC6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(二)、通信接入设备项目选址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73E35" w14:paraId="546B0FB3" w14:textId="4F1E1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(三)、通信接入设备项目用地规模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73E35" w14:paraId="2A461AB3" w14:textId="48471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(四)、通信接入设备项目用地控制指标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73E35" w14:paraId="5E7B023E" w14:textId="098E5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73E35" w14:paraId="3011EDB9" w14:textId="7D33E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3E35" w14:paraId="3AD9ACF2" w14:textId="1A154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3E35" w14:paraId="4BCC987B" w14:textId="57789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73E35" w14:paraId="030274FD" w14:textId="3B214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(九)、通信接入设备项目总投资及资本结构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73E35" w14:paraId="104EBA45" w14:textId="5A01C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73E35" w14:paraId="374CB0ED" w14:textId="638987E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(十一)、通信接入设备项目预期经济效益规划目标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73E35" w14:paraId="142C45FF" w14:textId="0D0E4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(十二)、通信接入设备项目进度计划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73E35" w14:paraId="01860F92" w14:textId="186B8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73E35" w14:paraId="0F1015E8" w14:textId="5BE0F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(十四)、通信接入设备项目评价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73E35" w14:paraId="77250BCB" w14:textId="3A283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73E35" w14:paraId="63425E05" w14:textId="13950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(一)、通信接入设备项目建设期的原材料及辅助材料供应概述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73E35" w14:paraId="041DE460" w14:textId="26CCC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(二)、通信接入设备项目运营期原辅材料采购及管理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73E35" w14:paraId="09CEE256" w14:textId="3DFB4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73E35" w14:paraId="60CDBE34" w14:textId="4783B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(四)、通信接入设备项目工艺技术设计方案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_Toc155813999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73E35" w14:paraId="5006BD3C" w14:textId="18A7E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(五)、通信接入设备项目设备选型及配置方案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73E35" w14:paraId="2D9699AA" w14:textId="27D720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73E35" w14:paraId="0591D3B2" w14:textId="7409C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73E35" w14:paraId="46730B56" w14:textId="289D4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73E35" w14:paraId="4686BA82" w14:textId="29532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(三)、通信接入设备项目盈利能力分析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73E35" w14:paraId="39ADE604" w14:textId="1F8B3A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六、通信接入设备项目投资方案分析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73E35" w14:paraId="5F5E0AA8" w14:textId="6F2AC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(一)、通信接入设备项目估算说明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73E35" w14:paraId="35CBBBC1" w14:textId="0F3DD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(二)、通信接入设备项目总投资估算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73E35" w14:paraId="63EEA417" w14:textId="3DFFF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73E35" w14:paraId="551A0369" w14:textId="7FBB1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73E35" w14:paraId="6201B30D" w14:textId="3A2D6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73E35" w14:paraId="763EE6BE" w14:textId="054B2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73E35" w14:paraId="6626EBE0" w14:textId="1FF35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73E35" w14:paraId="7E33DD18" w14:textId="3D680E6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73E35" w14:paraId="26B5D110" w14:textId="4A860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73E35" w14:paraId="282229A8" w14:textId="3B2E2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73E35" w14:paraId="41A4D983" w14:textId="4C3E1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73E35" w14:paraId="6C395B5E" w14:textId="56E10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73E35" w14:paraId="6F730AC0" w14:textId="6425A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73E35" w14:paraId="2B704D48" w14:textId="36996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73E35" w14:paraId="0E517B6E" w14:textId="0AD7B2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73E35" w14:paraId="66F8EE3F" w14:textId="30581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73E35" w14:paraId="76D8C512" w14:textId="24298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73E35" w14:paraId="750D29BD" w14:textId="56F3B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(三)、通信接入设备项目地能源消耗与供应状况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73E35" w14:paraId="15072E93" w14:textId="77224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73E35" w14:paraId="4F927B11" w14:textId="5EE3E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73E35" w14:paraId="418827D2" w14:textId="19159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73E35" w14:paraId="1F6C8BAB" w14:textId="2C50F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73E35" w14:paraId="2236D393" w14:textId="4627B8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73E35" w14:paraId="2C5F6793" w14:textId="6E583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73E35" w14:paraId="63153C94" w14:textId="4F72C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73E35" w14:paraId="40C1F33A" w14:textId="2B6FB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73E35" w14:paraId="6B9CBC67" w14:textId="0D304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73E35" w14:paraId="76F4AE6E" w14:textId="5F29B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73E35" w14:paraId="23D4AB46" w14:textId="300D79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十、通信接入设备项目可行性研究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73E35" w14:paraId="30BB52E7" w14:textId="082A9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_Toc155814035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https://d.book118.com/178033065072006026</w:t>
        </w:r>
      </w:hyperlink>
    </w:p>
    <w:p w:rsidR="00E73E3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P="00DA2E2C" w14:paraId="581C0A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3E35" w14:paraId="6A30FB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P="00DA2E2C" w14:paraId="46D46AEB" w14:textId="255376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3E35" w14:paraId="5014C1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paraId="2726F3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P="00DA2E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3E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P="00DA2E2C" w14:textId="255376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3E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P="00DA2E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3E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P="00DA2E2C" w14:textId="255376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73E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P="00DA2E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3E3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P="00DA2E2C" w14:textId="255376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73E3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paraId="132ED9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RPr="00E73E35" w:rsidP="00E73E35" w14:paraId="547EEC14" w14:textId="1C62DD8E">
    <w:pPr>
      <w:pStyle w:val="Header"/>
      <w:rPr>
        <w:rFonts w:ascii="仿宋" w:eastAsia="仿宋" w:hAnsi="仿宋"/>
      </w:rPr>
    </w:pPr>
    <w:r w:rsidRPr="00E73E35">
      <w:rPr>
        <w:rFonts w:ascii="仿宋" w:eastAsia="仿宋" w:hAnsi="仿宋" w:hint="eastAsia"/>
      </w:rPr>
      <w:t>通信接入设备项目招商引资风险评估报告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paraId="3F8D18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RPr="00E73E35" w:rsidP="00E73E35" w14:textId="1C62DD8E">
    <w:pPr>
      <w:pStyle w:val="Header"/>
      <w:rPr>
        <w:rFonts w:ascii="仿宋" w:eastAsia="仿宋" w:hAnsi="仿宋"/>
      </w:rPr>
    </w:pPr>
    <w:r w:rsidRPr="00E73E35">
      <w:rPr>
        <w:rFonts w:ascii="仿宋" w:eastAsia="仿宋" w:hAnsi="仿宋" w:hint="eastAsia"/>
      </w:rPr>
      <w:t>通信接入设备项目招商引资风险评估报告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RPr="00E73E35" w:rsidP="00E73E35" w14:textId="1C62DD8E">
    <w:pPr>
      <w:pStyle w:val="Header"/>
      <w:rPr>
        <w:rFonts w:ascii="仿宋" w:eastAsia="仿宋" w:hAnsi="仿宋"/>
      </w:rPr>
    </w:pPr>
    <w:r w:rsidRPr="00E73E35">
      <w:rPr>
        <w:rFonts w:ascii="仿宋" w:eastAsia="仿宋" w:hAnsi="仿宋" w:hint="eastAsia"/>
      </w:rPr>
      <w:t>通信接入设备项目招商引资风险评估报告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:rsidRPr="00E73E35" w:rsidP="00E73E35" w14:textId="1C62DD8E">
    <w:pPr>
      <w:pStyle w:val="Header"/>
      <w:rPr>
        <w:rFonts w:ascii="仿宋" w:eastAsia="仿宋" w:hAnsi="仿宋"/>
      </w:rPr>
    </w:pPr>
    <w:r w:rsidRPr="00E73E35">
      <w:rPr>
        <w:rFonts w:ascii="仿宋" w:eastAsia="仿宋" w:hAnsi="仿宋" w:hint="eastAsia"/>
      </w:rPr>
      <w:t>通信接入设备项目招商引资风险评估报告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E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E35"/>
    <w:rsid w:val="003A4C57"/>
    <w:rsid w:val="00CF0DFC"/>
    <w:rsid w:val="00DA2E2C"/>
    <w:rsid w:val="00E73E35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01AF80"/>
  <w15:chartTrackingRefBased/>
  <w15:docId w15:val="{D66DACF5-704C-4696-9D1F-91CB1BDF6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73E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73E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73E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73E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73E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73E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73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73E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73E35"/>
  </w:style>
  <w:style w:type="paragraph" w:styleId="TOC1">
    <w:name w:val="toc 1"/>
    <w:basedOn w:val="Normal"/>
    <w:next w:val="Normal"/>
    <w:autoRedefine/>
    <w:uiPriority w:val="39"/>
    <w:unhideWhenUsed/>
    <w:rsid w:val="00E73E35"/>
  </w:style>
  <w:style w:type="paragraph" w:styleId="TOC2">
    <w:name w:val="toc 2"/>
    <w:basedOn w:val="Normal"/>
    <w:next w:val="Normal"/>
    <w:autoRedefine/>
    <w:uiPriority w:val="39"/>
    <w:unhideWhenUsed/>
    <w:rsid w:val="00E73E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78033065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5488</Words>
  <Characters>31284</Characters>
  <Application>Microsoft Office Word</Application>
  <DocSecurity>0</DocSecurity>
  <Lines>260</Lines>
  <Paragraphs>73</Paragraphs>
  <ScaleCrop>false</ScaleCrop>
  <Company/>
  <LinksUpToDate>false</LinksUpToDate>
  <CharactersWithSpaces>36699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2024-01-10T13:18:00Z</dcterms:created>
  <dcterms:modified xsi:type="dcterms:W3CDTF">2024-01-10T13:19:00Z</dcterms:modified>
</cp:coreProperties>
</file>