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烫台项目计划设计方案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8" w:history="1">
        <w:r>
          <w:rPr>
            <w:rFonts w:ascii="仿宋" w:eastAsia="仿宋" w:hAnsi="仿宋" w:cs="仿宋" w:hint="eastAsia"/>
            <w:lang w:eastAsia="zh-CN"/>
          </w:rPr>
          <w:t>概论</w:t>
        </w:r>
        <w:r>
          <w:tab/>
        </w:r>
        <w:r>
          <w:fldChar w:fldCharType="begin"/>
        </w:r>
        <w:r>
          <w:instrText xml:space="preserve"> PAGEREF _Toc478 \h </w:instrText>
        </w:r>
        <w:r>
          <w:fldChar w:fldCharType="separate"/>
        </w:r>
        <w:r>
          <w:t>3</w:t>
        </w:r>
        <w:r>
          <w:fldChar w:fldCharType="end"/>
        </w:r>
      </w:hyperlink>
    </w:p>
    <w:p>
      <w:pPr>
        <w:pStyle w:val="TOC1"/>
        <w:tabs>
          <w:tab w:val="right" w:leader="dot" w:pos="8306"/>
        </w:tabs>
      </w:pPr>
      <w:hyperlink w:anchor="_Toc19748" w:history="1">
        <w:r>
          <w:rPr>
            <w:rFonts w:ascii="仿宋" w:eastAsia="仿宋" w:hAnsi="仿宋" w:cs="仿宋" w:hint="eastAsia"/>
            <w:lang w:eastAsia="zh-CN"/>
          </w:rPr>
          <w:t>一、烫台项目危机管理</w:t>
        </w:r>
        <w:r>
          <w:tab/>
        </w:r>
        <w:r>
          <w:fldChar w:fldCharType="begin"/>
        </w:r>
        <w:r>
          <w:instrText xml:space="preserve"> PAGEREF _Toc19748 \h </w:instrText>
        </w:r>
        <w:r>
          <w:fldChar w:fldCharType="separate"/>
        </w:r>
        <w:r>
          <w:t>3</w:t>
        </w:r>
        <w:r>
          <w:fldChar w:fldCharType="end"/>
        </w:r>
      </w:hyperlink>
    </w:p>
    <w:p>
      <w:pPr>
        <w:pStyle w:val="TOC2"/>
        <w:tabs>
          <w:tab w:val="right" w:leader="dot" w:pos="8306"/>
        </w:tabs>
      </w:pPr>
      <w:hyperlink w:anchor="_Toc18097" w:history="1">
        <w:r>
          <w:rPr>
            <w:rFonts w:ascii="仿宋" w:eastAsia="仿宋" w:hAnsi="仿宋" w:cs="仿宋" w:hint="eastAsia"/>
            <w:lang w:eastAsia="zh-CN"/>
          </w:rPr>
          <w:t>(一)、危机预警与识别</w:t>
        </w:r>
        <w:r>
          <w:tab/>
        </w:r>
        <w:r>
          <w:fldChar w:fldCharType="begin"/>
        </w:r>
        <w:r>
          <w:instrText xml:space="preserve"> PAGEREF _Toc18097 \h </w:instrText>
        </w:r>
        <w:r>
          <w:fldChar w:fldCharType="separate"/>
        </w:r>
        <w:r>
          <w:t>3</w:t>
        </w:r>
        <w:r>
          <w:fldChar w:fldCharType="end"/>
        </w:r>
      </w:hyperlink>
    </w:p>
    <w:p>
      <w:pPr>
        <w:pStyle w:val="TOC2"/>
        <w:tabs>
          <w:tab w:val="right" w:leader="dot" w:pos="8306"/>
        </w:tabs>
      </w:pPr>
      <w:hyperlink w:anchor="_Toc21727" w:history="1">
        <w:r>
          <w:rPr>
            <w:rFonts w:ascii="仿宋" w:eastAsia="仿宋" w:hAnsi="仿宋" w:cs="仿宋" w:hint="eastAsia"/>
            <w:lang w:eastAsia="zh-CN"/>
          </w:rPr>
          <w:t>(二)、危机应对与恢复</w:t>
        </w:r>
        <w:r>
          <w:tab/>
        </w:r>
        <w:r>
          <w:fldChar w:fldCharType="begin"/>
        </w:r>
        <w:r>
          <w:instrText xml:space="preserve"> PAGEREF _Toc21727 \h </w:instrText>
        </w:r>
        <w:r>
          <w:fldChar w:fldCharType="separate"/>
        </w:r>
        <w:r>
          <w:t>4</w:t>
        </w:r>
        <w:r>
          <w:fldChar w:fldCharType="end"/>
        </w:r>
      </w:hyperlink>
    </w:p>
    <w:p>
      <w:pPr>
        <w:pStyle w:val="TOC1"/>
        <w:tabs>
          <w:tab w:val="right" w:leader="dot" w:pos="8306"/>
        </w:tabs>
      </w:pPr>
      <w:hyperlink w:anchor="_Toc21254" w:history="1">
        <w:r>
          <w:rPr>
            <w:rFonts w:ascii="仿宋" w:eastAsia="仿宋" w:hAnsi="仿宋" w:cs="仿宋" w:hint="eastAsia"/>
            <w:lang w:eastAsia="zh-CN"/>
          </w:rPr>
          <w:t>二、烫台项目绩效评估</w:t>
        </w:r>
        <w:r>
          <w:tab/>
        </w:r>
        <w:r>
          <w:fldChar w:fldCharType="begin"/>
        </w:r>
        <w:r>
          <w:instrText xml:space="preserve"> PAGEREF _Toc21254 \h </w:instrText>
        </w:r>
        <w:r>
          <w:fldChar w:fldCharType="separate"/>
        </w:r>
        <w:r>
          <w:t>5</w:t>
        </w:r>
        <w:r>
          <w:fldChar w:fldCharType="end"/>
        </w:r>
      </w:hyperlink>
    </w:p>
    <w:p>
      <w:pPr>
        <w:pStyle w:val="TOC2"/>
        <w:tabs>
          <w:tab w:val="right" w:leader="dot" w:pos="8306"/>
        </w:tabs>
      </w:pPr>
      <w:hyperlink w:anchor="_Toc21226" w:history="1">
        <w:r>
          <w:rPr>
            <w:rFonts w:ascii="仿宋" w:eastAsia="仿宋" w:hAnsi="仿宋" w:cs="仿宋" w:hint="eastAsia"/>
            <w:lang w:eastAsia="zh-CN"/>
          </w:rPr>
          <w:t>(一)、绩效评估指标</w:t>
        </w:r>
        <w:r>
          <w:tab/>
        </w:r>
        <w:r>
          <w:fldChar w:fldCharType="begin"/>
        </w:r>
        <w:r>
          <w:instrText xml:space="preserve"> PAGEREF _Toc21226 \h </w:instrText>
        </w:r>
        <w:r>
          <w:fldChar w:fldCharType="separate"/>
        </w:r>
        <w:r>
          <w:t>5</w:t>
        </w:r>
        <w:r>
          <w:fldChar w:fldCharType="end"/>
        </w:r>
      </w:hyperlink>
    </w:p>
    <w:p>
      <w:pPr>
        <w:pStyle w:val="TOC2"/>
        <w:tabs>
          <w:tab w:val="right" w:leader="dot" w:pos="8306"/>
        </w:tabs>
      </w:pPr>
      <w:hyperlink w:anchor="_Toc18148" w:history="1">
        <w:r>
          <w:rPr>
            <w:rFonts w:ascii="仿宋" w:eastAsia="仿宋" w:hAnsi="仿宋" w:cs="仿宋" w:hint="eastAsia"/>
            <w:lang w:eastAsia="zh-CN"/>
          </w:rPr>
          <w:t>(二)、绩效评估方法</w:t>
        </w:r>
        <w:r>
          <w:tab/>
        </w:r>
        <w:r>
          <w:fldChar w:fldCharType="begin"/>
        </w:r>
        <w:r>
          <w:instrText xml:space="preserve"> PAGEREF _Toc18148 \h </w:instrText>
        </w:r>
        <w:r>
          <w:fldChar w:fldCharType="separate"/>
        </w:r>
        <w:r>
          <w:t>6</w:t>
        </w:r>
        <w:r>
          <w:fldChar w:fldCharType="end"/>
        </w:r>
      </w:hyperlink>
    </w:p>
    <w:p>
      <w:pPr>
        <w:pStyle w:val="TOC2"/>
        <w:tabs>
          <w:tab w:val="right" w:leader="dot" w:pos="8306"/>
        </w:tabs>
      </w:pPr>
      <w:hyperlink w:anchor="_Toc10231" w:history="1">
        <w:r>
          <w:rPr>
            <w:rFonts w:ascii="仿宋" w:eastAsia="仿宋" w:hAnsi="仿宋" w:cs="仿宋" w:hint="eastAsia"/>
            <w:lang w:eastAsia="zh-CN"/>
          </w:rPr>
          <w:t>(三)、绩效评估周期</w:t>
        </w:r>
        <w:r>
          <w:tab/>
        </w:r>
        <w:r>
          <w:fldChar w:fldCharType="begin"/>
        </w:r>
        <w:r>
          <w:instrText xml:space="preserve"> PAGEREF _Toc10231 \h </w:instrText>
        </w:r>
        <w:r>
          <w:fldChar w:fldCharType="separate"/>
        </w:r>
        <w:r>
          <w:t>7</w:t>
        </w:r>
        <w:r>
          <w:fldChar w:fldCharType="end"/>
        </w:r>
      </w:hyperlink>
    </w:p>
    <w:p>
      <w:pPr>
        <w:pStyle w:val="TOC1"/>
        <w:tabs>
          <w:tab w:val="right" w:leader="dot" w:pos="8306"/>
        </w:tabs>
      </w:pPr>
      <w:hyperlink w:anchor="_Toc17901" w:history="1">
        <w:r>
          <w:rPr>
            <w:rFonts w:ascii="仿宋" w:eastAsia="仿宋" w:hAnsi="仿宋" w:cs="仿宋" w:hint="eastAsia"/>
            <w:lang w:eastAsia="zh-CN"/>
          </w:rPr>
          <w:t>三、烫台项目建设单位说明</w:t>
        </w:r>
        <w:r>
          <w:tab/>
        </w:r>
        <w:r>
          <w:fldChar w:fldCharType="begin"/>
        </w:r>
        <w:r>
          <w:instrText xml:space="preserve"> PAGEREF _Toc17901 \h </w:instrText>
        </w:r>
        <w:r>
          <w:fldChar w:fldCharType="separate"/>
        </w:r>
        <w:r>
          <w:t>8</w:t>
        </w:r>
        <w:r>
          <w:fldChar w:fldCharType="end"/>
        </w:r>
      </w:hyperlink>
    </w:p>
    <w:p>
      <w:pPr>
        <w:pStyle w:val="TOC2"/>
        <w:tabs>
          <w:tab w:val="right" w:leader="dot" w:pos="8306"/>
        </w:tabs>
      </w:pPr>
      <w:hyperlink w:anchor="_Toc32749" w:history="1">
        <w:r>
          <w:rPr>
            <w:rFonts w:ascii="仿宋" w:eastAsia="仿宋" w:hAnsi="仿宋" w:cs="仿宋" w:hint="eastAsia"/>
            <w:lang w:eastAsia="zh-CN"/>
          </w:rPr>
          <w:t>(一)、烫台项目承办单位基本情况</w:t>
        </w:r>
        <w:r>
          <w:tab/>
        </w:r>
        <w:r>
          <w:fldChar w:fldCharType="begin"/>
        </w:r>
        <w:r>
          <w:instrText xml:space="preserve"> PAGEREF _Toc32749 \h </w:instrText>
        </w:r>
        <w:r>
          <w:fldChar w:fldCharType="separate"/>
        </w:r>
        <w:r>
          <w:t>8</w:t>
        </w:r>
        <w:r>
          <w:fldChar w:fldCharType="end"/>
        </w:r>
      </w:hyperlink>
    </w:p>
    <w:p>
      <w:pPr>
        <w:pStyle w:val="TOC2"/>
        <w:tabs>
          <w:tab w:val="right" w:leader="dot" w:pos="8306"/>
        </w:tabs>
      </w:pPr>
      <w:hyperlink w:anchor="_Toc20470" w:history="1">
        <w:r>
          <w:rPr>
            <w:rFonts w:ascii="仿宋" w:eastAsia="仿宋" w:hAnsi="仿宋" w:cs="仿宋" w:hint="eastAsia"/>
            <w:lang w:eastAsia="zh-CN"/>
          </w:rPr>
          <w:t>(二)、公司经济效益分析</w:t>
        </w:r>
        <w:r>
          <w:tab/>
        </w:r>
        <w:r>
          <w:fldChar w:fldCharType="begin"/>
        </w:r>
        <w:r>
          <w:instrText xml:space="preserve"> PAGEREF _Toc20470 \h </w:instrText>
        </w:r>
        <w:r>
          <w:fldChar w:fldCharType="separate"/>
        </w:r>
        <w:r>
          <w:t>9</w:t>
        </w:r>
        <w:r>
          <w:fldChar w:fldCharType="end"/>
        </w:r>
      </w:hyperlink>
    </w:p>
    <w:p>
      <w:pPr>
        <w:pStyle w:val="TOC1"/>
        <w:tabs>
          <w:tab w:val="right" w:leader="dot" w:pos="8306"/>
        </w:tabs>
      </w:pPr>
      <w:hyperlink w:anchor="_Toc30898" w:history="1">
        <w:r>
          <w:rPr>
            <w:rFonts w:ascii="仿宋" w:eastAsia="仿宋" w:hAnsi="仿宋" w:cs="仿宋" w:hint="eastAsia"/>
            <w:lang w:eastAsia="zh-CN"/>
          </w:rPr>
          <w:t>四、产品规划分析</w:t>
        </w:r>
        <w:r>
          <w:tab/>
        </w:r>
        <w:r>
          <w:fldChar w:fldCharType="begin"/>
        </w:r>
        <w:r>
          <w:instrText xml:space="preserve"> PAGEREF _Toc30898 \h </w:instrText>
        </w:r>
        <w:r>
          <w:fldChar w:fldCharType="separate"/>
        </w:r>
        <w:r>
          <w:t>10</w:t>
        </w:r>
        <w:r>
          <w:fldChar w:fldCharType="end"/>
        </w:r>
      </w:hyperlink>
    </w:p>
    <w:p>
      <w:pPr>
        <w:pStyle w:val="TOC2"/>
        <w:tabs>
          <w:tab w:val="right" w:leader="dot" w:pos="8306"/>
        </w:tabs>
      </w:pPr>
      <w:hyperlink w:anchor="_Toc15142" w:history="1">
        <w:r>
          <w:rPr>
            <w:rFonts w:ascii="仿宋" w:eastAsia="仿宋" w:hAnsi="仿宋" w:cs="仿宋" w:hint="eastAsia"/>
            <w:lang w:eastAsia="zh-CN"/>
          </w:rPr>
          <w:t>(一)、产品规划</w:t>
        </w:r>
        <w:r>
          <w:tab/>
        </w:r>
        <w:r>
          <w:fldChar w:fldCharType="begin"/>
        </w:r>
        <w:r>
          <w:instrText xml:space="preserve"> PAGEREF _Toc15142 \h </w:instrText>
        </w:r>
        <w:r>
          <w:fldChar w:fldCharType="separate"/>
        </w:r>
        <w:r>
          <w:t>10</w:t>
        </w:r>
        <w:r>
          <w:fldChar w:fldCharType="end"/>
        </w:r>
      </w:hyperlink>
    </w:p>
    <w:p>
      <w:pPr>
        <w:pStyle w:val="TOC2"/>
        <w:tabs>
          <w:tab w:val="right" w:leader="dot" w:pos="8306"/>
        </w:tabs>
      </w:pPr>
      <w:hyperlink w:anchor="_Toc26690" w:history="1">
        <w:r>
          <w:rPr>
            <w:rFonts w:ascii="仿宋" w:eastAsia="仿宋" w:hAnsi="仿宋" w:cs="仿宋" w:hint="eastAsia"/>
            <w:lang w:eastAsia="zh-CN"/>
          </w:rPr>
          <w:t>(二)、建设规模</w:t>
        </w:r>
        <w:r>
          <w:tab/>
        </w:r>
        <w:r>
          <w:fldChar w:fldCharType="begin"/>
        </w:r>
        <w:r>
          <w:instrText xml:space="preserve"> PAGEREF _Toc26690 \h </w:instrText>
        </w:r>
        <w:r>
          <w:fldChar w:fldCharType="separate"/>
        </w:r>
        <w:r>
          <w:t>11</w:t>
        </w:r>
        <w:r>
          <w:fldChar w:fldCharType="end"/>
        </w:r>
      </w:hyperlink>
    </w:p>
    <w:p>
      <w:pPr>
        <w:pStyle w:val="TOC1"/>
        <w:tabs>
          <w:tab w:val="right" w:leader="dot" w:pos="8306"/>
        </w:tabs>
      </w:pPr>
      <w:hyperlink w:anchor="_Toc17460" w:history="1">
        <w:r>
          <w:rPr>
            <w:rFonts w:ascii="仿宋" w:eastAsia="仿宋" w:hAnsi="仿宋" w:cs="仿宋" w:hint="eastAsia"/>
            <w:lang w:eastAsia="zh-CN"/>
          </w:rPr>
          <w:t>五、市场分析、调研</w:t>
        </w:r>
        <w:r>
          <w:tab/>
        </w:r>
        <w:r>
          <w:fldChar w:fldCharType="begin"/>
        </w:r>
        <w:r>
          <w:instrText xml:space="preserve"> PAGEREF _Toc17460 \h </w:instrText>
        </w:r>
        <w:r>
          <w:fldChar w:fldCharType="separate"/>
        </w:r>
        <w:r>
          <w:t>12</w:t>
        </w:r>
        <w:r>
          <w:fldChar w:fldCharType="end"/>
        </w:r>
      </w:hyperlink>
    </w:p>
    <w:p>
      <w:pPr>
        <w:pStyle w:val="TOC2"/>
        <w:tabs>
          <w:tab w:val="right" w:leader="dot" w:pos="8306"/>
        </w:tabs>
      </w:pPr>
      <w:hyperlink w:anchor="_Toc1146" w:history="1">
        <w:r>
          <w:rPr>
            <w:rFonts w:ascii="仿宋" w:eastAsia="仿宋" w:hAnsi="仿宋" w:cs="仿宋" w:hint="eastAsia"/>
            <w:lang w:eastAsia="zh-CN"/>
          </w:rPr>
          <w:t>(一)、烫台行业分析</w:t>
        </w:r>
        <w:r>
          <w:tab/>
        </w:r>
        <w:r>
          <w:fldChar w:fldCharType="begin"/>
        </w:r>
        <w:r>
          <w:instrText xml:space="preserve"> PAGEREF _Toc1146 \h </w:instrText>
        </w:r>
        <w:r>
          <w:fldChar w:fldCharType="separate"/>
        </w:r>
        <w:r>
          <w:t>12</w:t>
        </w:r>
        <w:r>
          <w:fldChar w:fldCharType="end"/>
        </w:r>
      </w:hyperlink>
    </w:p>
    <w:p>
      <w:pPr>
        <w:pStyle w:val="TOC2"/>
        <w:tabs>
          <w:tab w:val="right" w:leader="dot" w:pos="8306"/>
        </w:tabs>
      </w:pPr>
      <w:hyperlink w:anchor="_Toc3460" w:history="1">
        <w:r>
          <w:rPr>
            <w:rFonts w:ascii="仿宋" w:eastAsia="仿宋" w:hAnsi="仿宋" w:cs="仿宋" w:hint="eastAsia"/>
            <w:lang w:eastAsia="zh-CN"/>
          </w:rPr>
          <w:t>(二)、烫台市场分析预测</w:t>
        </w:r>
        <w:r>
          <w:tab/>
        </w:r>
        <w:r>
          <w:fldChar w:fldCharType="begin"/>
        </w:r>
        <w:r>
          <w:instrText xml:space="preserve"> PAGEREF _Toc3460 \h </w:instrText>
        </w:r>
        <w:r>
          <w:fldChar w:fldCharType="separate"/>
        </w:r>
        <w:r>
          <w:t>13</w:t>
        </w:r>
        <w:r>
          <w:fldChar w:fldCharType="end"/>
        </w:r>
      </w:hyperlink>
    </w:p>
    <w:p>
      <w:pPr>
        <w:pStyle w:val="TOC1"/>
        <w:tabs>
          <w:tab w:val="right" w:leader="dot" w:pos="8306"/>
        </w:tabs>
      </w:pPr>
      <w:hyperlink w:anchor="_Toc577" w:history="1">
        <w:r>
          <w:rPr>
            <w:rFonts w:ascii="仿宋" w:eastAsia="仿宋" w:hAnsi="仿宋" w:cs="仿宋" w:hint="eastAsia"/>
            <w:lang w:eastAsia="zh-CN"/>
          </w:rPr>
          <w:t>六、烫台项目可持续发展</w:t>
        </w:r>
        <w:r>
          <w:tab/>
        </w:r>
        <w:r>
          <w:fldChar w:fldCharType="begin"/>
        </w:r>
        <w:r>
          <w:instrText xml:space="preserve"> PAGEREF _Toc577 \h </w:instrText>
        </w:r>
        <w:r>
          <w:fldChar w:fldCharType="separate"/>
        </w:r>
        <w:r>
          <w:t>13</w:t>
        </w:r>
        <w:r>
          <w:fldChar w:fldCharType="end"/>
        </w:r>
      </w:hyperlink>
    </w:p>
    <w:p>
      <w:pPr>
        <w:pStyle w:val="TOC2"/>
        <w:tabs>
          <w:tab w:val="right" w:leader="dot" w:pos="8306"/>
        </w:tabs>
      </w:pPr>
      <w:hyperlink w:anchor="_Toc27693" w:history="1">
        <w:r>
          <w:rPr>
            <w:rFonts w:ascii="仿宋" w:eastAsia="仿宋" w:hAnsi="仿宋" w:cs="仿宋" w:hint="eastAsia"/>
            <w:lang w:eastAsia="zh-CN"/>
          </w:rPr>
          <w:t>(一)、可持续战略与实践</w:t>
        </w:r>
        <w:r>
          <w:tab/>
        </w:r>
        <w:r>
          <w:fldChar w:fldCharType="begin"/>
        </w:r>
        <w:r>
          <w:instrText xml:space="preserve"> PAGEREF _Toc27693 \h </w:instrText>
        </w:r>
        <w:r>
          <w:fldChar w:fldCharType="separate"/>
        </w:r>
        <w:r>
          <w:t>13</w:t>
        </w:r>
        <w:r>
          <w:fldChar w:fldCharType="end"/>
        </w:r>
      </w:hyperlink>
    </w:p>
    <w:p>
      <w:pPr>
        <w:pStyle w:val="TOC2"/>
        <w:tabs>
          <w:tab w:val="right" w:leader="dot" w:pos="8306"/>
        </w:tabs>
      </w:pPr>
      <w:hyperlink w:anchor="_Toc12019" w:history="1">
        <w:r>
          <w:rPr>
            <w:rFonts w:ascii="仿宋" w:eastAsia="仿宋" w:hAnsi="仿宋" w:cs="仿宋" w:hint="eastAsia"/>
            <w:lang w:eastAsia="zh-CN"/>
          </w:rPr>
          <w:t>(二)、环保与社会责任</w:t>
        </w:r>
        <w:r>
          <w:tab/>
        </w:r>
        <w:r>
          <w:fldChar w:fldCharType="begin"/>
        </w:r>
        <w:r>
          <w:instrText xml:space="preserve"> PAGEREF _Toc12019 \h </w:instrText>
        </w:r>
        <w:r>
          <w:fldChar w:fldCharType="separate"/>
        </w:r>
        <w:r>
          <w:t>14</w:t>
        </w:r>
        <w:r>
          <w:fldChar w:fldCharType="end"/>
        </w:r>
      </w:hyperlink>
    </w:p>
    <w:p>
      <w:pPr>
        <w:pStyle w:val="TOC1"/>
        <w:tabs>
          <w:tab w:val="right" w:leader="dot" w:pos="8306"/>
        </w:tabs>
      </w:pPr>
      <w:hyperlink w:anchor="_Toc6704" w:history="1">
        <w:r>
          <w:rPr>
            <w:rFonts w:ascii="仿宋" w:eastAsia="仿宋" w:hAnsi="仿宋" w:cs="仿宋" w:hint="eastAsia"/>
            <w:lang w:eastAsia="zh-CN"/>
          </w:rPr>
          <w:t>七、烫台项目技术管理</w:t>
        </w:r>
        <w:r>
          <w:tab/>
        </w:r>
        <w:r>
          <w:fldChar w:fldCharType="begin"/>
        </w:r>
        <w:r>
          <w:instrText xml:space="preserve"> PAGEREF _Toc6704 \h </w:instrText>
        </w:r>
        <w:r>
          <w:fldChar w:fldCharType="separate"/>
        </w:r>
        <w:r>
          <w:t>15</w:t>
        </w:r>
        <w:r>
          <w:fldChar w:fldCharType="end"/>
        </w:r>
      </w:hyperlink>
    </w:p>
    <w:p>
      <w:pPr>
        <w:pStyle w:val="TOC2"/>
        <w:tabs>
          <w:tab w:val="right" w:leader="dot" w:pos="8306"/>
        </w:tabs>
      </w:pPr>
      <w:hyperlink w:anchor="_Toc24128" w:history="1">
        <w:r>
          <w:rPr>
            <w:rFonts w:ascii="仿宋" w:eastAsia="仿宋" w:hAnsi="仿宋" w:cs="仿宋" w:hint="eastAsia"/>
            <w:lang w:eastAsia="zh-CN"/>
          </w:rPr>
          <w:t>(一)、技术方案选用方向</w:t>
        </w:r>
        <w:r>
          <w:tab/>
        </w:r>
        <w:r>
          <w:fldChar w:fldCharType="begin"/>
        </w:r>
        <w:r>
          <w:instrText xml:space="preserve"> PAGEREF _Toc24128 \h </w:instrText>
        </w:r>
        <w:r>
          <w:fldChar w:fldCharType="separate"/>
        </w:r>
        <w:r>
          <w:t>15</w:t>
        </w:r>
        <w:r>
          <w:fldChar w:fldCharType="end"/>
        </w:r>
      </w:hyperlink>
    </w:p>
    <w:p>
      <w:pPr>
        <w:pStyle w:val="TOC2"/>
        <w:tabs>
          <w:tab w:val="right" w:leader="dot" w:pos="8306"/>
        </w:tabs>
      </w:pPr>
      <w:hyperlink w:anchor="_Toc24423" w:history="1">
        <w:r>
          <w:rPr>
            <w:rFonts w:ascii="仿宋" w:eastAsia="仿宋" w:hAnsi="仿宋" w:cs="仿宋" w:hint="eastAsia"/>
            <w:lang w:eastAsia="zh-CN"/>
          </w:rPr>
          <w:t>(二)、工艺技术方案选用原则</w:t>
        </w:r>
        <w:r>
          <w:tab/>
        </w:r>
        <w:r>
          <w:fldChar w:fldCharType="begin"/>
        </w:r>
        <w:r>
          <w:instrText xml:space="preserve"> PAGEREF _Toc24423 \h </w:instrText>
        </w:r>
        <w:r>
          <w:fldChar w:fldCharType="separate"/>
        </w:r>
        <w:r>
          <w:t>17</w:t>
        </w:r>
        <w:r>
          <w:fldChar w:fldCharType="end"/>
        </w:r>
      </w:hyperlink>
    </w:p>
    <w:p>
      <w:pPr>
        <w:pStyle w:val="TOC2"/>
        <w:tabs>
          <w:tab w:val="right" w:leader="dot" w:pos="8306"/>
        </w:tabs>
      </w:pPr>
      <w:hyperlink w:anchor="_Toc6107" w:history="1">
        <w:r>
          <w:rPr>
            <w:rFonts w:ascii="仿宋" w:eastAsia="仿宋" w:hAnsi="仿宋" w:cs="仿宋" w:hint="eastAsia"/>
            <w:lang w:eastAsia="zh-CN"/>
          </w:rPr>
          <w:t>(三)、工艺技术方案要求</w:t>
        </w:r>
        <w:r>
          <w:tab/>
        </w:r>
        <w:r>
          <w:fldChar w:fldCharType="begin"/>
        </w:r>
        <w:r>
          <w:instrText xml:space="preserve"> PAGEREF _Toc6107 \h </w:instrText>
        </w:r>
        <w:r>
          <w:fldChar w:fldCharType="separate"/>
        </w:r>
        <w:r>
          <w:t>19</w:t>
        </w:r>
        <w:r>
          <w:fldChar w:fldCharType="end"/>
        </w:r>
      </w:hyperlink>
    </w:p>
    <w:p>
      <w:pPr>
        <w:pStyle w:val="TOC1"/>
        <w:tabs>
          <w:tab w:val="right" w:leader="dot" w:pos="8306"/>
        </w:tabs>
      </w:pPr>
      <w:hyperlink w:anchor="_Toc3832" w:history="1">
        <w:r>
          <w:rPr>
            <w:rFonts w:ascii="仿宋" w:eastAsia="仿宋" w:hAnsi="仿宋" w:cs="仿宋" w:hint="eastAsia"/>
            <w:lang w:eastAsia="zh-CN"/>
          </w:rPr>
          <w:t>八、烫台项目环境影响分析</w:t>
        </w:r>
        <w:r>
          <w:tab/>
        </w:r>
        <w:r>
          <w:fldChar w:fldCharType="begin"/>
        </w:r>
        <w:r>
          <w:instrText xml:space="preserve"> PAGEREF _Toc3832 \h </w:instrText>
        </w:r>
        <w:r>
          <w:fldChar w:fldCharType="separate"/>
        </w:r>
        <w:r>
          <w:t>21</w:t>
        </w:r>
        <w:r>
          <w:fldChar w:fldCharType="end"/>
        </w:r>
      </w:hyperlink>
    </w:p>
    <w:p>
      <w:pPr>
        <w:pStyle w:val="TOC2"/>
        <w:tabs>
          <w:tab w:val="right" w:leader="dot" w:pos="8306"/>
        </w:tabs>
      </w:pPr>
      <w:hyperlink w:anchor="_Toc2978" w:history="1">
        <w:r>
          <w:rPr>
            <w:rFonts w:ascii="仿宋" w:eastAsia="仿宋" w:hAnsi="仿宋" w:cs="仿宋" w:hint="eastAsia"/>
            <w:lang w:eastAsia="zh-CN"/>
          </w:rPr>
          <w:t>(一)、建设区域环境质量现状</w:t>
        </w:r>
        <w:r>
          <w:tab/>
        </w:r>
        <w:r>
          <w:fldChar w:fldCharType="begin"/>
        </w:r>
        <w:r>
          <w:instrText xml:space="preserve"> PAGEREF _Toc2978 \h </w:instrText>
        </w:r>
        <w:r>
          <w:fldChar w:fldCharType="separate"/>
        </w:r>
        <w:r>
          <w:t>21</w:t>
        </w:r>
        <w:r>
          <w:fldChar w:fldCharType="end"/>
        </w:r>
      </w:hyperlink>
    </w:p>
    <w:p>
      <w:pPr>
        <w:pStyle w:val="TOC2"/>
        <w:tabs>
          <w:tab w:val="right" w:leader="dot" w:pos="8306"/>
        </w:tabs>
      </w:pPr>
      <w:hyperlink w:anchor="_Toc25936" w:history="1">
        <w:r>
          <w:rPr>
            <w:rFonts w:ascii="仿宋" w:eastAsia="仿宋" w:hAnsi="仿宋" w:cs="仿宋" w:hint="eastAsia"/>
            <w:lang w:eastAsia="zh-CN"/>
          </w:rPr>
          <w:t>(二)、建设期环境保护</w:t>
        </w:r>
        <w:r>
          <w:tab/>
        </w:r>
        <w:r>
          <w:fldChar w:fldCharType="begin"/>
        </w:r>
        <w:r>
          <w:instrText xml:space="preserve"> PAGEREF _Toc25936 \h </w:instrText>
        </w:r>
        <w:r>
          <w:fldChar w:fldCharType="separate"/>
        </w:r>
        <w:r>
          <w:t>22</w:t>
        </w:r>
        <w:r>
          <w:fldChar w:fldCharType="end"/>
        </w:r>
      </w:hyperlink>
    </w:p>
    <w:p>
      <w:pPr>
        <w:pStyle w:val="TOC2"/>
        <w:tabs>
          <w:tab w:val="right" w:leader="dot" w:pos="8306"/>
        </w:tabs>
      </w:pPr>
      <w:hyperlink w:anchor="_Toc18485" w:history="1">
        <w:r>
          <w:rPr>
            <w:rFonts w:ascii="仿宋" w:eastAsia="仿宋" w:hAnsi="仿宋" w:cs="仿宋" w:hint="eastAsia"/>
            <w:lang w:eastAsia="zh-CN"/>
          </w:rPr>
          <w:t>(三)、运营期环境保护</w:t>
        </w:r>
        <w:r>
          <w:tab/>
        </w:r>
        <w:r>
          <w:fldChar w:fldCharType="begin"/>
        </w:r>
        <w:r>
          <w:instrText xml:space="preserve"> PAGEREF _Toc18485 \h </w:instrText>
        </w:r>
        <w:r>
          <w:fldChar w:fldCharType="separate"/>
        </w:r>
        <w:r>
          <w:t>24</w:t>
        </w:r>
        <w:r>
          <w:fldChar w:fldCharType="end"/>
        </w:r>
      </w:hyperlink>
    </w:p>
    <w:p>
      <w:pPr>
        <w:pStyle w:val="TOC2"/>
        <w:tabs>
          <w:tab w:val="right" w:leader="dot" w:pos="8306"/>
        </w:tabs>
      </w:pPr>
      <w:hyperlink w:anchor="_Toc29418" w:history="1">
        <w:r>
          <w:rPr>
            <w:rFonts w:ascii="仿宋" w:eastAsia="仿宋" w:hAnsi="仿宋" w:cs="仿宋" w:hint="eastAsia"/>
            <w:lang w:eastAsia="zh-CN"/>
          </w:rPr>
          <w:t>(四)、烫台项目建设对区域经济的影响</w:t>
        </w:r>
        <w:r>
          <w:tab/>
        </w:r>
        <w:r>
          <w:fldChar w:fldCharType="begin"/>
        </w:r>
        <w:r>
          <w:instrText xml:space="preserve"> PAGEREF _Toc29418 \h </w:instrText>
        </w:r>
        <w:r>
          <w:fldChar w:fldCharType="separate"/>
        </w:r>
        <w:r>
          <w:t>25</w:t>
        </w:r>
        <w:r>
          <w:fldChar w:fldCharType="end"/>
        </w:r>
      </w:hyperlink>
    </w:p>
    <w:p>
      <w:pPr>
        <w:pStyle w:val="TOC2"/>
        <w:tabs>
          <w:tab w:val="right" w:leader="dot" w:pos="8306"/>
        </w:tabs>
      </w:pPr>
      <w:hyperlink w:anchor="_Toc20241" w:history="1">
        <w:r>
          <w:rPr>
            <w:rFonts w:ascii="仿宋" w:eastAsia="仿宋" w:hAnsi="仿宋" w:cs="仿宋" w:hint="eastAsia"/>
            <w:lang w:eastAsia="zh-CN"/>
          </w:rPr>
          <w:t>(五)、废弃物处理</w:t>
        </w:r>
        <w:r>
          <w:tab/>
        </w:r>
        <w:r>
          <w:fldChar w:fldCharType="begin"/>
        </w:r>
        <w:r>
          <w:instrText xml:space="preserve"> PAGEREF _Toc20241 \h </w:instrText>
        </w:r>
        <w:r>
          <w:fldChar w:fldCharType="separate"/>
        </w:r>
        <w:r>
          <w:t>27</w:t>
        </w:r>
        <w:r>
          <w:fldChar w:fldCharType="end"/>
        </w:r>
      </w:hyperlink>
    </w:p>
    <w:p>
      <w:pPr>
        <w:pStyle w:val="TOC2"/>
        <w:tabs>
          <w:tab w:val="right" w:leader="dot" w:pos="8306"/>
        </w:tabs>
      </w:pPr>
      <w:hyperlink w:anchor="_Toc25207" w:history="1">
        <w:r>
          <w:rPr>
            <w:rFonts w:ascii="仿宋" w:eastAsia="仿宋" w:hAnsi="仿宋" w:cs="仿宋" w:hint="eastAsia"/>
            <w:lang w:eastAsia="zh-CN"/>
          </w:rPr>
          <w:t>(六)、特殊环境影响分析</w:t>
        </w:r>
        <w:r>
          <w:tab/>
        </w:r>
        <w:r>
          <w:fldChar w:fldCharType="begin"/>
        </w:r>
        <w:r>
          <w:instrText xml:space="preserve"> PAGEREF _Toc25207 \h </w:instrText>
        </w:r>
        <w:r>
          <w:fldChar w:fldCharType="separate"/>
        </w:r>
        <w:r>
          <w:t>28</w:t>
        </w:r>
        <w:r>
          <w:fldChar w:fldCharType="end"/>
        </w:r>
      </w:hyperlink>
    </w:p>
    <w:p>
      <w:pPr>
        <w:pStyle w:val="TOC2"/>
        <w:tabs>
          <w:tab w:val="right" w:leader="dot" w:pos="8306"/>
        </w:tabs>
      </w:pPr>
      <w:hyperlink w:anchor="_Toc15014" w:history="1">
        <w:r>
          <w:rPr>
            <w:rFonts w:ascii="仿宋" w:eastAsia="仿宋" w:hAnsi="仿宋" w:cs="仿宋" w:hint="eastAsia"/>
            <w:lang w:eastAsia="zh-CN"/>
          </w:rPr>
          <w:t>(七)、清洁生产</w:t>
        </w:r>
        <w:r>
          <w:tab/>
        </w:r>
        <w:r>
          <w:fldChar w:fldCharType="begin"/>
        </w:r>
        <w:r>
          <w:instrText xml:space="preserve"> PAGEREF _Toc15014 \h </w:instrText>
        </w:r>
        <w:r>
          <w:fldChar w:fldCharType="separate"/>
        </w:r>
        <w:r>
          <w:t>29</w:t>
        </w:r>
        <w:r>
          <w:fldChar w:fldCharType="end"/>
        </w:r>
      </w:hyperlink>
    </w:p>
    <w:p>
      <w:pPr>
        <w:pStyle w:val="TOC2"/>
        <w:tabs>
          <w:tab w:val="right" w:leader="dot" w:pos="8306"/>
        </w:tabs>
      </w:pPr>
      <w:hyperlink w:anchor="_Toc7458" w:history="1">
        <w:r>
          <w:rPr>
            <w:rFonts w:ascii="仿宋" w:eastAsia="仿宋" w:hAnsi="仿宋" w:cs="仿宋" w:hint="eastAsia"/>
            <w:lang w:eastAsia="zh-CN"/>
          </w:rPr>
          <w:t>(八)、环境保护综合评价</w:t>
        </w:r>
        <w:r>
          <w:tab/>
        </w:r>
        <w:r>
          <w:fldChar w:fldCharType="begin"/>
        </w:r>
        <w:r>
          <w:instrText xml:space="preserve"> PAGEREF _Toc7458 \h </w:instrText>
        </w:r>
        <w:r>
          <w:fldChar w:fldCharType="separate"/>
        </w:r>
        <w:r>
          <w:t>30</w:t>
        </w:r>
        <w:r>
          <w:fldChar w:fldCharType="end"/>
        </w:r>
      </w:hyperlink>
    </w:p>
    <w:p>
      <w:pPr>
        <w:pStyle w:val="TOC1"/>
        <w:tabs>
          <w:tab w:val="right" w:leader="dot" w:pos="8306"/>
        </w:tabs>
      </w:pPr>
      <w:hyperlink w:anchor="_Toc3591" w:history="1">
        <w:r>
          <w:rPr>
            <w:rFonts w:ascii="仿宋" w:eastAsia="仿宋" w:hAnsi="仿宋" w:cs="仿宋" w:hint="eastAsia"/>
            <w:lang w:eastAsia="zh-CN"/>
          </w:rPr>
          <w:t>九、烫台项目创新与研发</w:t>
        </w:r>
        <w:r>
          <w:tab/>
        </w:r>
        <w:r>
          <w:fldChar w:fldCharType="begin"/>
        </w:r>
        <w:r>
          <w:instrText xml:space="preserve"> PAGEREF _Toc3591 \h </w:instrText>
        </w:r>
        <w:r>
          <w:fldChar w:fldCharType="separate"/>
        </w:r>
        <w:r>
          <w:t>31</w:t>
        </w:r>
        <w:r>
          <w:fldChar w:fldCharType="end"/>
        </w:r>
      </w:hyperlink>
    </w:p>
    <w:p>
      <w:pPr>
        <w:pStyle w:val="TOC2"/>
        <w:tabs>
          <w:tab w:val="right" w:leader="dot" w:pos="8306"/>
        </w:tabs>
      </w:pPr>
      <w:hyperlink w:anchor="_Toc9724" w:history="1">
        <w:r>
          <w:rPr>
            <w:rFonts w:ascii="仿宋" w:eastAsia="仿宋" w:hAnsi="仿宋" w:cs="仿宋" w:hint="eastAsia"/>
            <w:lang w:eastAsia="zh-CN"/>
          </w:rPr>
          <w:t>(一)、创新策略与方向</w:t>
        </w:r>
        <w:r>
          <w:tab/>
        </w:r>
        <w:r>
          <w:fldChar w:fldCharType="begin"/>
        </w:r>
        <w:r>
          <w:instrText xml:space="preserve"> PAGEREF _Toc9724 \h </w:instrText>
        </w:r>
        <w:r>
          <w:fldChar w:fldCharType="separate"/>
        </w:r>
        <w:r>
          <w:t>31</w:t>
        </w:r>
        <w:r>
          <w:fldChar w:fldCharType="end"/>
        </w:r>
      </w:hyperlink>
    </w:p>
    <w:p>
      <w:pPr>
        <w:pStyle w:val="TOC2"/>
        <w:tabs>
          <w:tab w:val="right" w:leader="dot" w:pos="8306"/>
        </w:tabs>
      </w:pPr>
      <w:hyperlink w:anchor="_Toc17183" w:history="1">
        <w:r>
          <w:rPr>
            <w:rFonts w:ascii="仿宋" w:eastAsia="仿宋" w:hAnsi="仿宋" w:cs="仿宋" w:hint="eastAsia"/>
            <w:lang w:eastAsia="zh-CN"/>
          </w:rPr>
          <w:t>(二)、研发规划与投入</w:t>
        </w:r>
        <w:r>
          <w:tab/>
        </w:r>
        <w:r>
          <w:fldChar w:fldCharType="begin"/>
        </w:r>
        <w:r>
          <w:instrText xml:space="preserve"> PAGEREF _Toc17183 \h </w:instrText>
        </w:r>
        <w:r>
          <w:fldChar w:fldCharType="separate"/>
        </w:r>
        <w:r>
          <w:t>33</w:t>
        </w:r>
        <w:r>
          <w:fldChar w:fldCharType="end"/>
        </w:r>
      </w:hyperlink>
    </w:p>
    <w:p>
      <w:pPr>
        <w:pStyle w:val="TOC1"/>
        <w:tabs>
          <w:tab w:val="right" w:leader="dot" w:pos="8306"/>
        </w:tabs>
      </w:pPr>
      <w:hyperlink w:anchor="_Toc3552" w:history="1">
        <w:r>
          <w:rPr>
            <w:rFonts w:ascii="仿宋" w:eastAsia="仿宋" w:hAnsi="仿宋" w:cs="仿宋" w:hint="eastAsia"/>
            <w:lang w:eastAsia="zh-CN"/>
          </w:rPr>
          <w:t>十、烫台项目经营效益</w:t>
        </w:r>
        <w:r>
          <w:tab/>
        </w:r>
        <w:r>
          <w:fldChar w:fldCharType="begin"/>
        </w:r>
        <w:r>
          <w:instrText xml:space="preserve"> PAGEREF _Toc3552 \h </w:instrText>
        </w:r>
        <w:r>
          <w:fldChar w:fldCharType="separate"/>
        </w:r>
        <w:r>
          <w:t>34</w:t>
        </w:r>
        <w:r>
          <w:fldChar w:fldCharType="end"/>
        </w:r>
      </w:hyperlink>
    </w:p>
    <w:p>
      <w:pPr>
        <w:pStyle w:val="TOC2"/>
        <w:tabs>
          <w:tab w:val="right" w:leader="dot" w:pos="8306"/>
        </w:tabs>
      </w:pPr>
      <w:hyperlink w:anchor="_Toc5011" w:history="1">
        <w:r>
          <w:rPr>
            <w:rFonts w:ascii="仿宋" w:eastAsia="仿宋" w:hAnsi="仿宋" w:cs="仿宋" w:hint="eastAsia"/>
            <w:lang w:eastAsia="zh-CN"/>
          </w:rPr>
          <w:t>(一)、经济评价财务测算</w:t>
        </w:r>
        <w:r>
          <w:tab/>
        </w:r>
        <w:r>
          <w:fldChar w:fldCharType="begin"/>
        </w:r>
        <w:r>
          <w:instrText xml:space="preserve"> PAGEREF _Toc5011 \h </w:instrText>
        </w:r>
        <w:r>
          <w:fldChar w:fldCharType="separate"/>
        </w:r>
        <w:r>
          <w:t>34</w:t>
        </w:r>
        <w:r>
          <w:fldChar w:fldCharType="end"/>
        </w:r>
      </w:hyperlink>
    </w:p>
    <w:p>
      <w:pPr>
        <w:pStyle w:val="TOC2"/>
        <w:tabs>
          <w:tab w:val="right" w:leader="dot" w:pos="8306"/>
        </w:tabs>
      </w:pPr>
      <w:hyperlink w:anchor="_Toc11078" w:history="1">
        <w:r>
          <w:rPr>
            <w:rFonts w:ascii="仿宋" w:eastAsia="仿宋" w:hAnsi="仿宋" w:cs="仿宋" w:hint="eastAsia"/>
            <w:lang w:eastAsia="zh-CN"/>
          </w:rPr>
          <w:t>(二)、烫台项目盈利能力分析</w:t>
        </w:r>
        <w:r>
          <w:tab/>
        </w:r>
        <w:r>
          <w:fldChar w:fldCharType="begin"/>
        </w:r>
        <w:r>
          <w:instrText xml:space="preserve"> PAGEREF _Toc11078 \h </w:instrText>
        </w:r>
        <w:r>
          <w:fldChar w:fldCharType="separate"/>
        </w:r>
        <w:r>
          <w:t>35</w:t>
        </w:r>
        <w:r>
          <w:fldChar w:fldCharType="end"/>
        </w:r>
      </w:hyperlink>
    </w:p>
    <w:p>
      <w:pPr>
        <w:pStyle w:val="TOC1"/>
        <w:tabs>
          <w:tab w:val="right" w:leader="dot" w:pos="8306"/>
        </w:tabs>
      </w:pPr>
      <w:hyperlink w:anchor="_Toc6588" w:history="1">
        <w:r>
          <w:rPr>
            <w:rFonts w:ascii="仿宋" w:eastAsia="仿宋" w:hAnsi="仿宋" w:cs="仿宋" w:hint="eastAsia"/>
            <w:lang w:eastAsia="zh-CN"/>
          </w:rPr>
          <w:t>十一、烫台项目人力资源管理</w:t>
        </w:r>
        <w:r>
          <w:tab/>
        </w:r>
        <w:r>
          <w:fldChar w:fldCharType="begin"/>
        </w:r>
        <w:r>
          <w:instrText xml:space="preserve"> PAGEREF _Toc6588 \h </w:instrText>
        </w:r>
        <w:r>
          <w:fldChar w:fldCharType="separate"/>
        </w:r>
        <w:r>
          <w:t>36</w:t>
        </w:r>
        <w:r>
          <w:fldChar w:fldCharType="end"/>
        </w:r>
      </w:hyperlink>
    </w:p>
    <w:p>
      <w:pPr>
        <w:pStyle w:val="TOC2"/>
        <w:tabs>
          <w:tab w:val="right" w:leader="dot" w:pos="8306"/>
        </w:tabs>
      </w:pPr>
      <w:hyperlink w:anchor="_Toc24030" w:history="1">
        <w:r>
          <w:rPr>
            <w:rFonts w:ascii="仿宋" w:eastAsia="仿宋" w:hAnsi="仿宋" w:cs="仿宋" w:hint="eastAsia"/>
            <w:lang w:eastAsia="zh-CN"/>
          </w:rPr>
          <w:t>(一)、建立健全的预算管理制度</w:t>
        </w:r>
        <w:r>
          <w:tab/>
        </w:r>
        <w:r>
          <w:fldChar w:fldCharType="begin"/>
        </w:r>
        <w:r>
          <w:instrText xml:space="preserve"> PAGEREF _Toc24030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98" w:history="1">
        <w:r>
          <w:rPr>
            <w:rFonts w:ascii="仿宋" w:eastAsia="仿宋" w:hAnsi="仿宋" w:cs="仿宋" w:hint="eastAsia"/>
            <w:lang w:eastAsia="zh-CN"/>
          </w:rPr>
          <w:t>(二)、加强资金流动监控</w:t>
        </w:r>
        <w:r>
          <w:tab/>
        </w:r>
        <w:r>
          <w:fldChar w:fldCharType="begin"/>
        </w:r>
        <w:r>
          <w:instrText xml:space="preserve"> PAGEREF _Toc4698 \h </w:instrText>
        </w:r>
        <w:r>
          <w:fldChar w:fldCharType="separate"/>
        </w:r>
        <w:r>
          <w:t>38</w:t>
        </w:r>
        <w:r>
          <w:fldChar w:fldCharType="end"/>
        </w:r>
      </w:hyperlink>
    </w:p>
    <w:p>
      <w:pPr>
        <w:pStyle w:val="TOC2"/>
        <w:tabs>
          <w:tab w:val="right" w:leader="dot" w:pos="8306"/>
        </w:tabs>
      </w:pPr>
      <w:hyperlink w:anchor="_Toc9203" w:history="1">
        <w:r>
          <w:rPr>
            <w:rFonts w:ascii="仿宋" w:eastAsia="仿宋" w:hAnsi="仿宋" w:cs="仿宋" w:hint="eastAsia"/>
            <w:lang w:eastAsia="zh-CN"/>
          </w:rPr>
          <w:t>(三)、制定完善的风险控制机制</w:t>
        </w:r>
        <w:r>
          <w:tab/>
        </w:r>
        <w:r>
          <w:fldChar w:fldCharType="begin"/>
        </w:r>
        <w:r>
          <w:instrText xml:space="preserve"> PAGEREF _Toc9203 \h </w:instrText>
        </w:r>
        <w:r>
          <w:fldChar w:fldCharType="separate"/>
        </w:r>
        <w:r>
          <w:t>39</w:t>
        </w:r>
        <w:r>
          <w:fldChar w:fldCharType="end"/>
        </w:r>
      </w:hyperlink>
    </w:p>
    <w:p>
      <w:pPr>
        <w:pStyle w:val="TOC2"/>
        <w:tabs>
          <w:tab w:val="right" w:leader="dot" w:pos="8306"/>
        </w:tabs>
      </w:pPr>
      <w:hyperlink w:anchor="_Toc3308" w:history="1">
        <w:r>
          <w:rPr>
            <w:rFonts w:ascii="仿宋" w:eastAsia="仿宋" w:hAnsi="仿宋" w:cs="仿宋" w:hint="eastAsia"/>
            <w:lang w:eastAsia="zh-CN"/>
          </w:rPr>
          <w:t>(四)、优化成本管理</w:t>
        </w:r>
        <w:r>
          <w:tab/>
        </w:r>
        <w:r>
          <w:fldChar w:fldCharType="begin"/>
        </w:r>
        <w:r>
          <w:instrText xml:space="preserve"> PAGEREF _Toc3308 \h </w:instrText>
        </w:r>
        <w:r>
          <w:fldChar w:fldCharType="separate"/>
        </w:r>
        <w:r>
          <w:t>40</w:t>
        </w:r>
        <w:r>
          <w:fldChar w:fldCharType="end"/>
        </w:r>
      </w:hyperlink>
    </w:p>
    <w:p>
      <w:pPr>
        <w:pStyle w:val="TOC1"/>
        <w:tabs>
          <w:tab w:val="right" w:leader="dot" w:pos="8306"/>
        </w:tabs>
      </w:pPr>
      <w:hyperlink w:anchor="_Toc14304" w:history="1">
        <w:r>
          <w:rPr>
            <w:rFonts w:ascii="仿宋" w:eastAsia="仿宋" w:hAnsi="仿宋" w:cs="仿宋" w:hint="eastAsia"/>
            <w:lang w:eastAsia="zh-CN"/>
          </w:rPr>
          <w:t>十二、烫台项目风险管理</w:t>
        </w:r>
        <w:r>
          <w:tab/>
        </w:r>
        <w:r>
          <w:fldChar w:fldCharType="begin"/>
        </w:r>
        <w:r>
          <w:instrText xml:space="preserve"> PAGEREF _Toc14304 \h </w:instrText>
        </w:r>
        <w:r>
          <w:fldChar w:fldCharType="separate"/>
        </w:r>
        <w:r>
          <w:t>41</w:t>
        </w:r>
        <w:r>
          <w:fldChar w:fldCharType="end"/>
        </w:r>
      </w:hyperlink>
    </w:p>
    <w:p>
      <w:pPr>
        <w:pStyle w:val="TOC2"/>
        <w:tabs>
          <w:tab w:val="right" w:leader="dot" w:pos="8306"/>
        </w:tabs>
      </w:pPr>
      <w:hyperlink w:anchor="_Toc2012" w:history="1">
        <w:r>
          <w:rPr>
            <w:rFonts w:ascii="仿宋" w:eastAsia="仿宋" w:hAnsi="仿宋" w:cs="仿宋" w:hint="eastAsia"/>
            <w:lang w:eastAsia="zh-CN"/>
          </w:rPr>
          <w:t>(一)、风险识别与评估</w:t>
        </w:r>
        <w:r>
          <w:tab/>
        </w:r>
        <w:r>
          <w:fldChar w:fldCharType="begin"/>
        </w:r>
        <w:r>
          <w:instrText xml:space="preserve"> PAGEREF _Toc2012 \h </w:instrText>
        </w:r>
        <w:r>
          <w:fldChar w:fldCharType="separate"/>
        </w:r>
        <w:r>
          <w:t>41</w:t>
        </w:r>
        <w:r>
          <w:fldChar w:fldCharType="end"/>
        </w:r>
      </w:hyperlink>
    </w:p>
    <w:p>
      <w:pPr>
        <w:pStyle w:val="TOC2"/>
        <w:tabs>
          <w:tab w:val="right" w:leader="dot" w:pos="8306"/>
        </w:tabs>
      </w:pPr>
      <w:hyperlink w:anchor="_Toc24085" w:history="1">
        <w:r>
          <w:rPr>
            <w:rFonts w:ascii="仿宋" w:eastAsia="仿宋" w:hAnsi="仿宋" w:cs="仿宋" w:hint="eastAsia"/>
            <w:lang w:eastAsia="zh-CN"/>
          </w:rPr>
          <w:t>(二)、风险应对策略</w:t>
        </w:r>
        <w:r>
          <w:tab/>
        </w:r>
        <w:r>
          <w:fldChar w:fldCharType="begin"/>
        </w:r>
        <w:r>
          <w:instrText xml:space="preserve"> PAGEREF _Toc24085 \h </w:instrText>
        </w:r>
        <w:r>
          <w:fldChar w:fldCharType="separate"/>
        </w:r>
        <w:r>
          <w:t>43</w:t>
        </w:r>
        <w:r>
          <w:fldChar w:fldCharType="end"/>
        </w:r>
      </w:hyperlink>
    </w:p>
    <w:p>
      <w:pPr>
        <w:pStyle w:val="TOC2"/>
        <w:tabs>
          <w:tab w:val="right" w:leader="dot" w:pos="8306"/>
        </w:tabs>
      </w:pPr>
      <w:hyperlink w:anchor="_Toc7891" w:history="1">
        <w:r>
          <w:rPr>
            <w:rFonts w:ascii="仿宋" w:eastAsia="仿宋" w:hAnsi="仿宋" w:cs="仿宋" w:hint="eastAsia"/>
            <w:lang w:eastAsia="zh-CN"/>
          </w:rPr>
          <w:t>(三)、风险监控与控制</w:t>
        </w:r>
        <w:r>
          <w:tab/>
        </w:r>
        <w:r>
          <w:fldChar w:fldCharType="begin"/>
        </w:r>
        <w:r>
          <w:instrText xml:space="preserve"> PAGEREF _Toc7891 \h </w:instrText>
        </w:r>
        <w:r>
          <w:fldChar w:fldCharType="separate"/>
        </w:r>
        <w:r>
          <w:t>44</w:t>
        </w:r>
        <w:r>
          <w:fldChar w:fldCharType="end"/>
        </w:r>
      </w:hyperlink>
    </w:p>
    <w:p>
      <w:pPr>
        <w:pStyle w:val="TOC1"/>
        <w:tabs>
          <w:tab w:val="right" w:leader="dot" w:pos="8306"/>
        </w:tabs>
      </w:pPr>
      <w:hyperlink w:anchor="_Toc4236" w:history="1">
        <w:r>
          <w:rPr>
            <w:rFonts w:ascii="仿宋" w:eastAsia="仿宋" w:hAnsi="仿宋" w:cs="仿宋" w:hint="eastAsia"/>
            <w:lang w:eastAsia="zh-CN"/>
          </w:rPr>
          <w:t>十三、烫台项目变更管理</w:t>
        </w:r>
        <w:r>
          <w:tab/>
        </w:r>
        <w:r>
          <w:fldChar w:fldCharType="begin"/>
        </w:r>
        <w:r>
          <w:instrText xml:space="preserve"> PAGEREF _Toc4236 \h </w:instrText>
        </w:r>
        <w:r>
          <w:fldChar w:fldCharType="separate"/>
        </w:r>
        <w:r>
          <w:t>45</w:t>
        </w:r>
        <w:r>
          <w:fldChar w:fldCharType="end"/>
        </w:r>
      </w:hyperlink>
    </w:p>
    <w:p>
      <w:pPr>
        <w:pStyle w:val="TOC2"/>
        <w:tabs>
          <w:tab w:val="right" w:leader="dot" w:pos="8306"/>
        </w:tabs>
      </w:pPr>
      <w:hyperlink w:anchor="_Toc25848" w:history="1">
        <w:r>
          <w:rPr>
            <w:rFonts w:ascii="仿宋" w:eastAsia="仿宋" w:hAnsi="仿宋" w:cs="仿宋" w:hint="eastAsia"/>
            <w:lang w:eastAsia="zh-CN"/>
          </w:rPr>
          <w:t>(一)、变更申请与评估</w:t>
        </w:r>
        <w:r>
          <w:tab/>
        </w:r>
        <w:r>
          <w:fldChar w:fldCharType="begin"/>
        </w:r>
        <w:r>
          <w:instrText xml:space="preserve"> PAGEREF _Toc25848 \h </w:instrText>
        </w:r>
        <w:r>
          <w:fldChar w:fldCharType="separate"/>
        </w:r>
        <w:r>
          <w:t>45</w:t>
        </w:r>
        <w:r>
          <w:fldChar w:fldCharType="end"/>
        </w:r>
      </w:hyperlink>
    </w:p>
    <w:p>
      <w:pPr>
        <w:pStyle w:val="TOC2"/>
        <w:tabs>
          <w:tab w:val="right" w:leader="dot" w:pos="8306"/>
        </w:tabs>
      </w:pPr>
      <w:hyperlink w:anchor="_Toc23195" w:history="1">
        <w:r>
          <w:rPr>
            <w:rFonts w:ascii="仿宋" w:eastAsia="仿宋" w:hAnsi="仿宋" w:cs="仿宋" w:hint="eastAsia"/>
            <w:lang w:eastAsia="zh-CN"/>
          </w:rPr>
          <w:t>(二)、变更实施与控制</w:t>
        </w:r>
        <w:r>
          <w:tab/>
        </w:r>
        <w:r>
          <w:fldChar w:fldCharType="begin"/>
        </w:r>
        <w:r>
          <w:instrText xml:space="preserve"> PAGEREF _Toc23195 \h </w:instrText>
        </w:r>
        <w:r>
          <w:fldChar w:fldCharType="separate"/>
        </w:r>
        <w:r>
          <w:t>46</w:t>
        </w:r>
        <w:r>
          <w:fldChar w:fldCharType="end"/>
        </w:r>
      </w:hyperlink>
    </w:p>
    <w:p>
      <w:pPr>
        <w:pStyle w:val="TOC1"/>
        <w:tabs>
          <w:tab w:val="right" w:leader="dot" w:pos="8306"/>
        </w:tabs>
      </w:pPr>
      <w:hyperlink w:anchor="_Toc4588" w:history="1">
        <w:r>
          <w:rPr>
            <w:rFonts w:ascii="仿宋" w:eastAsia="仿宋" w:hAnsi="仿宋" w:cs="仿宋" w:hint="eastAsia"/>
            <w:lang w:eastAsia="zh-CN"/>
          </w:rPr>
          <w:t>十四、烫台项目工程方案分析</w:t>
        </w:r>
        <w:r>
          <w:tab/>
        </w:r>
        <w:r>
          <w:fldChar w:fldCharType="begin"/>
        </w:r>
        <w:r>
          <w:instrText xml:space="preserve"> PAGEREF _Toc4588 \h </w:instrText>
        </w:r>
        <w:r>
          <w:fldChar w:fldCharType="separate"/>
        </w:r>
        <w:r>
          <w:t>46</w:t>
        </w:r>
        <w:r>
          <w:fldChar w:fldCharType="end"/>
        </w:r>
      </w:hyperlink>
    </w:p>
    <w:p>
      <w:pPr>
        <w:pStyle w:val="TOC2"/>
        <w:tabs>
          <w:tab w:val="right" w:leader="dot" w:pos="8306"/>
        </w:tabs>
      </w:pPr>
      <w:hyperlink w:anchor="_Toc4220" w:history="1">
        <w:r>
          <w:rPr>
            <w:rFonts w:ascii="仿宋" w:eastAsia="仿宋" w:hAnsi="仿宋" w:cs="仿宋" w:hint="eastAsia"/>
            <w:lang w:eastAsia="zh-CN"/>
          </w:rPr>
          <w:t>(一)、建筑工程设计原则</w:t>
        </w:r>
        <w:r>
          <w:tab/>
        </w:r>
        <w:r>
          <w:fldChar w:fldCharType="begin"/>
        </w:r>
        <w:r>
          <w:instrText xml:space="preserve"> PAGEREF _Toc4220 \h </w:instrText>
        </w:r>
        <w:r>
          <w:fldChar w:fldCharType="separate"/>
        </w:r>
        <w:r>
          <w:t>46</w:t>
        </w:r>
        <w:r>
          <w:fldChar w:fldCharType="end"/>
        </w:r>
      </w:hyperlink>
    </w:p>
    <w:p>
      <w:pPr>
        <w:pStyle w:val="TOC2"/>
        <w:tabs>
          <w:tab w:val="right" w:leader="dot" w:pos="8306"/>
        </w:tabs>
      </w:pPr>
      <w:hyperlink w:anchor="_Toc8114" w:history="1">
        <w:r>
          <w:rPr>
            <w:rFonts w:ascii="仿宋" w:eastAsia="仿宋" w:hAnsi="仿宋" w:cs="仿宋" w:hint="eastAsia"/>
            <w:lang w:eastAsia="zh-CN"/>
          </w:rPr>
          <w:t>(二)、土建工程建设指标</w:t>
        </w:r>
        <w:r>
          <w:tab/>
        </w:r>
        <w:r>
          <w:fldChar w:fldCharType="begin"/>
        </w:r>
        <w:r>
          <w:instrText xml:space="preserve"> PAGEREF _Toc8114 \h </w:instrText>
        </w:r>
        <w:r>
          <w:fldChar w:fldCharType="separate"/>
        </w:r>
        <w:r>
          <w:t>50</w:t>
        </w:r>
        <w:r>
          <w:fldChar w:fldCharType="end"/>
        </w:r>
      </w:hyperlink>
    </w:p>
    <w:p>
      <w:pPr>
        <w:pStyle w:val="TOC1"/>
        <w:tabs>
          <w:tab w:val="right" w:leader="dot" w:pos="8306"/>
        </w:tabs>
      </w:pPr>
      <w:hyperlink w:anchor="_Toc10253" w:history="1">
        <w:r>
          <w:rPr>
            <w:rFonts w:ascii="仿宋" w:eastAsia="仿宋" w:hAnsi="仿宋" w:cs="仿宋" w:hint="eastAsia"/>
            <w:lang w:eastAsia="zh-CN"/>
          </w:rPr>
          <w:t>十五、烫台项目实施保障措施</w:t>
        </w:r>
        <w:r>
          <w:tab/>
        </w:r>
        <w:r>
          <w:fldChar w:fldCharType="begin"/>
        </w:r>
        <w:r>
          <w:instrText xml:space="preserve"> PAGEREF _Toc10253 \h </w:instrText>
        </w:r>
        <w:r>
          <w:fldChar w:fldCharType="separate"/>
        </w:r>
        <w:r>
          <w:t>51</w:t>
        </w:r>
        <w:r>
          <w:fldChar w:fldCharType="end"/>
        </w:r>
      </w:hyperlink>
    </w:p>
    <w:p>
      <w:pPr>
        <w:pStyle w:val="TOC2"/>
        <w:tabs>
          <w:tab w:val="right" w:leader="dot" w:pos="8306"/>
        </w:tabs>
      </w:pPr>
      <w:hyperlink w:anchor="_Toc10483" w:history="1">
        <w:r>
          <w:rPr>
            <w:rFonts w:ascii="仿宋" w:eastAsia="仿宋" w:hAnsi="仿宋" w:cs="仿宋" w:hint="eastAsia"/>
            <w:lang w:eastAsia="zh-CN"/>
          </w:rPr>
          <w:t>(一)、烫台项目实施保障机制</w:t>
        </w:r>
        <w:r>
          <w:tab/>
        </w:r>
        <w:r>
          <w:fldChar w:fldCharType="begin"/>
        </w:r>
        <w:r>
          <w:instrText xml:space="preserve"> PAGEREF _Toc10483 \h </w:instrText>
        </w:r>
        <w:r>
          <w:fldChar w:fldCharType="separate"/>
        </w:r>
        <w:r>
          <w:t>51</w:t>
        </w:r>
        <w:r>
          <w:fldChar w:fldCharType="end"/>
        </w:r>
      </w:hyperlink>
    </w:p>
    <w:p>
      <w:pPr>
        <w:pStyle w:val="TOC2"/>
        <w:tabs>
          <w:tab w:val="right" w:leader="dot" w:pos="8306"/>
        </w:tabs>
      </w:pPr>
      <w:hyperlink w:anchor="_Toc25746" w:history="1">
        <w:r>
          <w:rPr>
            <w:rFonts w:ascii="仿宋" w:eastAsia="仿宋" w:hAnsi="仿宋" w:cs="仿宋" w:hint="eastAsia"/>
            <w:lang w:eastAsia="zh-CN"/>
          </w:rPr>
          <w:t>(二)、烫台项目法律合规要求</w:t>
        </w:r>
        <w:r>
          <w:tab/>
        </w:r>
        <w:r>
          <w:fldChar w:fldCharType="begin"/>
        </w:r>
        <w:r>
          <w:instrText xml:space="preserve"> PAGEREF _Toc25746 \h </w:instrText>
        </w:r>
        <w:r>
          <w:fldChar w:fldCharType="separate"/>
        </w:r>
        <w:r>
          <w:t>54</w:t>
        </w:r>
        <w:r>
          <w:fldChar w:fldCharType="end"/>
        </w:r>
      </w:hyperlink>
    </w:p>
    <w:p>
      <w:pPr>
        <w:pStyle w:val="TOC2"/>
        <w:tabs>
          <w:tab w:val="right" w:leader="dot" w:pos="8306"/>
        </w:tabs>
      </w:pPr>
      <w:hyperlink w:anchor="_Toc4661" w:history="1">
        <w:r>
          <w:rPr>
            <w:rFonts w:ascii="仿宋" w:eastAsia="仿宋" w:hAnsi="仿宋" w:cs="仿宋" w:hint="eastAsia"/>
            <w:lang w:eastAsia="zh-CN"/>
          </w:rPr>
          <w:t>(三)、烫台项目合同管理与法律事务</w:t>
        </w:r>
        <w:r>
          <w:tab/>
        </w:r>
        <w:r>
          <w:fldChar w:fldCharType="begin"/>
        </w:r>
        <w:r>
          <w:instrText xml:space="preserve"> PAGEREF _Toc4661 \h </w:instrText>
        </w:r>
        <w:r>
          <w:fldChar w:fldCharType="separate"/>
        </w:r>
        <w:r>
          <w:t>58</w:t>
        </w:r>
        <w:r>
          <w:fldChar w:fldCharType="end"/>
        </w:r>
      </w:hyperlink>
    </w:p>
    <w:p>
      <w:pPr>
        <w:pStyle w:val="TOC2"/>
        <w:tabs>
          <w:tab w:val="right" w:leader="dot" w:pos="8306"/>
        </w:tabs>
      </w:pPr>
      <w:hyperlink w:anchor="_Toc21885" w:history="1">
        <w:r>
          <w:rPr>
            <w:rFonts w:ascii="仿宋" w:eastAsia="仿宋" w:hAnsi="仿宋" w:cs="仿宋" w:hint="eastAsia"/>
            <w:lang w:eastAsia="zh-CN"/>
          </w:rPr>
          <w:t>(四)、烫台项目知识产权保护策略</w:t>
        </w:r>
        <w:r>
          <w:tab/>
        </w:r>
        <w:r>
          <w:fldChar w:fldCharType="begin"/>
        </w:r>
        <w:r>
          <w:instrText xml:space="preserve"> PAGEREF _Toc21885 \h </w:instrText>
        </w:r>
        <w:r>
          <w:fldChar w:fldCharType="separate"/>
        </w:r>
        <w:r>
          <w:t>65</w:t>
        </w:r>
        <w:r>
          <w:fldChar w:fldCharType="end"/>
        </w:r>
      </w:hyperlink>
    </w:p>
    <w:p>
      <w:pPr>
        <w:pStyle w:val="TOC1"/>
        <w:tabs>
          <w:tab w:val="right" w:leader="dot" w:pos="8306"/>
        </w:tabs>
      </w:pPr>
      <w:hyperlink w:anchor="_Toc7682" w:history="1">
        <w:r>
          <w:rPr>
            <w:rFonts w:ascii="仿宋" w:eastAsia="仿宋" w:hAnsi="仿宋" w:cs="仿宋" w:hint="eastAsia"/>
            <w:lang w:eastAsia="zh-CN"/>
          </w:rPr>
          <w:t>十六、利益相关者分析与沟通计划</w:t>
        </w:r>
        <w:r>
          <w:tab/>
        </w:r>
        <w:r>
          <w:fldChar w:fldCharType="begin"/>
        </w:r>
        <w:r>
          <w:instrText xml:space="preserve"> PAGEREF _Toc7682 \h </w:instrText>
        </w:r>
        <w:r>
          <w:fldChar w:fldCharType="separate"/>
        </w:r>
        <w:r>
          <w:t>67</w:t>
        </w:r>
        <w:r>
          <w:fldChar w:fldCharType="end"/>
        </w:r>
      </w:hyperlink>
    </w:p>
    <w:p>
      <w:pPr>
        <w:pStyle w:val="TOC2"/>
        <w:tabs>
          <w:tab w:val="right" w:leader="dot" w:pos="8306"/>
        </w:tabs>
      </w:pPr>
      <w:hyperlink w:anchor="_Toc26763" w:history="1">
        <w:r>
          <w:rPr>
            <w:rFonts w:ascii="仿宋" w:eastAsia="仿宋" w:hAnsi="仿宋" w:cs="仿宋" w:hint="eastAsia"/>
            <w:lang w:eastAsia="zh-CN"/>
          </w:rPr>
          <w:t>(一)、利益相关者分析</w:t>
        </w:r>
        <w:r>
          <w:tab/>
        </w:r>
        <w:r>
          <w:fldChar w:fldCharType="begin"/>
        </w:r>
        <w:r>
          <w:instrText xml:space="preserve"> PAGEREF _Toc26763 \h </w:instrText>
        </w:r>
        <w:r>
          <w:fldChar w:fldCharType="separate"/>
        </w:r>
        <w:r>
          <w:t>67</w:t>
        </w:r>
        <w:r>
          <w:fldChar w:fldCharType="end"/>
        </w:r>
      </w:hyperlink>
    </w:p>
    <w:p>
      <w:pPr>
        <w:pStyle w:val="TOC2"/>
        <w:tabs>
          <w:tab w:val="right" w:leader="dot" w:pos="8306"/>
        </w:tabs>
      </w:pPr>
      <w:hyperlink w:anchor="_Toc19220" w:history="1">
        <w:r>
          <w:rPr>
            <w:rFonts w:ascii="仿宋" w:eastAsia="仿宋" w:hAnsi="仿宋" w:cs="仿宋" w:hint="eastAsia"/>
            <w:lang w:eastAsia="zh-CN"/>
          </w:rPr>
          <w:t>(二)、沟通计划</w:t>
        </w:r>
        <w:r>
          <w:tab/>
        </w:r>
        <w:r>
          <w:fldChar w:fldCharType="begin"/>
        </w:r>
        <w:r>
          <w:instrText xml:space="preserve"> PAGEREF _Toc19220 \h </w:instrText>
        </w:r>
        <w:r>
          <w:fldChar w:fldCharType="separate"/>
        </w:r>
        <w:r>
          <w:t>68</w:t>
        </w:r>
        <w:r>
          <w:fldChar w:fldCharType="end"/>
        </w:r>
      </w:hyperlink>
    </w:p>
    <w:p>
      <w:pPr>
        <w:pStyle w:val="TOC1"/>
        <w:tabs>
          <w:tab w:val="right" w:leader="dot" w:pos="8306"/>
        </w:tabs>
      </w:pPr>
      <w:hyperlink w:anchor="_Toc4538" w:history="1">
        <w:r>
          <w:rPr>
            <w:rFonts w:ascii="仿宋" w:eastAsia="仿宋" w:hAnsi="仿宋" w:cs="仿宋" w:hint="eastAsia"/>
            <w:lang w:eastAsia="zh-CN"/>
          </w:rPr>
          <w:t>十七、烫台项目治理与监督</w:t>
        </w:r>
        <w:r>
          <w:tab/>
        </w:r>
        <w:r>
          <w:fldChar w:fldCharType="begin"/>
        </w:r>
        <w:r>
          <w:instrText xml:space="preserve"> PAGEREF _Toc4538 \h </w:instrText>
        </w:r>
        <w:r>
          <w:fldChar w:fldCharType="separate"/>
        </w:r>
        <w:r>
          <w:t>69</w:t>
        </w:r>
        <w:r>
          <w:fldChar w:fldCharType="end"/>
        </w:r>
      </w:hyperlink>
    </w:p>
    <w:p>
      <w:pPr>
        <w:pStyle w:val="TOC2"/>
        <w:tabs>
          <w:tab w:val="right" w:leader="dot" w:pos="8306"/>
        </w:tabs>
      </w:pPr>
      <w:hyperlink w:anchor="_Toc5370" w:history="1">
        <w:r>
          <w:rPr>
            <w:rFonts w:ascii="仿宋" w:eastAsia="仿宋" w:hAnsi="仿宋" w:cs="仿宋" w:hint="eastAsia"/>
            <w:lang w:eastAsia="zh-CN"/>
          </w:rPr>
          <w:t>(一)、烫台项目治理结构</w:t>
        </w:r>
        <w:r>
          <w:tab/>
        </w:r>
        <w:r>
          <w:fldChar w:fldCharType="begin"/>
        </w:r>
        <w:r>
          <w:instrText xml:space="preserve"> PAGEREF _Toc5370 \h </w:instrText>
        </w:r>
        <w:r>
          <w:fldChar w:fldCharType="separate"/>
        </w:r>
        <w:r>
          <w:t>69</w:t>
        </w:r>
        <w:r>
          <w:fldChar w:fldCharType="end"/>
        </w:r>
      </w:hyperlink>
    </w:p>
    <w:p>
      <w:pPr>
        <w:pStyle w:val="TOC2"/>
        <w:tabs>
          <w:tab w:val="right" w:leader="dot" w:pos="8306"/>
        </w:tabs>
      </w:pPr>
      <w:hyperlink w:anchor="_Toc24535" w:history="1">
        <w:r>
          <w:rPr>
            <w:rFonts w:ascii="仿宋" w:eastAsia="仿宋" w:hAnsi="仿宋" w:cs="仿宋" w:hint="eastAsia"/>
            <w:lang w:eastAsia="zh-CN"/>
          </w:rPr>
          <w:t>(二)、监督与审计</w:t>
        </w:r>
        <w:r>
          <w:tab/>
        </w:r>
        <w:r>
          <w:fldChar w:fldCharType="begin"/>
        </w:r>
        <w:r>
          <w:instrText xml:space="preserve"> PAGEREF _Toc24535 \h </w:instrText>
        </w:r>
        <w:r>
          <w:fldChar w:fldCharType="separate"/>
        </w:r>
        <w:r>
          <w:t>71</w:t>
        </w:r>
        <w:r>
          <w:fldChar w:fldCharType="end"/>
        </w:r>
      </w:hyperlink>
    </w:p>
    <w:p>
      <w:pPr>
        <w:pStyle w:val="TOC1"/>
        <w:tabs>
          <w:tab w:val="right" w:leader="dot" w:pos="8306"/>
        </w:tabs>
      </w:pPr>
      <w:hyperlink w:anchor="_Toc13013" w:history="1">
        <w:r>
          <w:rPr>
            <w:rFonts w:ascii="仿宋" w:eastAsia="仿宋" w:hAnsi="仿宋" w:cs="仿宋" w:hint="eastAsia"/>
            <w:lang w:eastAsia="zh-CN"/>
          </w:rPr>
          <w:t>十八、营销与推广策略</w:t>
        </w:r>
        <w:r>
          <w:tab/>
        </w:r>
        <w:r>
          <w:fldChar w:fldCharType="begin"/>
        </w:r>
        <w:r>
          <w:instrText xml:space="preserve"> PAGEREF _Toc13013 \h </w:instrText>
        </w:r>
        <w:r>
          <w:fldChar w:fldCharType="separate"/>
        </w:r>
        <w:r>
          <w:t>72</w:t>
        </w:r>
        <w:r>
          <w:fldChar w:fldCharType="end"/>
        </w:r>
      </w:hyperlink>
    </w:p>
    <w:p>
      <w:pPr>
        <w:pStyle w:val="TOC2"/>
        <w:tabs>
          <w:tab w:val="right" w:leader="dot" w:pos="8306"/>
        </w:tabs>
      </w:pPr>
      <w:hyperlink w:anchor="_Toc19142" w:history="1">
        <w:r>
          <w:rPr>
            <w:rFonts w:ascii="仿宋" w:eastAsia="仿宋" w:hAnsi="仿宋" w:cs="仿宋" w:hint="eastAsia"/>
            <w:lang w:eastAsia="zh-CN"/>
          </w:rPr>
          <w:t>(一)、产品/服务定位与特点</w:t>
        </w:r>
        <w:r>
          <w:tab/>
        </w:r>
        <w:r>
          <w:fldChar w:fldCharType="begin"/>
        </w:r>
        <w:r>
          <w:instrText xml:space="preserve"> PAGEREF _Toc19142 \h </w:instrText>
        </w:r>
        <w:r>
          <w:fldChar w:fldCharType="separate"/>
        </w:r>
        <w:r>
          <w:t>72</w:t>
        </w:r>
        <w:r>
          <w:fldChar w:fldCharType="end"/>
        </w:r>
      </w:hyperlink>
    </w:p>
    <w:p>
      <w:pPr>
        <w:pStyle w:val="TOC2"/>
        <w:tabs>
          <w:tab w:val="right" w:leader="dot" w:pos="8306"/>
        </w:tabs>
      </w:pPr>
      <w:hyperlink w:anchor="_Toc3364" w:history="1">
        <w:r>
          <w:rPr>
            <w:rFonts w:ascii="仿宋" w:eastAsia="仿宋" w:hAnsi="仿宋" w:cs="仿宋" w:hint="eastAsia"/>
            <w:lang w:eastAsia="zh-CN"/>
          </w:rPr>
          <w:t>(二)、市场定位与竞争分析</w:t>
        </w:r>
        <w:r>
          <w:tab/>
        </w:r>
        <w:r>
          <w:fldChar w:fldCharType="begin"/>
        </w:r>
        <w:r>
          <w:instrText xml:space="preserve"> PAGEREF _Toc3364 \h </w:instrText>
        </w:r>
        <w:r>
          <w:fldChar w:fldCharType="separate"/>
        </w:r>
        <w:r>
          <w:t>73</w:t>
        </w:r>
        <w:r>
          <w:fldChar w:fldCharType="end"/>
        </w:r>
      </w:hyperlink>
    </w:p>
    <w:p>
      <w:pPr>
        <w:pStyle w:val="TOC2"/>
        <w:tabs>
          <w:tab w:val="right" w:leader="dot" w:pos="8306"/>
        </w:tabs>
      </w:pPr>
      <w:hyperlink w:anchor="_Toc12456" w:history="1">
        <w:r>
          <w:rPr>
            <w:rFonts w:ascii="仿宋" w:eastAsia="仿宋" w:hAnsi="仿宋" w:cs="仿宋" w:hint="eastAsia"/>
            <w:lang w:eastAsia="zh-CN"/>
          </w:rPr>
          <w:t>(三)、营销渠道与策略</w:t>
        </w:r>
        <w:r>
          <w:tab/>
        </w:r>
        <w:r>
          <w:fldChar w:fldCharType="begin"/>
        </w:r>
        <w:r>
          <w:instrText xml:space="preserve"> PAGEREF _Toc12456 \h </w:instrText>
        </w:r>
        <w:r>
          <w:fldChar w:fldCharType="separate"/>
        </w:r>
        <w:r>
          <w:t>75</w:t>
        </w:r>
        <w:r>
          <w:fldChar w:fldCharType="end"/>
        </w:r>
      </w:hyperlink>
    </w:p>
    <w:p>
      <w:pPr>
        <w:pStyle w:val="TOC2"/>
        <w:tabs>
          <w:tab w:val="right" w:leader="dot" w:pos="8306"/>
        </w:tabs>
      </w:pPr>
      <w:hyperlink w:anchor="_Toc10928" w:history="1">
        <w:r>
          <w:rPr>
            <w:rFonts w:ascii="仿宋" w:eastAsia="仿宋" w:hAnsi="仿宋" w:cs="仿宋" w:hint="eastAsia"/>
            <w:lang w:eastAsia="zh-CN"/>
          </w:rPr>
          <w:t>(四)、推广与宣传活动</w:t>
        </w:r>
        <w:r>
          <w:tab/>
        </w:r>
        <w:r>
          <w:fldChar w:fldCharType="begin"/>
        </w:r>
        <w:r>
          <w:instrText xml:space="preserve"> PAGEREF _Toc10928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748"/>
      <w:r>
        <w:rPr>
          <w:rFonts w:ascii="仿宋" w:eastAsia="仿宋" w:hAnsi="仿宋" w:cs="仿宋" w:hint="eastAsia"/>
          <w:sz w:val="28"/>
          <w:lang w:eastAsia="zh-CN"/>
        </w:rPr>
        <w:t>一、烫台项目危机管理</w:t>
      </w:r>
      <w:bookmarkEnd w:id="2"/>
    </w:p>
    <w:p>
      <w:pPr>
        <w:pStyle w:val="Heading2"/>
        <w:rPr>
          <w:rFonts w:ascii="仿宋" w:eastAsia="仿宋" w:hAnsi="仿宋" w:cs="仿宋" w:hint="eastAsia"/>
          <w:lang w:eastAsia="zh-CN"/>
        </w:rPr>
      </w:pPr>
      <w:bookmarkStart w:id="3" w:name="_Toc1809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烫台项目危机管理中，危机预警与识别是确保烫台项目稳健运行的核心步骤。通过建立全面的监测机制，烫台项目团队旨在及时发现和理解潜在的风险和危机因素，以便采取及时的预防和应对措施，确保烫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首先，通过深入的风险评估，烫台项目团队全面分析了整个烫台项目和各个阶段可能存在的威胁。这包括准确评估每个潜在风险的发生概率和可能影响的程度，为后续危机预警提供了有力支持。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烫台项目团队着重于明确定义烫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烫台项目进展的持续监控，团队能够及时发现潜在问题并作出迅速反应。烫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在这一阶段，团队的专业素养和反应速度将发挥至关重要的作用，以确保潜在危机能够在初期得到有效的处理，最大程度地减轻负面影响。通过危机预警与识别，烫台项目得以更有序、可控地推进。</w:t>
      </w:r>
    </w:p>
    <w:p>
      <w:pPr>
        <w:pStyle w:val="Heading2"/>
        <w:ind w:firstLine="560" w:firstLineChars="200"/>
        <w:rPr>
          <w:rFonts w:ascii="仿宋" w:eastAsia="仿宋" w:hAnsi="仿宋" w:cs="仿宋" w:hint="eastAsia"/>
          <w:sz w:val="28"/>
          <w:lang w:eastAsia="zh-CN"/>
        </w:rPr>
      </w:pPr>
      <w:bookmarkStart w:id="4" w:name="_Toc2172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在危机发生时，烫台项目团队立即行动，成立了应急小组。该小组的任务是迅速制定并实施紧急应对措施，以最小化潜在损失。以下是采取的主要措施：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暂停烫台项目进度：为遏制危机蔓延，烫台项目暂时停止进行，以便全面评估当前状况。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资源重新分配：重新评估烫台项目资源的分配，确保最大限度地减小损失。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实时沟通：与关键利益相关者建立实时沟通机制，向他们传递烫台项目危机的实际状况，保障烫台项目核心利益。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在紧急应对的同时，烫台项目团队强调了团队协作和有效沟通的重要性。以下是团队协作的关键举措：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信息共享机制：建立了信息共享平台，确保团队成员能够及时获取烫台项目危机的实时信息。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领导者沟通：烫台项目领导者通过定期会议和即时沟通工具，指导团队应对危机，保持团队稳定运行。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随着危机得到初步控制，烫台项目团队转向制定恢复计划，以确保烫台项目能够从中迅速恢复。主要恢复计划包括：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修复受损的进度计划：重新评估烫台项目进度，制定修复计划，确保烫台项目尽快回归正常进程。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重新调整资源分配：优化资源分配，确保烫台项目在有限资源下高效运转。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风险管理机制加强：对烫台项目风险进行全面评估，制定更强化的风险管理策略，以预防未来可能的危机。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1254"/>
      <w:r>
        <w:rPr>
          <w:rFonts w:ascii="仿宋" w:eastAsia="仿宋" w:hAnsi="仿宋" w:cs="仿宋" w:hint="eastAsia"/>
          <w:sz w:val="28"/>
          <w:lang w:eastAsia="zh-CN"/>
        </w:rPr>
        <w:t>二、烫台项目绩效评估</w:t>
      </w:r>
      <w:bookmarkEnd w:id="5"/>
    </w:p>
    <w:p>
      <w:pPr>
        <w:pStyle w:val="Heading2"/>
        <w:rPr>
          <w:rFonts w:ascii="仿宋" w:eastAsia="仿宋" w:hAnsi="仿宋" w:cs="仿宋" w:hint="eastAsia"/>
          <w:lang w:eastAsia="zh-CN"/>
        </w:rPr>
      </w:pPr>
      <w:bookmarkStart w:id="6" w:name="_Toc2122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在烫台项目中，我们设计了一套全面的绩效评估指标，以确保烫台项目的可控和成功交付。这些指标跨足烫台项目目标、成本、进度和质量等多个维度，为我们提供了全面洞察烫台项目的健康状况。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烫台项目目标达成率是我们关注的首要指标。我们设定了明确的目标，并通过定期监测和评估，迅速发现并应对潜在的目标偏差。这为烫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成本绩效是另一个核心关注点。通过实际成本与预算成本的对比分析，我们深入了解成本差异的原因，及时调整资源分配，保持烫台项目在经济效益方面的合理水平。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烫台项目进度作为关键的绩效指标之一，得到了精心的关注。我们制定了详细的烫台项目进度计划，并设立了进度符合度指标，确保实际进度与计划进度保持一致。这使我们能够快速发现和解决潜在的进度问题，保持烫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烫台项目绩效的不可或缺的一环。我们引入了一系列的质量标准和客户满意度指标，以确保烫台项目交付的成果在质量上达到或超越预期水平。通过持续监测这些指标，我们努力提升烫台项目整体质量水平，为烫台项目的成功交付提供有力保障。通过这些科学且全面的绩效评估，我们能够更好地引导烫台项目的持续改进，确保烫台项目目标的顺利达成。</w:t>
      </w:r>
    </w:p>
    <w:p>
      <w:pPr>
        <w:pStyle w:val="Heading2"/>
        <w:ind w:firstLine="560" w:firstLineChars="200"/>
        <w:rPr>
          <w:rFonts w:ascii="仿宋" w:eastAsia="仿宋" w:hAnsi="仿宋" w:cs="仿宋" w:hint="eastAsia"/>
          <w:sz w:val="28"/>
          <w:lang w:eastAsia="zh-CN"/>
        </w:rPr>
      </w:pPr>
      <w:bookmarkStart w:id="7" w:name="_Toc1814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绩效评估是烫台项目中的关键环节，为确保烫台项目达到预期目标，我们采用了多层次、多维度的绩效评估方法。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烫台项目的战略目标对齐，确保每个决策和行动都与烫台项目整体目标保持一致。团队会定期召开战略对齐会议，审视当前工作与烫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烫台项目进度、质量、成本和风险等方面。这些指标通过数据收集和分析，为烫台项目管理团队提供了客观的评估依据。例如，我们通过烫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绩效评估不仅仅停留在烫台项目内部，还考虑了烫台项目对外部环境的影响。我们定期进行干系人满意度调查，以了解各利益相关方对烫台项目的期望和满意度，并及时做出调整。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这种多层次、多角度的绩效评估方法，使得我们能够全面了解烫台项目的运行状态，及时做出调整，确保烫台项目在不断变化的环境中保持稳健前行。</w:t>
      </w:r>
    </w:p>
    <w:p>
      <w:pPr>
        <w:pStyle w:val="Heading2"/>
        <w:ind w:firstLine="560" w:firstLineChars="200"/>
        <w:rPr>
          <w:rFonts w:ascii="仿宋" w:eastAsia="仿宋" w:hAnsi="仿宋" w:cs="仿宋" w:hint="eastAsia"/>
          <w:sz w:val="28"/>
          <w:lang w:eastAsia="zh-CN"/>
        </w:rPr>
      </w:pPr>
      <w:bookmarkStart w:id="8" w:name="_Toc1023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为了确保烫台项目的有效管理和不断优化，我们采用了精心设计的绩效评估周期。这个周期旨在实现灵活、实时和全面的评估，以适应烫台项目执行中的各种挑战。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烫台项目的不同需求，分为短期、中期和长期。短期评估关注每个迭代或工作周期，以及时发现和解决当前任务中的问题。中期评估涵盖几个迭代，深入了解整体烫台项目的趋势和性能。长期评估则着眼于整个烫台项目阶段，确保烫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烫台项目管理工具和协作平台，团队成员能够随时更新和分享烫台项目数据。这种实时性的反馈机制使我们能够及时察觉潜在问题，快速调整，保持烫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烫台项目的决策制定密不可分。每个周期的烫台项目回顾会议成为集体总结经验、识别问题深层次原因并找到创新解决方案的平台。这种定期的反思与调整机制使烫台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7901"/>
      <w:r>
        <w:rPr>
          <w:rFonts w:ascii="仿宋" w:eastAsia="仿宋" w:hAnsi="仿宋" w:cs="仿宋" w:hint="eastAsia"/>
          <w:sz w:val="28"/>
          <w:lang w:eastAsia="zh-CN"/>
        </w:rPr>
        <w:t>三、烫台项目建设单位说明</w:t>
      </w:r>
      <w:bookmarkEnd w:id="9"/>
    </w:p>
    <w:p>
      <w:pPr>
        <w:pStyle w:val="Heading2"/>
        <w:rPr>
          <w:rFonts w:ascii="仿宋" w:eastAsia="仿宋" w:hAnsi="仿宋" w:cs="仿宋" w:hint="eastAsia"/>
          <w:lang w:eastAsia="zh-CN"/>
        </w:rPr>
      </w:pPr>
      <w:bookmarkStart w:id="10" w:name="_Toc32749"/>
      <w:r>
        <w:rPr>
          <w:rFonts w:ascii="仿宋" w:eastAsia="仿宋" w:hAnsi="仿宋" w:cs="仿宋" w:hint="eastAsia"/>
          <w:lang w:eastAsia="zh-CN"/>
        </w:rPr>
        <w:t>(一)、烫台项目承办单位基本情况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0470"/>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烫台项目承办单位的XXXX，我们着眼于实现可持续的经济效益。通过技术创新和解决方案的提供，公司预计在烫台项目执行期间将获得可观的收入增长。这一收入来源主要包括烫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同时，我们注重成本控制和效率提升，以确保烫台项目的可持续盈利。透过精细的管理和资源优化，公司期望实现烫台项目利润最大化。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烫台项目实施进行全面的投资评估，包括烫台项目启动阶段的资金投入和后续运营成本。通过对烫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为确保公司在烫台项目实施过程中具备足够的资金流动性，公司将进行详尽的现金流分析。这包括资金需求的合理预测、烫台项目周期内的资金峰谷分析以及灵活的财务管理策略，以应对各种潜在的经济变动。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30898"/>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5142"/>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烫台项目的主要产品是XXXX，预计年产值为XXX万元。这一产品在市场中占据着重要的地位，其广泛的应用范围使得该烫台项目的市场前景非常广阔。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烫台项目的xxx产品作为重要的原材料之一，将在多个领域发挥关键作用。其在建筑、交通、能源等方面的广泛应用将为整个产业链提供强大的支持，形成产业协同效应。烫台项目的年产值XXX万XXX万XXX万万元不仅反映了其在市场上的巨大潜力，更预示着它对国民经济的积极贡献。这种关联度高、涉及面广的产业关系，使得该烫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669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烫台项目总征地面积为XXXX平方米，相当于约XX.XX亩，其中净用地面积为XXXX平方米，红线范围内相当于约XX.XX亩。这一用地规模充分考虑了烫台项目的建设需求，保障了烫台项目在合适的空间内得以充分发展。烫台项目规划的总建筑面积为XXXX平方米，其中主体工程建设占XXXX平方米，计容建筑面积达XXXX平方米。预计建筑工程的投资将达到XXXX万元，为烫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烫台项目计划购置的设备共计XXXX台（套），设备购置费用为XXXX万元。这一设备购置计划充分考虑到烫台项目的生产需求和技术要求，确保了烫台项目在生产运营中具备先进的技术装备和高效的生产能力。设备的合理配置将为烫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烫台项目计划总投资为XXXX万元，预计年实现营业收入为XXXX万元。这一产能规模的设定旨在确保烫台项目能够在投资与回报之间取得平衡，实现长期可持续的发展。烫台项目的总投资充分考虑到各个方面的需求，包括用地建设、设备购置等多个环节，以确保烫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7460"/>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1146"/>
      <w:r>
        <w:rPr>
          <w:rFonts w:ascii="仿宋" w:eastAsia="仿宋" w:hAnsi="仿宋" w:cs="仿宋" w:hint="eastAsia"/>
          <w:lang w:eastAsia="zh-CN"/>
        </w:rPr>
        <w:t>(一)、烫台行业分析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烫台行业一直以来都是市场的关注焦点。行业内的发展趋势、竞争态势以及潜在机会都对烫台项目的推进产生深远的影响。通过深入研究行业的整体概貌，我们将更好地理解行业的核心特征，为烫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烫台行业，技术一直是推动创新和发展的关键因素。我们将对当前技术趋势进行详尽分析，包括但不限于人工智能、大数据应用、先进制造技术等。这有助于烫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行业内的竞争格局是烫台项目成功的基础。我们将对主要竞争对手进行深入研究，包括其市场份额、产品特点、市场定位等。通过全面了解竞争对手的优势和劣势，烫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3460"/>
      <w:r>
        <w:rPr>
          <w:rFonts w:ascii="仿宋" w:eastAsia="仿宋" w:hAnsi="仿宋" w:cs="仿宋" w:hint="eastAsia"/>
          <w:sz w:val="28"/>
          <w:lang w:eastAsia="zh-CN"/>
        </w:rPr>
        <w:t>(二)、烫台市场分析预测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通过对市场规模的深入调研，我们将预测烫台市场未来的增长趋势。这包括市场的整体规模、各细分领域的发展趋势等。烫台项目可以根据市场的扩张速度和潜在机会，制定更符合市场需求的发展策略。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了解消费者的需求是市场分析的核心。我们将通过调查研究，深入挖掘目标消费者的需求特点、购买习惯以及对产品和服务的期望。这有助于烫台项目更好地定位目标市场，提供更符合消费者期待的解决方案。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烫台项目实施过程中需要充分考虑的因素。我们将对市场风险进行全面评估，包括但不限于政策法规风险、市场竞争风险、技术变革风险等。通过对潜在风险的深入分析，烫台项目可以制定相应的风险缓解策略，降低不确定性对烫台项目的影响。</w:t>
      </w:r>
    </w:p>
    <w:p>
      <w:pPr>
        <w:pStyle w:val="Heading1"/>
        <w:ind w:firstLine="560" w:firstLineChars="200"/>
        <w:rPr>
          <w:rFonts w:ascii="仿宋" w:eastAsia="仿宋" w:hAnsi="仿宋" w:cs="仿宋" w:hint="eastAsia"/>
          <w:sz w:val="28"/>
          <w:lang w:eastAsia="zh-CN"/>
        </w:rPr>
      </w:pPr>
      <w:bookmarkStart w:id="18" w:name="_Toc577"/>
      <w:r>
        <w:rPr>
          <w:rFonts w:ascii="仿宋" w:eastAsia="仿宋" w:hAnsi="仿宋" w:cs="仿宋" w:hint="eastAsia"/>
          <w:sz w:val="28"/>
          <w:lang w:eastAsia="zh-CN"/>
        </w:rPr>
        <w:t>六、烫台项目可持续发展</w:t>
      </w:r>
      <w:bookmarkEnd w:id="18"/>
    </w:p>
    <w:p>
      <w:pPr>
        <w:pStyle w:val="Heading2"/>
        <w:rPr>
          <w:rFonts w:ascii="仿宋" w:eastAsia="仿宋" w:hAnsi="仿宋" w:cs="仿宋" w:hint="eastAsia"/>
          <w:lang w:eastAsia="zh-CN"/>
        </w:rPr>
      </w:pPr>
      <w:bookmarkStart w:id="19" w:name="_Toc27693"/>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烫台项目中，烫台项目团队着眼于未来，明确了可持续发展的战略方向。制定的具体可持续发展目标包括降低资源使用、采用环保技术、最大化社会效益等。这一步骤不仅有助于烫台项目在环保和社会责任方面达到最高标准，也为未来提供了明确的指引，确保烫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可持续实践的融入烫台项目管理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烫台项目管理周期。从烫台项目规划开始，烫台项目团队就考虑了环境和社会的因素。在执行阶段，烫台项目团队积极推动绿色技术的应用，优化资源利用。此外，关注员工的社会责任，通过培训和沟通活动提高员工对可持续发展的认知，使他们能够在日常工作中践行可持续实践。这些举措不仅为烫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2019"/>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扎根于烫台项目的可持续发展理念，我们深信环保与社会责任是烫台项目成功的关键支柱。在烫台项目的每一步，我们都致力于通过创新和实践，履行对环境和社会的坚定责任。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烫台项目团队通过引入先进的环保技术、建立高效的废物处理系统以及推动能源节约措施，积极履行环保责任。定期的环保监测和评估确保烫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烫台项目不仅致力于自身可持续发展，还注重对社会的回馈。通过支持社区烫台项目、参与慈善事业、提供培训机会等方式，烫台项目积极履行社会责任。与当地社区建立积极互动，关注员工的工作与生活平衡，以及员工的身心健康，是烫台项目在社会责任层面的关键举措。这样的实践不仅增强了烫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6704"/>
      <w:r>
        <w:rPr>
          <w:rFonts w:ascii="仿宋" w:eastAsia="仿宋" w:hAnsi="仿宋" w:cs="仿宋" w:hint="eastAsia"/>
          <w:sz w:val="28"/>
          <w:lang w:eastAsia="zh-CN"/>
        </w:rPr>
        <w:t>七、烫台项目技术管理</w:t>
      </w:r>
      <w:bookmarkEnd w:id="21"/>
    </w:p>
    <w:p>
      <w:pPr>
        <w:pStyle w:val="Heading2"/>
        <w:rPr>
          <w:rFonts w:ascii="仿宋" w:eastAsia="仿宋" w:hAnsi="仿宋" w:cs="仿宋" w:hint="eastAsia"/>
          <w:lang w:eastAsia="zh-CN"/>
        </w:rPr>
      </w:pPr>
      <w:bookmarkStart w:id="22" w:name="_Toc24128"/>
      <w:r>
        <w:rPr>
          <w:rFonts w:ascii="仿宋" w:eastAsia="仿宋" w:hAnsi="仿宋" w:cs="仿宋" w:hint="eastAsia"/>
          <w:lang w:eastAsia="zh-CN"/>
        </w:rPr>
        <w:t>(一)、技术方案选用方向</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烫台技术创新导向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方案的选择过程中，技术创新是一个至关重要的方向。采用最新的、前沿的技术可以为烫台项目带来更高的效率和性能。技术创新有助于提高烫台项目的竞争力，同时也能够降低成本，提高可维护性。通过跟踪行业趋势、参与技术交流，选用创新技术将有助于烫台项目在未来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1.1 密切关注行业最新技术动向，了解潜在的技术创新。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1.2 进行技术风险评估，确保选用的创新技术是可行的。</w:t>
      </w:r>
    </w:p>
    <w:p>
      <w:pPr>
        <w:ind w:firstLine="560" w:firstLineChars="200"/>
        <w:rPr>
          <w:rFonts w:ascii="仿宋" w:eastAsia="仿宋" w:hAnsi="仿宋" w:cs="仿宋" w:hint="eastAsia"/>
          <w:sz w:val="28"/>
        </w:rPr>
      </w:pPr>
      <w:r>
        <w:rPr>
          <w:rFonts w:ascii="仿宋" w:eastAsia="仿宋" w:hAnsi="仿宋" w:cs="仿宋" w:hint="eastAsia"/>
          <w:sz w:val="28"/>
          <w:lang w:eastAsia="zh-CN"/>
        </w:rPr>
        <w:t>1.3 建立技术创新的团队文化，鼓励团队成员提出和实践创新想法。</w:t>
      </w:r>
    </w:p>
    <w:p>
      <w:pPr>
        <w:ind w:firstLine="560" w:firstLineChars="200"/>
        <w:rPr>
          <w:rFonts w:ascii="仿宋" w:eastAsia="仿宋" w:hAnsi="仿宋" w:cs="仿宋" w:hint="eastAsia"/>
          <w:sz w:val="28"/>
        </w:rPr>
      </w:pPr>
      <w:r>
        <w:rPr>
          <w:rFonts w:ascii="仿宋" w:eastAsia="仿宋" w:hAnsi="仿宋" w:cs="仿宋" w:hint="eastAsia"/>
          <w:sz w:val="28"/>
          <w:lang w:eastAsia="zh-CN"/>
        </w:rPr>
        <w:t>2. 烫台可持续性方向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是当前技术方案选择的另一关键方向。在资源有限且环境问题日益凸显的情况下，选择可持续的技术方案不仅有益于环保，还符合社会责任。这包括采用节能技术、环保材料，以及设计具备长期可维护性的系统。通过整合可持续性原则，烫台项目不仅能够获得社会认可，还有望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2.1 确保技术方案符合环保法规和标准。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2.2 选择能源效率高、资源利用合理的技术方案。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2.3 考虑整个生命周期的可持续性，包括设计、建设、运营和退役阶段。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3. 烫台集成性方向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方案的选择中，集成性是追求协同效应和系统整体性的关键方向。选择能够良好集成的技术方案可以提高烫台项目的效率，减少系统之间的不必要冲突。通过综合考虑各个组成部分，确保整个技术体系能够协同工作，提高烫台项目整体绩效。</w:t>
      </w:r>
    </w:p>
    <w:p>
      <w:pPr>
        <w:ind w:firstLine="560" w:firstLineChars="200"/>
        <w:rPr>
          <w:rFonts w:ascii="仿宋" w:eastAsia="仿宋" w:hAnsi="仿宋" w:cs="仿宋" w:hint="eastAsia"/>
          <w:sz w:val="28"/>
        </w:rPr>
      </w:pPr>
      <w:r>
        <w:rPr>
          <w:rFonts w:ascii="仿宋" w:eastAsia="仿宋" w:hAnsi="仿宋" w:cs="仿宋" w:hint="eastAsia"/>
          <w:sz w:val="28"/>
          <w:lang w:eastAsia="zh-CN"/>
        </w:rPr>
        <w:t>3.1 强调各个技术模块之间的协同性和兼容性。</w:t>
      </w:r>
    </w:p>
    <w:p>
      <w:pPr>
        <w:ind w:firstLine="560" w:firstLineChars="200"/>
        <w:rPr>
          <w:rFonts w:ascii="仿宋" w:eastAsia="仿宋" w:hAnsi="仿宋" w:cs="仿宋" w:hint="eastAsia"/>
          <w:sz w:val="28"/>
        </w:rPr>
      </w:pPr>
      <w:r>
        <w:rPr>
          <w:rFonts w:ascii="仿宋" w:eastAsia="仿宋" w:hAnsi="仿宋" w:cs="仿宋" w:hint="eastAsia"/>
          <w:sz w:val="28"/>
          <w:lang w:eastAsia="zh-CN"/>
        </w:rPr>
        <w:t>3.2 采用先进的集成技术，降低系统复杂度。</w:t>
      </w:r>
    </w:p>
    <w:p>
      <w:pPr>
        <w:ind w:firstLine="560" w:firstLineChars="200"/>
        <w:rPr>
          <w:rFonts w:ascii="仿宋" w:eastAsia="仿宋" w:hAnsi="仿宋" w:cs="仿宋" w:hint="eastAsia"/>
          <w:sz w:val="28"/>
        </w:rPr>
      </w:pPr>
      <w:r>
        <w:rPr>
          <w:rFonts w:ascii="仿宋" w:eastAsia="仿宋" w:hAnsi="仿宋" w:cs="仿宋" w:hint="eastAsia"/>
          <w:sz w:val="28"/>
          <w:lang w:eastAsia="zh-CN"/>
        </w:rPr>
        <w:t>3.3 在技术方案设计中注重整体系统的优化，以提高整体性能。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烫台可扩展性方向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未来的发展和变化，选择具备良好可扩展性的技术方案是一个关键方向。这包括在系统设计中考虑未来可能的需求变更和业务扩展，确保技术方案能够灵活适应不断变化的环境。通过采用模块化设计和开放式标准，烫台项目能够更好地应对未来的挑战和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4.1 考虑未来可能的业务扩展和需求变更。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https://d.book118.com/178035136045006024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烫台项目计划设计方案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8D47D7"/>
    <w:rsid w:val="728D47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035136045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2024-01-05T03:50:00Z</dcterms:created>
  <dcterms:modified xsi:type="dcterms:W3CDTF">2024-01-05T03:50:38Z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DDB5D098B4D244BB9E503D34EC64C4F6_11</vt:lpwstr>
  </property>
  <property fmtid="{D5CDD505-2E9C-101B-9397-08002B2CF9AE}" pid="3" name="KSOProductBuildVer">
    <vt:lpwstr>2052-12.1.0.16120</vt:lpwstr>
  </property>
</Properties>
</file>