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87014" w:rsidP="00D87014">
      <w:pPr>
        <w:spacing w:line="360" w:lineRule="auto"/>
        <w:contextualSpacing/>
        <w:jc w:val="center"/>
        <w:rPr>
          <w:rFonts w:ascii="黑体" w:eastAsia="黑体" w:hAnsi="黑体"/>
          <w:noProof/>
          <w:sz w:val="32"/>
        </w:rPr>
      </w:pPr>
      <w:r w:rsidRPr="00E20662">
        <w:rPr>
          <w:rFonts w:ascii="黑体" w:eastAsia="黑体" w:hAnsi="黑体" w:hint="eastAsia"/>
          <w:noProof/>
          <w:sz w:val="32"/>
        </w:rPr>
        <w:t>2023-2024学年高一上学期</w:t>
      </w:r>
    </w:p>
    <w:p w:rsidR="00D87014" w:rsidRPr="00E20662" w:rsidP="00D87014">
      <w:pPr>
        <w:spacing w:line="360" w:lineRule="auto"/>
        <w:contextualSpacing/>
        <w:jc w:val="center"/>
        <w:rPr>
          <w:rFonts w:ascii="黑体" w:eastAsia="黑体" w:hAnsi="黑体"/>
          <w:noProof/>
          <w:sz w:val="32"/>
        </w:rPr>
      </w:pPr>
      <w:r w:rsidRPr="00E20662">
        <w:rPr>
          <w:rFonts w:ascii="黑体" w:eastAsia="黑体" w:hAnsi="黑体" w:hint="eastAsia"/>
          <w:noProof/>
          <w:sz w:val="32"/>
        </w:rPr>
        <w:t>分层期末测试卷（湘教版）</w:t>
      </w:r>
    </w:p>
    <w:p w:rsidR="00D87014" w:rsidRPr="00E20662" w:rsidP="00D87014">
      <w:pPr>
        <w:spacing w:line="360" w:lineRule="auto"/>
        <w:contextualSpacing/>
        <w:jc w:val="center"/>
        <w:rPr>
          <w:rFonts w:ascii="宋体" w:hAnsi="宋体"/>
          <w:kern w:val="0"/>
        </w:rPr>
      </w:pPr>
      <w:r w:rsidRPr="00E20662">
        <w:rPr>
          <w:rFonts w:ascii="宋体" w:hAnsi="宋体"/>
          <w:kern w:val="0"/>
        </w:rPr>
        <w:t>（考试时间：</w:t>
      </w:r>
      <w:r w:rsidRPr="00E20662">
        <w:rPr>
          <w:rFonts w:ascii="宋体" w:hAnsi="宋体" w:hint="eastAsia"/>
          <w:kern w:val="0"/>
        </w:rPr>
        <w:t>75</w:t>
      </w:r>
      <w:r w:rsidRPr="00E20662">
        <w:rPr>
          <w:rFonts w:ascii="宋体" w:hAnsi="宋体"/>
          <w:kern w:val="0"/>
        </w:rPr>
        <w:t>分钟  试卷满分：100分）</w:t>
      </w:r>
    </w:p>
    <w:p w:rsidR="00D87014" w:rsidRPr="00E20662" w:rsidP="00D87014">
      <w:pPr>
        <w:spacing w:line="360" w:lineRule="auto"/>
        <w:jc w:val="center"/>
        <w:rPr>
          <w:rFonts w:ascii="宋体" w:hAnsi="宋体"/>
          <w:kern w:val="0"/>
          <w:szCs w:val="28"/>
        </w:rPr>
      </w:pPr>
      <w:r w:rsidRPr="00E20662">
        <w:rPr>
          <w:rFonts w:ascii="宋体" w:hAnsi="宋体"/>
          <w:szCs w:val="48"/>
        </w:rPr>
        <w:t>第Ⅰ卷</w:t>
      </w:r>
    </w:p>
    <w:p w:rsidR="00D87014" w:rsidRPr="00E20662" w:rsidP="00D87014">
      <w:pPr>
        <w:spacing w:line="360" w:lineRule="auto"/>
        <w:jc w:val="left"/>
        <w:rPr>
          <w:rFonts w:ascii="宋体" w:hAnsi="宋体"/>
          <w:szCs w:val="21"/>
        </w:rPr>
      </w:pPr>
      <w:r w:rsidRPr="00E20662">
        <w:rPr>
          <w:rFonts w:ascii="宋体" w:hAnsi="宋体"/>
          <w:szCs w:val="21"/>
        </w:rPr>
        <w:t>一、选择题（本大题共</w:t>
      </w:r>
      <w:r w:rsidRPr="00E20662">
        <w:rPr>
          <w:rFonts w:ascii="宋体" w:hAnsi="宋体" w:hint="eastAsia"/>
          <w:szCs w:val="21"/>
        </w:rPr>
        <w:t>25</w:t>
      </w:r>
      <w:r w:rsidRPr="00E20662">
        <w:rPr>
          <w:rFonts w:ascii="宋体" w:hAnsi="宋体"/>
          <w:szCs w:val="21"/>
        </w:rPr>
        <w:t>小题，每小题2分，共</w:t>
      </w:r>
      <w:r w:rsidRPr="00E20662">
        <w:rPr>
          <w:rFonts w:ascii="宋体" w:hAnsi="宋体" w:hint="eastAsia"/>
          <w:szCs w:val="21"/>
        </w:rPr>
        <w:t>5</w:t>
      </w:r>
      <w:r w:rsidRPr="00E20662">
        <w:rPr>
          <w:rFonts w:ascii="宋体" w:hAnsi="宋体"/>
          <w:szCs w:val="21"/>
        </w:rPr>
        <w:t>0分；请从每小题给出的四个选项中选出正确的一项）</w:t>
      </w:r>
    </w:p>
    <w:p w:rsidR="00D87014" w:rsidRPr="00E20662" w:rsidP="00D87014">
      <w:pPr>
        <w:spacing w:line="360" w:lineRule="auto"/>
        <w:ind w:firstLine="420"/>
        <w:jc w:val="left"/>
        <w:rPr>
          <w:rFonts w:ascii="宋体" w:hAnsi="宋体"/>
        </w:rPr>
      </w:pPr>
      <w:r w:rsidRPr="00E20662">
        <w:rPr>
          <w:rFonts w:ascii="宋体" w:hAnsi="宋体" w:cs="楷体"/>
        </w:rPr>
        <w:t>2022年10月8日至12日,下图示意智神星与天狼星“结伴游”。天狼星距离地球约为8.6光年,是夜空中最亮的恒星,智神星则是小行星带中质量第二重的小行星。据此完成下面小题。</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3446145" cy="2292985"/>
            <wp:effectExtent l="0" t="0" r="0" b="0"/>
            <wp:docPr id="1" name="图片 100003" descr="@@@df1c3602-4fd4-4d83-98b6-3a459aadf7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df1c3602-4fd4-4d83-98b6-3a459aadf7e6"/>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446145" cy="2292985"/>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sidRPr="00E20662">
        <w:rPr>
          <w:rFonts w:ascii="宋体" w:hAnsi="宋体"/>
        </w:rPr>
        <w:t>1．“结伴游”的这两个天体（</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A．质量相同</w:t>
      </w:r>
      <w:r>
        <w:rPr>
          <w:rFonts w:ascii="宋体" w:hAnsi="宋体"/>
        </w:rPr>
        <w:t xml:space="preserve">    </w:t>
      </w:r>
      <w:r w:rsidRPr="00E20662">
        <w:rPr>
          <w:rFonts w:ascii="宋体" w:hAnsi="宋体"/>
        </w:rPr>
        <w:t>B．都能自身发光</w:t>
      </w:r>
      <w:r>
        <w:rPr>
          <w:rFonts w:ascii="宋体" w:hAnsi="宋体"/>
        </w:rPr>
        <w:t xml:space="preserve">    </w:t>
      </w:r>
      <w:r w:rsidRPr="00E20662">
        <w:rPr>
          <w:rFonts w:ascii="宋体" w:hAnsi="宋体"/>
        </w:rPr>
        <w:t>C．距日远近相同</w:t>
      </w:r>
      <w:r>
        <w:rPr>
          <w:rFonts w:ascii="宋体" w:hAnsi="宋体"/>
        </w:rPr>
        <w:t xml:space="preserve">    </w:t>
      </w:r>
      <w:r w:rsidRPr="00E20662">
        <w:rPr>
          <w:rFonts w:ascii="宋体" w:hAnsi="宋体"/>
        </w:rPr>
        <w:t>D．都属于银河系</w:t>
      </w:r>
    </w:p>
    <w:p w:rsidR="00D87014" w:rsidRPr="00E20662" w:rsidP="00D87014">
      <w:pPr>
        <w:spacing w:line="360" w:lineRule="auto"/>
        <w:jc w:val="left"/>
        <w:rPr>
          <w:rFonts w:ascii="宋体" w:hAnsi="宋体"/>
        </w:rPr>
      </w:pPr>
      <w:r w:rsidRPr="00E20662">
        <w:rPr>
          <w:rFonts w:ascii="宋体" w:hAnsi="宋体"/>
        </w:rPr>
        <w:t>2．以天狼星为中心天体的天体系统（</w:t>
      </w:r>
      <w:r w:rsidRPr="00E20662">
        <w:rPr>
          <w:rFonts w:ascii="宋体" w:hAnsi="宋体"/>
          <w:kern w:val="0"/>
          <w:szCs w:val="24"/>
        </w:rPr>
        <w:t>   </w:t>
      </w:r>
      <w:r w:rsidRPr="00E20662">
        <w:rPr>
          <w:rFonts w:ascii="宋体" w:hAnsi="宋体"/>
        </w:rPr>
        <w:t>）</w:t>
      </w:r>
    </w:p>
    <w:p w:rsidR="00D87014" w:rsidRPr="00E20662" w:rsidP="00D87014">
      <w:pPr>
        <w:tabs>
          <w:tab w:val="left" w:pos="4156"/>
        </w:tabs>
        <w:spacing w:line="360" w:lineRule="auto"/>
        <w:jc w:val="left"/>
        <w:rPr>
          <w:rFonts w:ascii="宋体" w:hAnsi="宋体"/>
        </w:rPr>
      </w:pPr>
      <w:r w:rsidRPr="00E20662">
        <w:rPr>
          <w:rFonts w:ascii="宋体" w:hAnsi="宋体"/>
        </w:rPr>
        <w:t>A．与太阳系的层级相同</w:t>
      </w:r>
      <w:r>
        <w:rPr>
          <w:rFonts w:ascii="宋体" w:hAnsi="宋体"/>
        </w:rPr>
        <w:t xml:space="preserve">      </w:t>
      </w:r>
      <w:r w:rsidRPr="00E20662">
        <w:rPr>
          <w:rFonts w:ascii="宋体" w:hAnsi="宋体"/>
        </w:rPr>
        <w:t>B．与智神星相互吸引、相互绕转</w:t>
      </w:r>
    </w:p>
    <w:p w:rsidR="00D87014" w:rsidRPr="00E20662" w:rsidP="00D87014">
      <w:pPr>
        <w:tabs>
          <w:tab w:val="left" w:pos="4156"/>
        </w:tabs>
        <w:spacing w:line="360" w:lineRule="auto"/>
        <w:jc w:val="left"/>
        <w:rPr>
          <w:rFonts w:ascii="宋体" w:hAnsi="宋体"/>
        </w:rPr>
      </w:pPr>
      <w:r w:rsidRPr="00E20662">
        <w:rPr>
          <w:rFonts w:ascii="宋体" w:hAnsi="宋体"/>
        </w:rPr>
        <w:t>C．是规模最大的天体系统</w:t>
      </w:r>
      <w:r>
        <w:rPr>
          <w:rFonts w:ascii="宋体" w:hAnsi="宋体"/>
        </w:rPr>
        <w:t xml:space="preserve">    </w:t>
      </w:r>
      <w:r w:rsidRPr="00E20662">
        <w:rPr>
          <w:rFonts w:ascii="宋体" w:hAnsi="宋体"/>
        </w:rPr>
        <w:t>D．由恒星、卫星等基本天体构成</w:t>
      </w:r>
    </w:p>
    <w:p w:rsidR="00D87014" w:rsidRPr="00E20662" w:rsidP="00D87014">
      <w:pPr>
        <w:spacing w:line="360" w:lineRule="auto"/>
        <w:jc w:val="left"/>
        <w:rPr>
          <w:rFonts w:ascii="宋体" w:hAnsi="宋体"/>
        </w:rPr>
      </w:pPr>
      <w:r w:rsidRPr="00E20662">
        <w:rPr>
          <w:rFonts w:ascii="宋体" w:hAnsi="宋体"/>
        </w:rPr>
        <w:t>3．宇宙中最接近太阳的三颗恒星都是半人马座系统的成员,它们不属于（</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A．可观测宇宙</w:t>
      </w:r>
      <w:r>
        <w:rPr>
          <w:rFonts w:ascii="宋体" w:hAnsi="宋体"/>
        </w:rPr>
        <w:t xml:space="preserve">    </w:t>
      </w:r>
      <w:r w:rsidRPr="00E20662">
        <w:rPr>
          <w:rFonts w:ascii="宋体" w:hAnsi="宋体"/>
        </w:rPr>
        <w:t>B．河外星系</w:t>
      </w:r>
      <w:r>
        <w:rPr>
          <w:rFonts w:ascii="宋体" w:hAnsi="宋体"/>
        </w:rPr>
        <w:t xml:space="preserve">    </w:t>
      </w:r>
      <w:r w:rsidRPr="00E20662">
        <w:rPr>
          <w:rFonts w:ascii="宋体" w:hAnsi="宋体"/>
        </w:rPr>
        <w:t>C．银河系</w:t>
      </w:r>
      <w:r>
        <w:rPr>
          <w:rFonts w:ascii="宋体" w:hAnsi="宋体"/>
        </w:rPr>
        <w:t xml:space="preserve">    </w:t>
      </w:r>
      <w:r w:rsidRPr="00E20662">
        <w:rPr>
          <w:rFonts w:ascii="宋体" w:hAnsi="宋体"/>
        </w:rPr>
        <w:t>D．总星系</w:t>
      </w:r>
    </w:p>
    <w:p w:rsidR="00D87014" w:rsidRPr="00E20662" w:rsidP="00D87014">
      <w:pPr>
        <w:spacing w:line="360" w:lineRule="auto"/>
        <w:jc w:val="left"/>
        <w:rPr>
          <w:rFonts w:ascii="宋体" w:hAnsi="宋体"/>
        </w:rPr>
      </w:pPr>
      <w:r>
        <w:rPr>
          <w:rFonts w:ascii="宋体" w:hAnsi="宋体"/>
        </w:rPr>
        <w:t>〖答 案〗</w:t>
      </w:r>
      <w:r w:rsidRPr="00E20662">
        <w:rPr>
          <w:rFonts w:ascii="宋体" w:hAnsi="宋体"/>
        </w:rPr>
        <w:t>1．D    2．A    3．B</w:t>
      </w:r>
    </w:p>
    <w:p w:rsidR="00D87014" w:rsidRPr="00E20662" w:rsidP="00D87014">
      <w:pPr>
        <w:spacing w:line="360" w:lineRule="auto"/>
        <w:jc w:val="left"/>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Pr>
          <w:rFonts w:ascii="宋体" w:hAnsi="宋体"/>
        </w:rPr>
        <w:t>〖解 析〗</w:t>
      </w:r>
      <w:r w:rsidRPr="00E20662">
        <w:rPr>
          <w:rFonts w:ascii="宋体" w:hAnsi="宋体"/>
        </w:rPr>
        <w:t>1．根据材料可知，智神星是小行星，质量小，天狼星是恒星，质量大，A错误；智神星是行星，天狼星是恒星，行星不会发光，恒星会发光，B错误；天狼星距地球8.6光年，不在太阳系，智神星是太阳系小行星带中的小行星，天狼星距太阳的距离更远，C错误；银河系直径约十万光年，天狼星和智神星都在银河系，D正确。故选D。</w:t>
      </w:r>
    </w:p>
    <w:p w:rsidR="00D87014" w:rsidRPr="00E20662" w:rsidP="00D87014">
      <w:pPr>
        <w:spacing w:line="360" w:lineRule="auto"/>
        <w:jc w:val="left"/>
        <w:rPr>
          <w:rFonts w:ascii="宋体" w:hAnsi="宋体"/>
        </w:rPr>
      </w:pPr>
      <w:r w:rsidRPr="00E20662">
        <w:rPr>
          <w:rFonts w:ascii="宋体" w:hAnsi="宋体"/>
        </w:rPr>
        <w:t>2．根据材料可知，天狼星是一颗恒星，以天狼星为中心天体的天体系统是恒星系统，与太阳系的层级相同，A正确；智神星是太阳系的行星，会与太阳相互吸引，相互绕转，B错误；规模最大的天体系统为总星系，C错误；天狼星的恒星系统主要由恒星和行星等基本天体构成，D错误。故选A。</w:t>
      </w:r>
    </w:p>
    <w:p w:rsidR="00D87014" w:rsidRPr="00E20662" w:rsidP="00D87014">
      <w:pPr>
        <w:spacing w:line="360" w:lineRule="auto"/>
        <w:jc w:val="left"/>
        <w:rPr>
          <w:rFonts w:ascii="宋体" w:hAnsi="宋体"/>
        </w:rPr>
      </w:pPr>
      <w:r w:rsidRPr="00E20662">
        <w:rPr>
          <w:rFonts w:ascii="宋体" w:hAnsi="宋体"/>
        </w:rPr>
        <w:t>3．半人马座系统距太阳约4.37光年，银河系的直径约为10万光年，即其位于银河系，银河系又属于可观测宇宙，可观测宇宙又是总星系的组成部分，则他们不属于河外星系，B符合题意要求，ACD错误。故选B。</w:t>
      </w:r>
    </w:p>
    <w:p w:rsidR="00D87014" w:rsidRPr="00E20662" w:rsidP="00D87014">
      <w:pPr>
        <w:spacing w:line="360" w:lineRule="auto"/>
        <w:ind w:firstLine="420"/>
        <w:jc w:val="left"/>
        <w:rPr>
          <w:rFonts w:ascii="宋体" w:hAnsi="宋体"/>
        </w:rPr>
      </w:pPr>
      <w:r w:rsidRPr="00E20662">
        <w:rPr>
          <w:rFonts w:ascii="宋体" w:hAnsi="宋体" w:cs="楷体"/>
        </w:rPr>
        <w:t>2023年12月18日23时59分30秒，在甘肃临夏州积石山县（35.70°N，102.79°E）发生6.2级地震，震源深度10公里。地震发生时陕西省宝鸡市市民通过手机等接收到了ICL地震预警系统发出的地震预警信息（下图）。据此完成下面小题。</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2988945" cy="2429510"/>
            <wp:effectExtent l="0" t="0" r="0" b="0"/>
            <wp:docPr id="2" name="图片 100005" descr="@@@8558e305ca89435482a338a262da9c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8558e305ca89435482a338a262da9c9a"/>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2988945" cy="2429510"/>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sidRPr="00E20662">
        <w:rPr>
          <w:rFonts w:ascii="宋体" w:hAnsi="宋体"/>
        </w:rPr>
        <w:t>4．ICL地震预警系统主要利用的地理信息技术是（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A．遥感技术</w:t>
      </w:r>
      <w:r>
        <w:rPr>
          <w:rFonts w:ascii="宋体" w:hAnsi="宋体"/>
        </w:rPr>
        <w:t xml:space="preserve">    </w:t>
      </w:r>
      <w:r w:rsidRPr="00E20662">
        <w:rPr>
          <w:rFonts w:ascii="宋体" w:hAnsi="宋体"/>
        </w:rPr>
        <w:t>B．地理信息系统</w:t>
      </w:r>
      <w:r>
        <w:rPr>
          <w:rFonts w:ascii="宋体" w:hAnsi="宋体"/>
        </w:rPr>
        <w:t xml:space="preserve">    </w:t>
      </w:r>
      <w:r w:rsidRPr="00E20662">
        <w:rPr>
          <w:rFonts w:ascii="宋体" w:hAnsi="宋体"/>
        </w:rPr>
        <w:t>C．北斗卫星导航系统</w:t>
      </w:r>
      <w:r>
        <w:rPr>
          <w:rFonts w:ascii="宋体" w:hAnsi="宋体"/>
        </w:rPr>
        <w:t xml:space="preserve">    </w:t>
      </w:r>
      <w:r w:rsidRPr="00E20662">
        <w:rPr>
          <w:rFonts w:ascii="宋体" w:hAnsi="宋体"/>
        </w:rPr>
        <w:t>D．数字地球</w:t>
      </w:r>
    </w:p>
    <w:p w:rsidR="00D87014" w:rsidRPr="00E20662" w:rsidP="00D87014">
      <w:pPr>
        <w:spacing w:line="360" w:lineRule="auto"/>
        <w:jc w:val="left"/>
        <w:rPr>
          <w:rFonts w:ascii="宋体" w:hAnsi="宋体"/>
        </w:rPr>
      </w:pPr>
      <w:r w:rsidRPr="00E20662">
        <w:rPr>
          <w:rFonts w:ascii="宋体" w:hAnsi="宋体"/>
        </w:rPr>
        <w:t>5．不考虑其它因素影响，地震震级、震中距、地震烈度之间的关系是（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kern w:val="0"/>
          <w:szCs w:val="24"/>
        </w:rPr>
      </w:pPr>
      <w:r w:rsidRPr="00E20662">
        <w:rPr>
          <w:rFonts w:ascii="宋体" w:hAnsi="宋体"/>
        </w:rPr>
        <w:t>A．</w:t>
      </w:r>
      <w:r w:rsidRPr="00E20662">
        <w:rPr>
          <w:rFonts w:ascii="宋体" w:hAnsi="宋体"/>
          <w:noProof/>
          <w:kern w:val="0"/>
          <w:szCs w:val="24"/>
        </w:rPr>
        <w:drawing>
          <wp:inline distT="0" distB="0" distL="0" distR="0">
            <wp:extent cx="955040" cy="941705"/>
            <wp:effectExtent l="0" t="0" r="0" b="0"/>
            <wp:docPr id="3" name="图片 100007" descr="@@@693457f8c8774a56b5c5b967a521cc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7" descr="@@@693457f8c8774a56b5c5b967a521cc1e"/>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955040" cy="941705"/>
                    </a:xfrm>
                    <a:prstGeom prst="rect">
                      <a:avLst/>
                    </a:prstGeom>
                    <a:noFill/>
                    <a:ln>
                      <a:noFill/>
                    </a:ln>
                  </pic:spPr>
                </pic:pic>
              </a:graphicData>
            </a:graphic>
          </wp:inline>
        </w:drawing>
      </w:r>
      <w:r>
        <w:rPr>
          <w:rFonts w:ascii="宋体" w:hAnsi="宋体"/>
        </w:rPr>
        <w:t xml:space="preserve">    </w:t>
      </w:r>
      <w:r w:rsidRPr="00E20662">
        <w:rPr>
          <w:rFonts w:ascii="宋体" w:hAnsi="宋体"/>
        </w:rPr>
        <w:t>B．</w:t>
      </w:r>
      <w:r w:rsidRPr="00E20662">
        <w:rPr>
          <w:rFonts w:ascii="宋体" w:hAnsi="宋体"/>
          <w:noProof/>
          <w:kern w:val="0"/>
          <w:szCs w:val="24"/>
        </w:rPr>
        <w:drawing>
          <wp:inline distT="0" distB="0" distL="0" distR="0">
            <wp:extent cx="1009650" cy="982345"/>
            <wp:effectExtent l="0" t="0" r="0" b="0"/>
            <wp:docPr id="4" name="图片 100009" descr="@@@e8e655624852440ab7a89c40e3021b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9" descr="@@@e8e655624852440ab7a89c40e3021b75"/>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1009650" cy="982345"/>
                    </a:xfrm>
                    <a:prstGeom prst="rect">
                      <a:avLst/>
                    </a:prstGeom>
                    <a:noFill/>
                    <a:ln>
                      <a:noFill/>
                    </a:ln>
                  </pic:spPr>
                </pic:pic>
              </a:graphicData>
            </a:graphic>
          </wp:inline>
        </w:drawing>
      </w:r>
    </w:p>
    <w:p w:rsidR="00D87014" w:rsidRPr="00E20662" w:rsidP="00D87014">
      <w:pPr>
        <w:tabs>
          <w:tab w:val="left" w:pos="2078"/>
          <w:tab w:val="left" w:pos="4156"/>
          <w:tab w:val="left" w:pos="6234"/>
        </w:tabs>
        <w:spacing w:line="360" w:lineRule="auto"/>
        <w:jc w:val="left"/>
        <w:rPr>
          <w:rFonts w:ascii="宋体" w:hAnsi="宋体"/>
        </w:rPr>
        <w:sectPr w:rsidSect="00185C95">
          <w:footerReference w:type="even" r:id="rId10"/>
          <w:footerReference w:type="default" r:id="rId11"/>
          <w:type w:val="nextPage"/>
          <w:pgSz w:w="11906" w:h="16838"/>
          <w:pgMar w:top="1440" w:right="1800" w:bottom="1440" w:left="1800" w:header="851" w:footer="992" w:gutter="0"/>
          <w:pgNumType w:start="2"/>
          <w:cols w:space="425"/>
          <w:titlePg w:val="0"/>
          <w:docGrid w:type="lines" w:linePitch="312"/>
        </w:sectPr>
      </w:pPr>
      <w:r w:rsidRPr="00E20662">
        <w:rPr>
          <w:rFonts w:ascii="宋体" w:hAnsi="宋体"/>
        </w:rPr>
        <w:t>C．</w:t>
      </w:r>
      <w:r w:rsidRPr="00E20662">
        <w:rPr>
          <w:rFonts w:ascii="宋体" w:hAnsi="宋体"/>
          <w:noProof/>
          <w:kern w:val="0"/>
          <w:szCs w:val="24"/>
        </w:rPr>
        <w:drawing>
          <wp:inline distT="0" distB="0" distL="0" distR="0">
            <wp:extent cx="1003300" cy="1030605"/>
            <wp:effectExtent l="0" t="0" r="0" b="0"/>
            <wp:docPr id="5" name="图片 100011" descr="@@@32ab5657c9d7431292da3cf43b072b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11" descr="@@@32ab5657c9d7431292da3cf43b072b05"/>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003300" cy="1030605"/>
                    </a:xfrm>
                    <a:prstGeom prst="rect">
                      <a:avLst/>
                    </a:prstGeom>
                    <a:noFill/>
                    <a:ln>
                      <a:noFill/>
                    </a:ln>
                  </pic:spPr>
                </pic:pic>
              </a:graphicData>
            </a:graphic>
          </wp:inline>
        </w:drawing>
      </w:r>
      <w:r>
        <w:rPr>
          <w:rFonts w:ascii="宋体" w:hAnsi="宋体"/>
        </w:rPr>
        <w:t xml:space="preserve">    </w:t>
      </w:r>
      <w:r w:rsidRPr="00E20662">
        <w:rPr>
          <w:rFonts w:ascii="宋体" w:hAnsi="宋体"/>
        </w:rPr>
        <w:t>D．</w:t>
      </w:r>
      <w:r w:rsidRPr="00E20662">
        <w:rPr>
          <w:rFonts w:ascii="宋体" w:hAnsi="宋体"/>
          <w:noProof/>
          <w:kern w:val="0"/>
          <w:szCs w:val="24"/>
        </w:rPr>
        <w:drawing>
          <wp:inline distT="0" distB="0" distL="0" distR="0">
            <wp:extent cx="989330" cy="1009650"/>
            <wp:effectExtent l="0" t="0" r="0" b="0"/>
            <wp:docPr id="6" name="图片 100013" descr="@@@ebd867fa21df442398730debc1b1b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3" descr="@@@ebd867fa21df442398730debc1b1b428"/>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989330" cy="1009650"/>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sidRPr="00E20662">
        <w:rPr>
          <w:rFonts w:ascii="宋体" w:hAnsi="宋体"/>
        </w:rPr>
        <w:t>6．此次地震可能引发的次生灾害是（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A．干旱</w:t>
      </w:r>
      <w:r>
        <w:rPr>
          <w:rFonts w:ascii="宋体" w:hAnsi="宋体"/>
        </w:rPr>
        <w:t xml:space="preserve">    </w:t>
      </w:r>
      <w:r w:rsidRPr="00E20662">
        <w:rPr>
          <w:rFonts w:ascii="宋体" w:hAnsi="宋体"/>
        </w:rPr>
        <w:t>B．海啸</w:t>
      </w:r>
      <w:r>
        <w:rPr>
          <w:rFonts w:ascii="宋体" w:hAnsi="宋体"/>
        </w:rPr>
        <w:t xml:space="preserve">    </w:t>
      </w:r>
      <w:r w:rsidRPr="00E20662">
        <w:rPr>
          <w:rFonts w:ascii="宋体" w:hAnsi="宋体"/>
        </w:rPr>
        <w:t>C．滑坡</w:t>
      </w:r>
      <w:r>
        <w:rPr>
          <w:rFonts w:ascii="宋体" w:hAnsi="宋体"/>
        </w:rPr>
        <w:t xml:space="preserve">    </w:t>
      </w:r>
      <w:r w:rsidRPr="00E20662">
        <w:rPr>
          <w:rFonts w:ascii="宋体" w:hAnsi="宋体"/>
        </w:rPr>
        <w:t>D．洪涝</w:t>
      </w:r>
    </w:p>
    <w:p w:rsidR="00D87014" w:rsidRPr="00E20662" w:rsidP="00D87014">
      <w:pPr>
        <w:spacing w:line="360" w:lineRule="auto"/>
        <w:jc w:val="left"/>
        <w:rPr>
          <w:rFonts w:ascii="宋体" w:hAnsi="宋体"/>
        </w:rPr>
      </w:pPr>
      <w:r>
        <w:rPr>
          <w:rFonts w:ascii="宋体" w:hAnsi="宋体"/>
        </w:rPr>
        <w:t>〖答 案〗</w:t>
      </w:r>
      <w:r w:rsidRPr="00E20662">
        <w:rPr>
          <w:rFonts w:ascii="宋体" w:hAnsi="宋体"/>
        </w:rPr>
        <w:t>4．B    5．A    6．C</w:t>
      </w:r>
    </w:p>
    <w:p w:rsidR="00D87014" w:rsidRPr="00E20662" w:rsidP="00D87014">
      <w:pPr>
        <w:spacing w:line="360" w:lineRule="auto"/>
        <w:jc w:val="left"/>
        <w:rPr>
          <w:rFonts w:ascii="宋体" w:hAnsi="宋体"/>
        </w:rPr>
      </w:pPr>
      <w:r>
        <w:rPr>
          <w:rFonts w:ascii="宋体" w:hAnsi="宋体"/>
        </w:rPr>
        <w:t>〖解 析〗</w:t>
      </w:r>
      <w:r w:rsidRPr="00E20662">
        <w:rPr>
          <w:rFonts w:ascii="宋体" w:hAnsi="宋体"/>
        </w:rPr>
        <w:t>4．结合所学可知，地震预警系统需要对数据进行分析，因此使用到的应是地理信息系统，B正确；遥感技术主要是用来获取信息，并不能进行预警，A错误；北斗卫星导航系统主要是用来定位，而不能用来预警，C错误；数字地球就是数字化的地球，可以使人们及时、直观、完整地感知我们的地球，与地震预警关系不大，D错误。故选B。</w:t>
      </w:r>
    </w:p>
    <w:p w:rsidR="00D87014" w:rsidRPr="00E20662" w:rsidP="00D87014">
      <w:pPr>
        <w:spacing w:line="360" w:lineRule="auto"/>
        <w:jc w:val="left"/>
        <w:rPr>
          <w:rFonts w:ascii="宋体" w:hAnsi="宋体"/>
        </w:rPr>
      </w:pPr>
      <w:r w:rsidRPr="00E20662">
        <w:rPr>
          <w:rFonts w:ascii="宋体" w:hAnsi="宋体"/>
        </w:rPr>
        <w:t>5．结合所学可知，发生地震时，地震震级越大，地震烈度越大，A正确，B错误；地震的烈度与震中距有关，随着震中距的变大，烈度变小，CD错误。故选A。</w:t>
      </w:r>
    </w:p>
    <w:p w:rsidR="00D87014" w:rsidRPr="00E20662" w:rsidP="00D87014">
      <w:pPr>
        <w:spacing w:line="360" w:lineRule="auto"/>
        <w:jc w:val="left"/>
        <w:rPr>
          <w:rFonts w:ascii="宋体" w:hAnsi="宋体"/>
        </w:rPr>
      </w:pPr>
      <w:r w:rsidRPr="00E20662">
        <w:rPr>
          <w:rFonts w:ascii="宋体" w:hAnsi="宋体"/>
        </w:rPr>
        <w:t>6．结合材料可知，该地地震位于甘肃临夏州积石山，地势崎岖，因此发生地震之后会造成山体滑坡， C正确；地震不会引起洪涝和干旱，AD错误；该地远离海洋，因此此次地震不会造成海啸，B错误。故选C。</w:t>
      </w:r>
    </w:p>
    <w:p w:rsidR="00D87014" w:rsidRPr="00E20662" w:rsidP="00D87014">
      <w:pPr>
        <w:spacing w:line="360" w:lineRule="auto"/>
        <w:ind w:firstLine="420"/>
        <w:jc w:val="left"/>
        <w:rPr>
          <w:rFonts w:ascii="宋体" w:hAnsi="宋体"/>
        </w:rPr>
      </w:pPr>
      <w:r w:rsidRPr="00E20662">
        <w:rPr>
          <w:rFonts w:ascii="宋体" w:hAnsi="宋体" w:cs="楷体"/>
        </w:rPr>
        <w:t>在亚运会“绿色、智能、节俭、文明”的办赛理念下，2023年“智能办赛”“绿色办赛”已经在杭州市公共设施的多个维度中体现，其中以“太阳能充电座椅”最为出名。杭州钱塘江畔的公共座椅通过太阳能实现存储电能，它以无线或有线的方式为游客的电子设备提供充电、网络、音响播放服务。下图示意杭州的“太阳能充电座椅”。完成下面小题。</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1569720" cy="1160145"/>
            <wp:effectExtent l="0" t="0" r="0" b="0"/>
            <wp:docPr id="7" name="图片 100015" descr="@@@df39f1ab-bbf8-47c0-9a60-37da37422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5" descr="@@@df39f1ab-bbf8-47c0-9a60-37da37422406"/>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69720" cy="1160145"/>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sidRPr="00E20662">
        <w:rPr>
          <w:rFonts w:ascii="宋体" w:hAnsi="宋体"/>
        </w:rPr>
        <w:t>7．杭州“太阳能充电座椅”储电效率最低的季节是（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A．春季</w:t>
      </w:r>
      <w:r>
        <w:rPr>
          <w:rFonts w:ascii="宋体" w:hAnsi="宋体"/>
        </w:rPr>
        <w:t xml:space="preserve">    </w:t>
      </w:r>
      <w:r w:rsidRPr="00E20662">
        <w:rPr>
          <w:rFonts w:ascii="宋体" w:hAnsi="宋体"/>
        </w:rPr>
        <w:t>B．夏季</w:t>
      </w:r>
      <w:r>
        <w:rPr>
          <w:rFonts w:ascii="宋体" w:hAnsi="宋体"/>
        </w:rPr>
        <w:t xml:space="preserve">    </w:t>
      </w:r>
      <w:r w:rsidRPr="00E20662">
        <w:rPr>
          <w:rFonts w:ascii="宋体" w:hAnsi="宋体"/>
        </w:rPr>
        <w:t>C．秋季</w:t>
      </w:r>
      <w:r>
        <w:rPr>
          <w:rFonts w:ascii="宋体" w:hAnsi="宋体"/>
        </w:rPr>
        <w:t xml:space="preserve">    </w:t>
      </w:r>
      <w:r w:rsidRPr="00E20662">
        <w:rPr>
          <w:rFonts w:ascii="宋体" w:hAnsi="宋体"/>
        </w:rPr>
        <w:t>D．冬季</w:t>
      </w:r>
    </w:p>
    <w:p w:rsidR="00D87014" w:rsidRPr="00E20662" w:rsidP="00D87014">
      <w:pPr>
        <w:spacing w:line="360" w:lineRule="auto"/>
        <w:jc w:val="left"/>
        <w:rPr>
          <w:rFonts w:ascii="宋体" w:hAnsi="宋体"/>
        </w:rPr>
      </w:pPr>
      <w:r w:rsidRPr="00E20662">
        <w:rPr>
          <w:rFonts w:ascii="宋体" w:hAnsi="宋体"/>
        </w:rPr>
        <w:t>8．仅从太阳辐射角度考虑，下列选项中最不适宜布局“太阳能充电座椅”的城市是（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A．成都</w:t>
      </w:r>
      <w:r>
        <w:rPr>
          <w:rFonts w:ascii="宋体" w:hAnsi="宋体"/>
        </w:rPr>
        <w:t xml:space="preserve">    </w:t>
      </w:r>
      <w:r w:rsidRPr="00E20662">
        <w:rPr>
          <w:rFonts w:ascii="宋体" w:hAnsi="宋体"/>
        </w:rPr>
        <w:t>B．北京</w:t>
      </w:r>
      <w:r>
        <w:rPr>
          <w:rFonts w:ascii="宋体" w:hAnsi="宋体"/>
        </w:rPr>
        <w:t xml:space="preserve">    </w:t>
      </w:r>
      <w:r w:rsidRPr="00E20662">
        <w:rPr>
          <w:rFonts w:ascii="宋体" w:hAnsi="宋体"/>
        </w:rPr>
        <w:t>C．拉萨</w:t>
      </w:r>
      <w:r>
        <w:rPr>
          <w:rFonts w:ascii="宋体" w:hAnsi="宋体"/>
        </w:rPr>
        <w:t xml:space="preserve">    </w:t>
      </w:r>
      <w:r w:rsidRPr="00E20662">
        <w:rPr>
          <w:rFonts w:ascii="宋体" w:hAnsi="宋体"/>
        </w:rPr>
        <w:t>D．乌鲁木齐</w:t>
      </w:r>
    </w:p>
    <w:p w:rsidR="00D87014" w:rsidRPr="00E20662" w:rsidP="00D87014">
      <w:pPr>
        <w:spacing w:line="360" w:lineRule="auto"/>
        <w:jc w:val="left"/>
        <w:rPr>
          <w:rFonts w:ascii="宋体" w:hAnsi="宋体"/>
        </w:rPr>
      </w:pPr>
      <w:r>
        <w:rPr>
          <w:rFonts w:ascii="宋体" w:hAnsi="宋体"/>
        </w:rPr>
        <w:t>〖答 案〗</w:t>
      </w:r>
      <w:r w:rsidRPr="00E20662">
        <w:rPr>
          <w:rFonts w:ascii="宋体" w:hAnsi="宋体"/>
        </w:rPr>
        <w:t>7．D    8．A</w:t>
      </w:r>
    </w:p>
    <w:p w:rsidR="00D87014" w:rsidRPr="00E20662" w:rsidP="00D87014">
      <w:pPr>
        <w:spacing w:line="360" w:lineRule="auto"/>
        <w:jc w:val="left"/>
        <w:rPr>
          <w:rFonts w:ascii="宋体" w:hAnsi="宋体"/>
        </w:rPr>
        <w:sectPr w:rsidSect="00185C95">
          <w:footerReference w:type="even" r:id="rId15"/>
          <w:footerReference w:type="default" r:id="rId16"/>
          <w:type w:val="nextPage"/>
          <w:pgSz w:w="11906" w:h="16838"/>
          <w:pgMar w:top="1440" w:right="1800" w:bottom="1440" w:left="1800" w:header="851" w:footer="992" w:gutter="0"/>
          <w:pgNumType w:start="3"/>
          <w:cols w:space="425"/>
          <w:titlePg w:val="0"/>
          <w:docGrid w:type="lines" w:linePitch="312"/>
        </w:sectPr>
      </w:pPr>
      <w:r>
        <w:rPr>
          <w:rFonts w:ascii="宋体" w:hAnsi="宋体"/>
        </w:rPr>
        <w:t>〖解 析〗</w:t>
      </w:r>
      <w:r w:rsidRPr="00E20662">
        <w:rPr>
          <w:rFonts w:ascii="宋体" w:hAnsi="宋体"/>
        </w:rPr>
        <w:t>7．杭州位于北半球中纬度地区，冬季太阳直射点位于南半球，杭州昼短夜长且正午太阳高度处于一年当中的较低值，因此相对于春季和秋季，杭州“太阳能充电座椅”储电效率最低的季节是冬季，AC错误，D正确；杭州夏季虽然降水较多，但昼长和正午太阳高度较大，因此夏季不是储电效率最低的季节，B错误。故选D。</w:t>
      </w:r>
    </w:p>
    <w:p w:rsidR="00D87014" w:rsidRPr="00E20662" w:rsidP="00D87014">
      <w:pPr>
        <w:spacing w:line="360" w:lineRule="auto"/>
        <w:jc w:val="left"/>
        <w:rPr>
          <w:rFonts w:ascii="宋体" w:hAnsi="宋体"/>
        </w:rPr>
      </w:pPr>
      <w:r w:rsidRPr="00E20662">
        <w:rPr>
          <w:rFonts w:ascii="宋体" w:hAnsi="宋体"/>
        </w:rPr>
        <w:t>8．由于四川盆地多雨雾天气，故我国太阳辐射的最低值位于四川盆地，成都位于四川盆地，因此仅从太阳辐射角度考虑，最不适宜布局“太阳能充电座椅”的城市是成都，A正确；北京、拉萨和乌鲁木齐的太阳辐射总量均大于成都，BCD错误；故选A。</w:t>
      </w:r>
    </w:p>
    <w:p w:rsidR="00D87014" w:rsidRPr="00E20662" w:rsidP="00D87014">
      <w:pPr>
        <w:spacing w:line="360" w:lineRule="auto"/>
        <w:ind w:firstLine="420"/>
        <w:jc w:val="left"/>
        <w:rPr>
          <w:rFonts w:ascii="宋体" w:hAnsi="宋体"/>
        </w:rPr>
      </w:pPr>
      <w:r w:rsidRPr="00E20662">
        <w:rPr>
          <w:rFonts w:ascii="宋体" w:hAnsi="宋体" w:cs="楷体"/>
        </w:rPr>
        <w:t>河流某些特征常常受自身某些要素的改变而变化。下图是某河流中游连续三个河段（河段长约50千米）测量的河床平均海拔和平均宽度在过去10万年间的变化图，箭头表示变化方向。读图，完成下面小题。</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2716037" cy="1939080"/>
            <wp:effectExtent l="0" t="0" r="8255" b="4445"/>
            <wp:docPr id="8" name="图片 100017" descr="@@@c0fbaa5c019d495da6a6a1b0ac47ee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7" descr="@@@c0fbaa5c019d495da6a6a1b0ac47ee8b"/>
                    <pic:cNvPicPr>
                      <a:picLocks noChangeAspect="1" noChangeArrowheads="1"/>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19098" cy="1941265"/>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sidRPr="00E20662">
        <w:rPr>
          <w:rFonts w:ascii="宋体" w:hAnsi="宋体"/>
        </w:rPr>
        <w:t>9．三个测量点从下游到上游的排序是（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A．甲、乙、丙</w:t>
      </w:r>
      <w:r>
        <w:rPr>
          <w:rFonts w:ascii="宋体" w:hAnsi="宋体"/>
        </w:rPr>
        <w:t xml:space="preserve">    </w:t>
      </w:r>
      <w:r w:rsidRPr="00E20662">
        <w:rPr>
          <w:rFonts w:ascii="宋体" w:hAnsi="宋体"/>
        </w:rPr>
        <w:t>B．乙、甲、丙</w:t>
      </w:r>
      <w:r>
        <w:rPr>
          <w:rFonts w:ascii="宋体" w:hAnsi="宋体"/>
        </w:rPr>
        <w:t xml:space="preserve">    </w:t>
      </w:r>
      <w:r w:rsidRPr="00E20662">
        <w:rPr>
          <w:rFonts w:ascii="宋体" w:hAnsi="宋体"/>
        </w:rPr>
        <w:t>C．丙、甲、乙</w:t>
      </w:r>
      <w:r>
        <w:rPr>
          <w:rFonts w:ascii="宋体" w:hAnsi="宋体"/>
        </w:rPr>
        <w:t xml:space="preserve">    </w:t>
      </w:r>
      <w:r w:rsidRPr="00E20662">
        <w:rPr>
          <w:rFonts w:ascii="宋体" w:hAnsi="宋体"/>
        </w:rPr>
        <w:t>D．甲、丙、乙</w:t>
      </w:r>
    </w:p>
    <w:p w:rsidR="00D87014" w:rsidRPr="00E20662" w:rsidP="00D87014">
      <w:pPr>
        <w:spacing w:line="360" w:lineRule="auto"/>
        <w:jc w:val="left"/>
        <w:rPr>
          <w:rFonts w:ascii="宋体" w:hAnsi="宋体"/>
        </w:rPr>
      </w:pPr>
      <w:r w:rsidRPr="00E20662">
        <w:rPr>
          <w:rFonts w:ascii="宋体" w:hAnsi="宋体"/>
        </w:rPr>
        <w:t>10．乙河段河床特征变化的最可能原因是（</w:t>
      </w:r>
      <w:r w:rsidRPr="00E20662">
        <w:rPr>
          <w:rFonts w:ascii="宋体" w:hAnsi="宋体"/>
          <w:kern w:val="0"/>
          <w:szCs w:val="24"/>
        </w:rPr>
        <w:t>   </w:t>
      </w:r>
      <w:r w:rsidRPr="00E20662">
        <w:rPr>
          <w:rFonts w:ascii="宋体" w:hAnsi="宋体"/>
        </w:rPr>
        <w:t>）</w:t>
      </w:r>
    </w:p>
    <w:p w:rsidR="00D87014" w:rsidRPr="00E20662" w:rsidP="00D87014">
      <w:pPr>
        <w:tabs>
          <w:tab w:val="left" w:pos="4156"/>
        </w:tabs>
        <w:spacing w:line="360" w:lineRule="auto"/>
        <w:jc w:val="left"/>
        <w:rPr>
          <w:rFonts w:ascii="宋体" w:hAnsi="宋体"/>
        </w:rPr>
      </w:pPr>
      <w:r w:rsidRPr="00E20662">
        <w:rPr>
          <w:rFonts w:ascii="宋体" w:hAnsi="宋体"/>
        </w:rPr>
        <w:t>A．洪水泛滥导致河床变宽</w:t>
      </w:r>
      <w:r>
        <w:rPr>
          <w:rFonts w:ascii="宋体" w:hAnsi="宋体"/>
        </w:rPr>
        <w:t xml:space="preserve">    </w:t>
      </w:r>
      <w:r w:rsidRPr="00E20662">
        <w:rPr>
          <w:rFonts w:ascii="宋体" w:hAnsi="宋体"/>
        </w:rPr>
        <w:t>B．流水下蚀导致河床变高</w:t>
      </w:r>
    </w:p>
    <w:p w:rsidR="00D87014" w:rsidRPr="00E20662" w:rsidP="00D87014">
      <w:pPr>
        <w:tabs>
          <w:tab w:val="left" w:pos="4156"/>
        </w:tabs>
        <w:spacing w:line="360" w:lineRule="auto"/>
        <w:jc w:val="left"/>
        <w:rPr>
          <w:rFonts w:ascii="宋体" w:hAnsi="宋体"/>
        </w:rPr>
      </w:pPr>
      <w:r w:rsidRPr="00E20662">
        <w:rPr>
          <w:rFonts w:ascii="宋体" w:hAnsi="宋体"/>
        </w:rPr>
        <w:t>C．溯源侵蚀导致河床变高</w:t>
      </w:r>
      <w:r>
        <w:rPr>
          <w:rFonts w:ascii="宋体" w:hAnsi="宋体"/>
        </w:rPr>
        <w:t xml:space="preserve">    </w:t>
      </w:r>
      <w:r w:rsidRPr="00E20662">
        <w:rPr>
          <w:rFonts w:ascii="宋体" w:hAnsi="宋体"/>
        </w:rPr>
        <w:t>D．流水堆积导致河床变高</w:t>
      </w:r>
    </w:p>
    <w:p w:rsidR="00D87014" w:rsidRPr="00E20662" w:rsidP="00D87014">
      <w:pPr>
        <w:spacing w:line="360" w:lineRule="auto"/>
        <w:jc w:val="left"/>
        <w:rPr>
          <w:rFonts w:ascii="宋体" w:hAnsi="宋体"/>
        </w:rPr>
      </w:pPr>
      <w:r>
        <w:rPr>
          <w:rFonts w:ascii="宋体" w:hAnsi="宋体"/>
        </w:rPr>
        <w:t>〖答 案〗</w:t>
      </w:r>
      <w:r w:rsidRPr="00E20662">
        <w:rPr>
          <w:rFonts w:ascii="宋体" w:hAnsi="宋体"/>
        </w:rPr>
        <w:t>9．B    10．D</w:t>
      </w:r>
    </w:p>
    <w:p w:rsidR="00D87014" w:rsidRPr="00E20662" w:rsidP="00D87014">
      <w:pPr>
        <w:spacing w:line="360" w:lineRule="auto"/>
        <w:jc w:val="left"/>
        <w:rPr>
          <w:rFonts w:ascii="宋体" w:hAnsi="宋体"/>
        </w:rPr>
      </w:pPr>
      <w:r>
        <w:rPr>
          <w:rFonts w:ascii="宋体" w:hAnsi="宋体"/>
        </w:rPr>
        <w:t>〖解 析〗</w:t>
      </w:r>
      <w:r w:rsidRPr="00E20662">
        <w:rPr>
          <w:rFonts w:ascii="宋体" w:hAnsi="宋体"/>
        </w:rPr>
        <w:t>9．河流从上游到下游海拔逐渐降低，丙海拔最高，乙海拔最低，所以三个测点从下游到上游的排序依次为乙甲丙，B正确，排除ACD。故选B。</w:t>
      </w:r>
    </w:p>
    <w:p w:rsidR="00D87014" w:rsidRPr="00E20662" w:rsidP="00D87014">
      <w:pPr>
        <w:spacing w:line="360" w:lineRule="auto"/>
        <w:jc w:val="left"/>
        <w:rPr>
          <w:rFonts w:ascii="宋体" w:hAnsi="宋体"/>
        </w:rPr>
      </w:pPr>
      <w:r w:rsidRPr="00E20662">
        <w:rPr>
          <w:rFonts w:ascii="宋体" w:hAnsi="宋体"/>
        </w:rPr>
        <w:t>10．读图可知，乙处位于河流下游，河床海拔升高，宽度变宽，下游河流流速变慢，外力沉积作用使得河床升高，侧蚀作用使河床变宽，D正确，A错误；下蚀和溯源侵蚀会使河床海拔下降，洪水流速快，侵蚀作用强，会使河床降低，BC错误。故选D。</w:t>
      </w:r>
    </w:p>
    <w:p w:rsidR="00D87014" w:rsidRPr="00E20662" w:rsidP="00D87014">
      <w:pPr>
        <w:spacing w:line="360" w:lineRule="auto"/>
        <w:ind w:firstLine="420"/>
        <w:jc w:val="left"/>
        <w:rPr>
          <w:rFonts w:ascii="宋体" w:hAnsi="宋体"/>
        </w:rPr>
        <w:sectPr w:rsidSect="00185C95">
          <w:footerReference w:type="even" r:id="rId18"/>
          <w:footerReference w:type="default" r:id="rId19"/>
          <w:type w:val="nextPage"/>
          <w:pgSz w:w="11906" w:h="16838"/>
          <w:pgMar w:top="1440" w:right="1800" w:bottom="1440" w:left="1800" w:header="851" w:footer="992" w:gutter="0"/>
          <w:pgNumType w:start="4"/>
          <w:cols w:space="425"/>
          <w:titlePg w:val="0"/>
          <w:docGrid w:type="lines" w:linePitch="312"/>
        </w:sectPr>
      </w:pPr>
      <w:r w:rsidRPr="00E20662">
        <w:rPr>
          <w:rFonts w:ascii="宋体" w:hAnsi="宋体" w:cs="楷体"/>
        </w:rPr>
        <w:t>北京市门头沟区灰峪村被称为“化石村”。在一次学生科学体验活动中，同学们在村后山坡的页岩地层中采集到了轮叶化石（如下图）。专家说，轮叶是古生代晚期的蕨类植物。据此完成下面小题。</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2306727" cy="2220532"/>
            <wp:effectExtent l="0" t="0" r="0" b="8890"/>
            <wp:docPr id="9" name="图片 100019" descr="@@@83f2b450-96a0-46c1-91e7-3e8fd9e8b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9" descr="@@@83f2b450-96a0-46c1-91e7-3e8fd9e8b996"/>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2310606" cy="2224266"/>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sidRPr="00E20662">
        <w:rPr>
          <w:rFonts w:ascii="宋体" w:hAnsi="宋体"/>
        </w:rPr>
        <w:t>11．轮叶化石形成时，灰峪村所在地的地理环境最可能是（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A．雪山</w:t>
      </w:r>
      <w:r>
        <w:rPr>
          <w:rFonts w:ascii="宋体" w:hAnsi="宋体"/>
        </w:rPr>
        <w:t xml:space="preserve">    </w:t>
      </w:r>
      <w:r w:rsidRPr="00E20662">
        <w:rPr>
          <w:rFonts w:ascii="宋体" w:hAnsi="宋体"/>
        </w:rPr>
        <w:t>B．湖泊</w:t>
      </w:r>
      <w:r>
        <w:rPr>
          <w:rFonts w:ascii="宋体" w:hAnsi="宋体"/>
        </w:rPr>
        <w:t xml:space="preserve">    </w:t>
      </w:r>
      <w:r w:rsidRPr="00E20662">
        <w:rPr>
          <w:rFonts w:ascii="宋体" w:hAnsi="宋体"/>
        </w:rPr>
        <w:t>C．深海</w:t>
      </w:r>
      <w:r>
        <w:rPr>
          <w:rFonts w:ascii="宋体" w:hAnsi="宋体"/>
        </w:rPr>
        <w:t xml:space="preserve">    </w:t>
      </w:r>
      <w:r w:rsidRPr="00E20662">
        <w:rPr>
          <w:rFonts w:ascii="宋体" w:hAnsi="宋体"/>
        </w:rPr>
        <w:t>D．沙漠</w:t>
      </w:r>
    </w:p>
    <w:p w:rsidR="00D87014" w:rsidRPr="00E20662" w:rsidP="00D87014">
      <w:pPr>
        <w:spacing w:line="360" w:lineRule="auto"/>
        <w:jc w:val="left"/>
        <w:rPr>
          <w:rFonts w:ascii="宋体" w:hAnsi="宋体"/>
        </w:rPr>
      </w:pPr>
      <w:r w:rsidRPr="00E20662">
        <w:rPr>
          <w:rFonts w:ascii="宋体" w:hAnsi="宋体"/>
        </w:rPr>
        <w:t>12．在轮叶化石附近的地层中，同学们还可能发现（</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A．鸟类化石</w:t>
      </w:r>
      <w:r>
        <w:rPr>
          <w:rFonts w:ascii="宋体" w:hAnsi="宋体"/>
        </w:rPr>
        <w:t xml:space="preserve">    </w:t>
      </w:r>
      <w:r w:rsidRPr="00E20662">
        <w:rPr>
          <w:rFonts w:ascii="宋体" w:hAnsi="宋体"/>
        </w:rPr>
        <w:t>B．野生水稻</w:t>
      </w:r>
      <w:r>
        <w:rPr>
          <w:rFonts w:ascii="宋体" w:hAnsi="宋体"/>
        </w:rPr>
        <w:t xml:space="preserve">    </w:t>
      </w:r>
      <w:r w:rsidRPr="00E20662">
        <w:rPr>
          <w:rFonts w:ascii="宋体" w:hAnsi="宋体"/>
        </w:rPr>
        <w:t>C．恐龙化石</w:t>
      </w:r>
      <w:r>
        <w:rPr>
          <w:rFonts w:ascii="宋体" w:hAnsi="宋体"/>
        </w:rPr>
        <w:t xml:space="preserve">    </w:t>
      </w:r>
      <w:r w:rsidRPr="00E20662">
        <w:rPr>
          <w:rFonts w:ascii="宋体" w:hAnsi="宋体"/>
        </w:rPr>
        <w:t>D．煤炭</w:t>
      </w:r>
    </w:p>
    <w:p w:rsidR="00D87014" w:rsidRPr="00E20662" w:rsidP="00D87014">
      <w:pPr>
        <w:spacing w:line="360" w:lineRule="auto"/>
        <w:jc w:val="left"/>
        <w:rPr>
          <w:rFonts w:ascii="宋体" w:hAnsi="宋体"/>
        </w:rPr>
      </w:pPr>
      <w:r>
        <w:rPr>
          <w:rFonts w:ascii="宋体" w:hAnsi="宋体"/>
        </w:rPr>
        <w:t>〖答 案〗</w:t>
      </w:r>
      <w:r w:rsidRPr="00E20662">
        <w:rPr>
          <w:rFonts w:ascii="宋体" w:hAnsi="宋体"/>
        </w:rPr>
        <w:t>11．B    12．D</w:t>
      </w:r>
    </w:p>
    <w:p w:rsidR="00D87014" w:rsidRPr="00E20662" w:rsidP="00D87014">
      <w:pPr>
        <w:spacing w:line="360" w:lineRule="auto"/>
        <w:jc w:val="left"/>
        <w:rPr>
          <w:rFonts w:ascii="宋体" w:hAnsi="宋体"/>
        </w:rPr>
      </w:pPr>
      <w:r>
        <w:rPr>
          <w:rFonts w:ascii="宋体" w:hAnsi="宋体"/>
        </w:rPr>
        <w:t>〖解 析〗</w:t>
      </w:r>
      <w:r w:rsidRPr="00E20662">
        <w:rPr>
          <w:rFonts w:ascii="宋体" w:hAnsi="宋体"/>
        </w:rPr>
        <w:t>11．根据材料可知，轮叶化石中的轮叶是古生代晚期的蕨类植物。蕨类植物喜欢湿润、阴凉、温暖的生长环境，它的生长离不开水分，耐旱性极差。因此，轮叶化石形成时，灰峪村所在地的地理环境最可能是湖泊，适宜蕨类植物生长，B正确；雪山地区气温低，水分条件差，A错误；深海地区光照不足，不会生长蕨类植物，C错误；沙漠过于干旱，也不会出现蕨类植物，D错误。故选B。</w:t>
      </w:r>
    </w:p>
    <w:p w:rsidR="00D87014" w:rsidRPr="00E20662" w:rsidP="00D87014">
      <w:pPr>
        <w:spacing w:line="360" w:lineRule="auto"/>
        <w:jc w:val="left"/>
        <w:rPr>
          <w:rFonts w:ascii="宋体" w:hAnsi="宋体"/>
        </w:rPr>
      </w:pPr>
      <w:r w:rsidRPr="00E20662">
        <w:rPr>
          <w:rFonts w:ascii="宋体" w:hAnsi="宋体"/>
        </w:rPr>
        <w:t>12．鸟类属于陆生的脊椎动物，主要出现在中生代，A错误；野生水稻属于被子植物，出现在新生代，B错误；恐龙属于爬行动物，主要出现在中生代，C错误；由所学知识可知，晚古生代和中生代是地质历史上的两个重要的成煤时期，因此在古生代晚期的地层中可以发现煤炭资源，D正确。故选D。</w:t>
      </w:r>
    </w:p>
    <w:p w:rsidR="00D87014" w:rsidRPr="00E20662" w:rsidP="00D87014">
      <w:pPr>
        <w:spacing w:line="360" w:lineRule="auto"/>
        <w:ind w:firstLine="420"/>
        <w:jc w:val="left"/>
        <w:rPr>
          <w:rFonts w:ascii="宋体" w:hAnsi="宋体"/>
        </w:rPr>
      </w:pPr>
      <w:r w:rsidRPr="00E20662">
        <w:rPr>
          <w:rFonts w:ascii="宋体" w:hAnsi="宋体" w:cs="楷体"/>
        </w:rPr>
        <w:t>2023年9月23日至10月8日第19届亚运会在浙江杭州召开。杭州秉承“绿色、智能、节俭、文明”的办赛理念，展现城市形象。下图为大气受热过程示意图。完成下面小题。</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2183756" cy="1322669"/>
            <wp:effectExtent l="0" t="0" r="7620" b="0"/>
            <wp:docPr id="10" name="图片 100021" descr="@@@e9b93104f6544f38b9bd5122c60073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21" descr="@@@e9b93104f6544f38b9bd5122c60073b3"/>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2189732" cy="1326289"/>
                    </a:xfrm>
                    <a:prstGeom prst="rect">
                      <a:avLst/>
                    </a:prstGeom>
                    <a:noFill/>
                    <a:ln>
                      <a:noFill/>
                    </a:ln>
                  </pic:spPr>
                </pic:pic>
              </a:graphicData>
            </a:graphic>
          </wp:inline>
        </w:drawing>
      </w:r>
    </w:p>
    <w:p w:rsidR="00D87014" w:rsidRPr="00E20662" w:rsidP="00D87014">
      <w:pPr>
        <w:spacing w:line="360" w:lineRule="auto"/>
        <w:jc w:val="left"/>
        <w:rPr>
          <w:rFonts w:ascii="宋体" w:hAnsi="宋体"/>
        </w:rPr>
        <w:sectPr w:rsidSect="00185C95">
          <w:footerReference w:type="even" r:id="rId22"/>
          <w:footerReference w:type="default" r:id="rId23"/>
          <w:type w:val="nextPage"/>
          <w:pgSz w:w="11906" w:h="16838"/>
          <w:pgMar w:top="1440" w:right="1800" w:bottom="1440" w:left="1800" w:header="851" w:footer="992" w:gutter="0"/>
          <w:pgNumType w:start="5"/>
          <w:cols w:space="425"/>
          <w:titlePg w:val="0"/>
          <w:docGrid w:type="lines" w:linePitch="312"/>
        </w:sectPr>
      </w:pPr>
      <w:r w:rsidRPr="00E20662">
        <w:rPr>
          <w:rFonts w:ascii="宋体" w:hAnsi="宋体"/>
        </w:rPr>
        <w:t>13．“绿色亚运”的主要措施是节能减排，空气中CO</w:t>
      </w:r>
      <w:r w:rsidRPr="00E20662">
        <w:rPr>
          <w:rFonts w:ascii="宋体" w:hAnsi="宋体"/>
          <w:vertAlign w:val="subscript"/>
        </w:rPr>
        <w:t>2</w:t>
      </w:r>
    </w:p>
    <w:p w:rsidR="00D87014" w:rsidRPr="00E20662" w:rsidP="00D87014">
      <w:pPr>
        <w:spacing w:line="360" w:lineRule="auto"/>
        <w:jc w:val="left"/>
        <w:rPr>
          <w:rFonts w:ascii="宋体" w:hAnsi="宋体"/>
        </w:rPr>
      </w:pPr>
      <w:r w:rsidRPr="00E20662">
        <w:rPr>
          <w:rFonts w:ascii="宋体" w:hAnsi="宋体"/>
        </w:rPr>
        <w:t>含量增多导致全球变暖是因为（</w:t>
      </w:r>
      <w:r w:rsidRPr="00E20662">
        <w:rPr>
          <w:rFonts w:ascii="宋体" w:hAnsi="宋体"/>
          <w:kern w:val="0"/>
          <w:szCs w:val="24"/>
        </w:rPr>
        <w:t>   </w:t>
      </w:r>
      <w:r w:rsidRPr="00E20662">
        <w:rPr>
          <w:rFonts w:ascii="宋体" w:hAnsi="宋体"/>
        </w:rPr>
        <w:t>）</w:t>
      </w:r>
    </w:p>
    <w:p w:rsidR="00D87014" w:rsidRPr="00E20662" w:rsidP="00D87014">
      <w:pPr>
        <w:tabs>
          <w:tab w:val="left" w:pos="4156"/>
        </w:tabs>
        <w:spacing w:line="360" w:lineRule="auto"/>
        <w:jc w:val="left"/>
        <w:rPr>
          <w:rFonts w:ascii="宋体" w:hAnsi="宋体"/>
        </w:rPr>
      </w:pPr>
      <w:r w:rsidRPr="00E20662">
        <w:rPr>
          <w:rFonts w:ascii="宋体" w:hAnsi="宋体"/>
        </w:rPr>
        <w:t>A．达到地面的①减少</w:t>
      </w:r>
      <w:r>
        <w:rPr>
          <w:rFonts w:ascii="宋体" w:hAnsi="宋体"/>
        </w:rPr>
        <w:t xml:space="preserve">    </w:t>
      </w:r>
      <w:r w:rsidRPr="00E20662">
        <w:rPr>
          <w:rFonts w:ascii="宋体" w:hAnsi="宋体"/>
        </w:rPr>
        <w:t>B．地面吸收的③增多</w:t>
      </w:r>
    </w:p>
    <w:p w:rsidR="00D87014" w:rsidRPr="00E20662" w:rsidP="00D87014">
      <w:pPr>
        <w:tabs>
          <w:tab w:val="left" w:pos="4156"/>
        </w:tabs>
        <w:spacing w:line="360" w:lineRule="auto"/>
        <w:jc w:val="left"/>
        <w:rPr>
          <w:rFonts w:ascii="宋体" w:hAnsi="宋体"/>
        </w:rPr>
      </w:pPr>
      <w:r w:rsidRPr="00E20662">
        <w:rPr>
          <w:rFonts w:ascii="宋体" w:hAnsi="宋体"/>
        </w:rPr>
        <w:t>C．大气吸收的④增多</w:t>
      </w:r>
      <w:r>
        <w:rPr>
          <w:rFonts w:ascii="宋体" w:hAnsi="宋体"/>
        </w:rPr>
        <w:t xml:space="preserve">    </w:t>
      </w:r>
      <w:r w:rsidRPr="00E20662">
        <w:rPr>
          <w:rFonts w:ascii="宋体" w:hAnsi="宋体"/>
        </w:rPr>
        <w:t>D．大气吸收的⑤减少</w:t>
      </w:r>
    </w:p>
    <w:p w:rsidR="00D87014" w:rsidRPr="00E20662" w:rsidP="00D87014">
      <w:pPr>
        <w:spacing w:line="360" w:lineRule="auto"/>
        <w:jc w:val="left"/>
        <w:rPr>
          <w:rFonts w:ascii="宋体" w:hAnsi="宋体"/>
        </w:rPr>
      </w:pPr>
      <w:r w:rsidRPr="00E20662">
        <w:rPr>
          <w:rFonts w:ascii="宋体" w:hAnsi="宋体"/>
        </w:rPr>
        <w:t>14．“亚运之城”杭州城区的某大型购物中心在选址时，利用的地理信息技术主要是（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A．RS</w:t>
      </w:r>
      <w:r>
        <w:rPr>
          <w:rFonts w:ascii="宋体" w:hAnsi="宋体"/>
        </w:rPr>
        <w:t xml:space="preserve">    </w:t>
      </w:r>
      <w:r w:rsidRPr="00E20662">
        <w:rPr>
          <w:rFonts w:ascii="宋体" w:hAnsi="宋体"/>
        </w:rPr>
        <w:t>B．BDS</w:t>
      </w:r>
      <w:r>
        <w:rPr>
          <w:rFonts w:ascii="宋体" w:hAnsi="宋体"/>
        </w:rPr>
        <w:t xml:space="preserve">    </w:t>
      </w:r>
      <w:r w:rsidRPr="00E20662">
        <w:rPr>
          <w:rFonts w:ascii="宋体" w:hAnsi="宋体"/>
        </w:rPr>
        <w:t>C．GPS</w:t>
      </w:r>
      <w:r>
        <w:rPr>
          <w:rFonts w:ascii="宋体" w:hAnsi="宋体"/>
        </w:rPr>
        <w:t xml:space="preserve">    </w:t>
      </w:r>
      <w:r w:rsidRPr="00E20662">
        <w:rPr>
          <w:rFonts w:ascii="宋体" w:hAnsi="宋体"/>
        </w:rPr>
        <w:t>D．GIS</w:t>
      </w:r>
    </w:p>
    <w:p w:rsidR="00D87014" w:rsidRPr="00E20662" w:rsidP="00D87014">
      <w:pPr>
        <w:spacing w:line="360" w:lineRule="auto"/>
        <w:jc w:val="left"/>
        <w:rPr>
          <w:rFonts w:ascii="宋体" w:hAnsi="宋体"/>
        </w:rPr>
      </w:pPr>
      <w:r>
        <w:rPr>
          <w:rFonts w:ascii="宋体" w:hAnsi="宋体"/>
        </w:rPr>
        <w:t>〖答 案〗</w:t>
      </w:r>
      <w:r w:rsidRPr="00E20662">
        <w:rPr>
          <w:rFonts w:ascii="宋体" w:hAnsi="宋体"/>
        </w:rPr>
        <w:t>13．C    14．D</w:t>
      </w:r>
    </w:p>
    <w:p w:rsidR="00D87014" w:rsidRPr="00E20662" w:rsidP="00D87014">
      <w:pPr>
        <w:spacing w:line="360" w:lineRule="auto"/>
        <w:jc w:val="left"/>
        <w:rPr>
          <w:rFonts w:ascii="宋体" w:hAnsi="宋体"/>
        </w:rPr>
      </w:pPr>
      <w:r>
        <w:rPr>
          <w:rFonts w:ascii="宋体" w:hAnsi="宋体"/>
        </w:rPr>
        <w:t>〖解 析〗</w:t>
      </w:r>
      <w:r w:rsidRPr="00E20662">
        <w:rPr>
          <w:rFonts w:ascii="宋体" w:hAnsi="宋体"/>
        </w:rPr>
        <w:t>13．据材料，结合所学知识，①为大气上界的太阳辐射，③为到达地面的太阳辐射，④为地面辐射，⑤为大气逆辐射。空气中的CO2含量增多，会吸收更多的地面辐射（④），产生更多的大气逆辐射，起到保温作用，导致全球变暖，C正确；二氧化碳不能反射太阳辐射（①）、大气逆辐射（⑤），AD错误，③是到达地面的太阳辐射，二氧化碳主要是吸收地面长波辐射（地面辐射是近地面大气的直接热源），B错误。故选C。</w:t>
      </w:r>
    </w:p>
    <w:p w:rsidR="00D87014" w:rsidRPr="00E20662" w:rsidP="00D87014">
      <w:pPr>
        <w:spacing w:line="360" w:lineRule="auto"/>
        <w:jc w:val="left"/>
        <w:rPr>
          <w:rFonts w:ascii="宋体" w:hAnsi="宋体"/>
        </w:rPr>
      </w:pPr>
      <w:r w:rsidRPr="00E20662">
        <w:rPr>
          <w:rFonts w:ascii="宋体" w:hAnsi="宋体"/>
        </w:rPr>
        <w:t>14．据材料，结合所学知识，“亚运之城”杭州城区的某大型购物中心在选址时，可以借助地理信息系统，叠加交通、居民区等地图，以此分析购物中心在选址，D正确；RS主要用于收集地理信息，不能分析地理信息，A错误；BDS、GPS主要用于导航、定位，BC错误。故选D。</w:t>
      </w:r>
    </w:p>
    <w:p w:rsidR="00D87014" w:rsidRPr="00E20662" w:rsidP="00D87014">
      <w:pPr>
        <w:spacing w:line="360" w:lineRule="auto"/>
        <w:ind w:firstLine="420"/>
        <w:jc w:val="left"/>
        <w:rPr>
          <w:rFonts w:ascii="宋体" w:hAnsi="宋体"/>
        </w:rPr>
      </w:pPr>
      <w:r w:rsidRPr="00E20662">
        <w:rPr>
          <w:rFonts w:ascii="宋体" w:hAnsi="宋体" w:cs="楷体"/>
        </w:rPr>
        <w:t>不合理的城镇化会改变城市水循环的正常运行规律，使城市因水循环部分环节的异常而出现严重的城市内涝、水资源短缺等问题。下图示意某漫画内容。完成下面小题。</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2435860" cy="2265680"/>
            <wp:effectExtent l="0" t="0" r="0" b="0"/>
            <wp:docPr id="11" name="图片 100023" descr="@@@f2d523fb-099e-4284-b669-efb9dec5ec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23" descr="@@@f2d523fb-099e-4284-b669-efb9dec5ec23"/>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35860" cy="2265680"/>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sidRPr="00E20662">
        <w:rPr>
          <w:rFonts w:ascii="宋体" w:hAnsi="宋体"/>
        </w:rPr>
        <w:t>15．图示漫画直接反映的水循环异常环节有（</w:t>
      </w:r>
      <w:r w:rsidRPr="00E20662">
        <w:rPr>
          <w:rFonts w:ascii="宋体" w:hAnsi="宋体"/>
          <w:kern w:val="0"/>
          <w:szCs w:val="24"/>
        </w:rPr>
        <w:t>   </w:t>
      </w:r>
      <w:r w:rsidRPr="00E20662">
        <w:rPr>
          <w:rFonts w:ascii="宋体" w:hAnsi="宋体"/>
        </w:rPr>
        <w:t>）</w:t>
      </w:r>
    </w:p>
    <w:p w:rsidR="00D87014" w:rsidRPr="00E20662" w:rsidP="00D87014">
      <w:pPr>
        <w:spacing w:line="360" w:lineRule="auto"/>
        <w:jc w:val="left"/>
        <w:rPr>
          <w:rFonts w:ascii="宋体" w:hAnsi="宋体"/>
        </w:rPr>
      </w:pPr>
      <w:r w:rsidRPr="00E20662">
        <w:rPr>
          <w:rFonts w:ascii="宋体" w:hAnsi="宋体"/>
        </w:rPr>
        <w:t>①蒸发②降水③下渗④地表径流⑤地下径流</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A．①②</w:t>
      </w:r>
      <w:r>
        <w:rPr>
          <w:rFonts w:ascii="宋体" w:hAnsi="宋体"/>
        </w:rPr>
        <w:t xml:space="preserve">    </w:t>
      </w:r>
      <w:r w:rsidRPr="00E20662">
        <w:rPr>
          <w:rFonts w:ascii="宋体" w:hAnsi="宋体"/>
        </w:rPr>
        <w:t>B．①③</w:t>
      </w:r>
      <w:r>
        <w:rPr>
          <w:rFonts w:ascii="宋体" w:hAnsi="宋体"/>
        </w:rPr>
        <w:t xml:space="preserve">    </w:t>
      </w:r>
      <w:r w:rsidRPr="00E20662">
        <w:rPr>
          <w:rFonts w:ascii="宋体" w:hAnsi="宋体"/>
        </w:rPr>
        <w:t>C．③④</w:t>
      </w:r>
      <w:r>
        <w:rPr>
          <w:rFonts w:ascii="宋体" w:hAnsi="宋体"/>
        </w:rPr>
        <w:t xml:space="preserve">    </w:t>
      </w:r>
      <w:r w:rsidRPr="00E20662">
        <w:rPr>
          <w:rFonts w:ascii="宋体" w:hAnsi="宋体"/>
        </w:rPr>
        <w:t>D．③⑤</w:t>
      </w:r>
    </w:p>
    <w:p w:rsidR="00D87014" w:rsidRPr="00E20662" w:rsidP="00D87014">
      <w:pPr>
        <w:spacing w:line="360" w:lineRule="auto"/>
        <w:jc w:val="left"/>
        <w:rPr>
          <w:rFonts w:ascii="宋体" w:hAnsi="宋体"/>
        </w:rPr>
        <w:sectPr w:rsidSect="00185C95">
          <w:footerReference w:type="even" r:id="rId25"/>
          <w:footerReference w:type="default" r:id="rId26"/>
          <w:type w:val="nextPage"/>
          <w:pgSz w:w="11906" w:h="16838"/>
          <w:pgMar w:top="1440" w:right="1800" w:bottom="1440" w:left="1800" w:header="851" w:footer="992" w:gutter="0"/>
          <w:pgNumType w:start="6"/>
          <w:cols w:space="425"/>
          <w:titlePg w:val="0"/>
          <w:docGrid w:type="lines" w:linePitch="312"/>
        </w:sectPr>
      </w:pPr>
      <w:r w:rsidRPr="00E20662">
        <w:rPr>
          <w:rFonts w:ascii="宋体" w:hAnsi="宋体"/>
        </w:rPr>
        <w:t>16．图示城镇化现象最易产生（</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A．雾霾</w:t>
      </w:r>
      <w:r>
        <w:rPr>
          <w:rFonts w:ascii="宋体" w:hAnsi="宋体"/>
        </w:rPr>
        <w:t xml:space="preserve">    </w:t>
      </w:r>
      <w:r w:rsidRPr="00E20662">
        <w:rPr>
          <w:rFonts w:ascii="宋体" w:hAnsi="宋体"/>
        </w:rPr>
        <w:t>B．城市热岛</w:t>
      </w:r>
      <w:r>
        <w:rPr>
          <w:rFonts w:ascii="宋体" w:hAnsi="宋体"/>
        </w:rPr>
        <w:t xml:space="preserve">    </w:t>
      </w:r>
      <w:r w:rsidRPr="00E20662">
        <w:rPr>
          <w:rFonts w:ascii="宋体" w:hAnsi="宋体"/>
        </w:rPr>
        <w:t>C．城市雨岛</w:t>
      </w:r>
      <w:r>
        <w:rPr>
          <w:rFonts w:ascii="宋体" w:hAnsi="宋体"/>
        </w:rPr>
        <w:t xml:space="preserve">    </w:t>
      </w:r>
      <w:r w:rsidRPr="00E20662">
        <w:rPr>
          <w:rFonts w:ascii="宋体" w:hAnsi="宋体"/>
        </w:rPr>
        <w:t>D．城市内涝</w:t>
      </w:r>
    </w:p>
    <w:p w:rsidR="00D87014" w:rsidRPr="00E20662" w:rsidP="00D87014">
      <w:pPr>
        <w:spacing w:line="360" w:lineRule="auto"/>
        <w:jc w:val="left"/>
        <w:rPr>
          <w:rFonts w:ascii="宋体" w:hAnsi="宋体"/>
        </w:rPr>
      </w:pPr>
      <w:r>
        <w:rPr>
          <w:rFonts w:ascii="宋体" w:hAnsi="宋体"/>
        </w:rPr>
        <w:t>〖答 案〗</w:t>
      </w:r>
      <w:r w:rsidRPr="00E20662">
        <w:rPr>
          <w:rFonts w:ascii="宋体" w:hAnsi="宋体"/>
        </w:rPr>
        <w:t>15．B    16．D</w:t>
      </w:r>
    </w:p>
    <w:p w:rsidR="00D87014" w:rsidRPr="00E20662" w:rsidP="00D87014">
      <w:pPr>
        <w:spacing w:line="360" w:lineRule="auto"/>
        <w:jc w:val="left"/>
        <w:rPr>
          <w:rFonts w:ascii="宋体" w:hAnsi="宋体"/>
        </w:rPr>
      </w:pPr>
      <w:r>
        <w:rPr>
          <w:rFonts w:ascii="宋体" w:hAnsi="宋体"/>
        </w:rPr>
        <w:t>〖解 析〗</w:t>
      </w:r>
      <w:r w:rsidRPr="00E20662">
        <w:rPr>
          <w:rFonts w:ascii="宋体" w:hAnsi="宋体"/>
        </w:rPr>
        <w:t>15．读图可知，由于城市地面硬化，导致雨水下渗减少，同时土壤中的水分也很少能蒸发到空气中，①③正确。降水、地表径流与地下径流漫画并未直接反映，②④⑤错误；B正确。故选B。</w:t>
      </w:r>
    </w:p>
    <w:p w:rsidR="00D87014" w:rsidRPr="00E20662" w:rsidP="00D87014">
      <w:pPr>
        <w:spacing w:line="360" w:lineRule="auto"/>
        <w:jc w:val="left"/>
        <w:rPr>
          <w:rFonts w:ascii="宋体" w:hAnsi="宋体"/>
        </w:rPr>
      </w:pPr>
      <w:r w:rsidRPr="00E20662">
        <w:rPr>
          <w:rFonts w:ascii="宋体" w:hAnsi="宋体"/>
        </w:rPr>
        <w:t>16．由材料可知，城市因水循环部分环节的异常而出现严重的城市内涝，由于城市地面硬化，下渗少，地表径流增加，易发城市内涝，D正确。故选D。</w:t>
      </w:r>
    </w:p>
    <w:p w:rsidR="00D87014" w:rsidRPr="00E20662" w:rsidP="00D87014">
      <w:pPr>
        <w:spacing w:line="360" w:lineRule="auto"/>
        <w:ind w:firstLine="420"/>
        <w:jc w:val="left"/>
        <w:rPr>
          <w:rFonts w:ascii="宋体" w:hAnsi="宋体"/>
        </w:rPr>
      </w:pPr>
      <w:r w:rsidRPr="00E20662">
        <w:rPr>
          <w:rFonts w:ascii="宋体" w:hAnsi="宋体" w:cs="楷体"/>
        </w:rPr>
        <w:t>下图为“2023年10月9日6时某区域海平面气压分布图”，据此完成下面小题。</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2852420" cy="2286000"/>
            <wp:effectExtent l="0" t="0" r="0" b="0"/>
            <wp:docPr id="12" name="图片 100025" descr="@@@e37f5b84-7380-4f49-bc8a-b3f9c88af2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25" descr="@@@e37f5b84-7380-4f49-bc8a-b3f9c88af28e"/>
                    <pic:cNvPicPr>
                      <a:picLocks noChangeAspect="1" noChangeArrowheads="1"/>
                    </pic:cNvPicPr>
                  </pic:nvPicPr>
                  <pic:blipFill>
                    <a:blip xmlns:r="http://schemas.openxmlformats.org/officeDocument/2006/relationships" r:embed="rId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2420" cy="2286000"/>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sidRPr="00E20662">
        <w:rPr>
          <w:rFonts w:ascii="宋体" w:hAnsi="宋体"/>
        </w:rPr>
        <w:t>17．甲、乙两地的风向分别是（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A．西南风、西北风</w:t>
      </w:r>
      <w:r>
        <w:rPr>
          <w:rFonts w:ascii="宋体" w:hAnsi="宋体"/>
        </w:rPr>
        <w:t xml:space="preserve">    </w:t>
      </w:r>
      <w:r w:rsidRPr="00E20662">
        <w:rPr>
          <w:rFonts w:ascii="宋体" w:hAnsi="宋体"/>
        </w:rPr>
        <w:t>B．西北风、偏东风</w:t>
      </w:r>
      <w:r>
        <w:rPr>
          <w:rFonts w:ascii="宋体" w:hAnsi="宋体"/>
        </w:rPr>
        <w:t xml:space="preserve">    </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C．西南风、东北风</w:t>
      </w:r>
      <w:r>
        <w:rPr>
          <w:rFonts w:ascii="宋体" w:hAnsi="宋体"/>
        </w:rPr>
        <w:t xml:space="preserve">    </w:t>
      </w:r>
      <w:r w:rsidRPr="00E20662">
        <w:rPr>
          <w:rFonts w:ascii="宋体" w:hAnsi="宋体"/>
        </w:rPr>
        <w:t>D．西北风、偏西风</w:t>
      </w:r>
    </w:p>
    <w:p w:rsidR="00D87014" w:rsidRPr="00E20662" w:rsidP="00D87014">
      <w:pPr>
        <w:spacing w:line="360" w:lineRule="auto"/>
        <w:jc w:val="left"/>
        <w:rPr>
          <w:rFonts w:ascii="宋体" w:hAnsi="宋体"/>
        </w:rPr>
      </w:pPr>
      <w:r w:rsidRPr="00E20662">
        <w:rPr>
          <w:rFonts w:ascii="宋体" w:hAnsi="宋体"/>
        </w:rPr>
        <w:t>18．与大风速区相比，A地区风速较小，主要是因为（</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A．水平气压梯度力较小</w:t>
      </w:r>
      <w:r>
        <w:rPr>
          <w:rFonts w:ascii="宋体" w:hAnsi="宋体"/>
        </w:rPr>
        <w:t xml:space="preserve">    </w:t>
      </w:r>
      <w:r w:rsidRPr="00E20662">
        <w:rPr>
          <w:rFonts w:ascii="宋体" w:hAnsi="宋体"/>
        </w:rPr>
        <w:t>B．水平地转偏向力较小</w:t>
      </w:r>
      <w:r>
        <w:rPr>
          <w:rFonts w:ascii="宋体" w:hAnsi="宋体"/>
        </w:rPr>
        <w:t xml:space="preserve">    </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C．地表的摩擦作用较大</w:t>
      </w:r>
      <w:r>
        <w:rPr>
          <w:rFonts w:ascii="宋体" w:hAnsi="宋体"/>
        </w:rPr>
        <w:t xml:space="preserve">    </w:t>
      </w:r>
      <w:r w:rsidRPr="00E20662">
        <w:rPr>
          <w:rFonts w:ascii="宋体" w:hAnsi="宋体"/>
        </w:rPr>
        <w:t>D．气压较低</w:t>
      </w:r>
    </w:p>
    <w:p w:rsidR="00D87014" w:rsidRPr="00E20662" w:rsidP="00D87014">
      <w:pPr>
        <w:spacing w:line="360" w:lineRule="auto"/>
        <w:jc w:val="left"/>
        <w:rPr>
          <w:rFonts w:ascii="宋体" w:hAnsi="宋体"/>
        </w:rPr>
      </w:pPr>
      <w:r w:rsidRPr="00E20662">
        <w:rPr>
          <w:rFonts w:ascii="宋体" w:hAnsi="宋体"/>
        </w:rPr>
        <w:t>19．B地区夏季局地风向日变化主要表现最可能是（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A．海陆风转变</w:t>
      </w:r>
      <w:r>
        <w:rPr>
          <w:rFonts w:ascii="宋体" w:hAnsi="宋体"/>
        </w:rPr>
        <w:t xml:space="preserve">    </w:t>
      </w:r>
      <w:r w:rsidRPr="00E20662">
        <w:rPr>
          <w:rFonts w:ascii="宋体" w:hAnsi="宋体"/>
        </w:rPr>
        <w:t>B．山谷风转变</w:t>
      </w:r>
      <w:r>
        <w:rPr>
          <w:rFonts w:ascii="宋体" w:hAnsi="宋体"/>
        </w:rPr>
        <w:t xml:space="preserve">    </w:t>
      </w:r>
      <w:r w:rsidRPr="00E20662">
        <w:rPr>
          <w:rFonts w:ascii="宋体" w:hAnsi="宋体"/>
        </w:rPr>
        <w:t>C．城市风转变</w:t>
      </w:r>
      <w:r>
        <w:rPr>
          <w:rFonts w:ascii="宋体" w:hAnsi="宋体"/>
        </w:rPr>
        <w:t xml:space="preserve">    </w:t>
      </w:r>
      <w:r w:rsidRPr="00E20662">
        <w:rPr>
          <w:rFonts w:ascii="宋体" w:hAnsi="宋体"/>
        </w:rPr>
        <w:t>D．绿洲风转变</w:t>
      </w:r>
    </w:p>
    <w:p w:rsidR="00D87014" w:rsidRPr="00E20662" w:rsidP="00D87014">
      <w:pPr>
        <w:spacing w:line="360" w:lineRule="auto"/>
        <w:jc w:val="left"/>
        <w:rPr>
          <w:rFonts w:ascii="宋体" w:hAnsi="宋体"/>
        </w:rPr>
      </w:pPr>
      <w:r>
        <w:rPr>
          <w:rFonts w:ascii="宋体" w:hAnsi="宋体"/>
        </w:rPr>
        <w:t>〖答 案〗</w:t>
      </w:r>
      <w:r w:rsidRPr="00E20662">
        <w:rPr>
          <w:rFonts w:ascii="宋体" w:hAnsi="宋体"/>
        </w:rPr>
        <w:t>17．B    18．C    19．A</w:t>
      </w:r>
    </w:p>
    <w:p w:rsidR="00D87014" w:rsidRPr="00E20662" w:rsidP="00D87014">
      <w:pPr>
        <w:spacing w:line="360" w:lineRule="auto"/>
        <w:jc w:val="left"/>
        <w:rPr>
          <w:rFonts w:ascii="宋体" w:hAnsi="宋体"/>
        </w:rPr>
      </w:pPr>
      <w:r>
        <w:rPr>
          <w:rFonts w:ascii="宋体" w:hAnsi="宋体"/>
        </w:rPr>
        <w:t>〖解 析〗</w:t>
      </w:r>
      <w:r w:rsidRPr="00E20662">
        <w:rPr>
          <w:rFonts w:ascii="宋体" w:hAnsi="宋体"/>
        </w:rPr>
        <w:t>17．根据所学知识，等压线图中，风向垂直于等压线且由高压指向低压，位于北半球的地点受到偏右的地转偏向力影响，最终风向与等压线斜交。根据此可得出甲地风向为西北风、乙地风向为偏东风。综上所述，B正确，ACD错误。故选B。</w:t>
      </w:r>
    </w:p>
    <w:p w:rsidR="00D87014" w:rsidRPr="00E20662" w:rsidP="00D87014">
      <w:pPr>
        <w:spacing w:line="360" w:lineRule="auto"/>
        <w:jc w:val="left"/>
        <w:rPr>
          <w:rFonts w:ascii="宋体" w:hAnsi="宋体"/>
        </w:rPr>
        <w:sectPr w:rsidSect="00185C95">
          <w:footerReference w:type="even" r:id="rId28"/>
          <w:footerReference w:type="default" r:id="rId29"/>
          <w:type w:val="nextPage"/>
          <w:pgSz w:w="11906" w:h="16838"/>
          <w:pgMar w:top="1440" w:right="1800" w:bottom="1440" w:left="1800" w:header="851" w:footer="992" w:gutter="0"/>
          <w:pgNumType w:start="7"/>
          <w:cols w:space="425"/>
          <w:titlePg w:val="0"/>
          <w:docGrid w:type="lines" w:linePitch="312"/>
        </w:sectPr>
      </w:pPr>
    </w:p>
    <w:p w:rsidR="00D87014" w:rsidRPr="00E20662" w:rsidP="00D87014">
      <w:pPr>
        <w:spacing w:line="360" w:lineRule="auto"/>
        <w:jc w:val="left"/>
        <w:rPr>
          <w:rFonts w:ascii="宋体" w:hAnsi="宋体"/>
        </w:rPr>
      </w:pPr>
      <w:r w:rsidRPr="00E20662">
        <w:rPr>
          <w:rFonts w:ascii="宋体" w:hAnsi="宋体"/>
        </w:rPr>
        <w:t>18．读图可知，A处等压线密集，水平气压梯度力较大，A错误；地转偏向力只影响风向，不影响风速，B错误；A处位于我国西南地区，地形崎岖，地表的摩擦作用较大，削减风速，C正确；气压较低不会导致风速较小，D错误。故选C。</w:t>
      </w:r>
    </w:p>
    <w:p w:rsidR="00D87014" w:rsidRPr="00E20662" w:rsidP="00D87014">
      <w:pPr>
        <w:spacing w:line="360" w:lineRule="auto"/>
        <w:jc w:val="left"/>
        <w:rPr>
          <w:rFonts w:ascii="宋体" w:hAnsi="宋体"/>
        </w:rPr>
      </w:pPr>
      <w:r w:rsidRPr="00E20662">
        <w:rPr>
          <w:rFonts w:ascii="宋体" w:hAnsi="宋体"/>
        </w:rPr>
        <w:t>19．B位于沿海地区，受海陆热力性质差异影响，会出现海陆风的日变化，A正确；山谷风出现在山坡和谷地之间、城市风出现在城市和郊区之间、绿洲风出现在绿洲和荒漠之间，BCD错误。故选A。</w:t>
      </w:r>
    </w:p>
    <w:p w:rsidR="00D87014" w:rsidRPr="00E20662" w:rsidP="00D87014">
      <w:pPr>
        <w:spacing w:line="360" w:lineRule="auto"/>
        <w:ind w:firstLine="420"/>
        <w:jc w:val="left"/>
        <w:rPr>
          <w:rFonts w:ascii="宋体" w:hAnsi="宋体"/>
        </w:rPr>
      </w:pPr>
      <w:r w:rsidRPr="00E20662">
        <w:rPr>
          <w:rFonts w:ascii="宋体" w:hAnsi="宋体" w:cs="楷体"/>
        </w:rPr>
        <w:t>我国南海中沙群岛附近海域，海</w:t>
      </w:r>
      <w:r w:rsidRPr="00E20662">
        <w:rPr>
          <w:rFonts w:ascii="宋体" w:hAnsi="宋体"/>
        </w:rPr>
        <w:t>—</w:t>
      </w:r>
      <w:r w:rsidRPr="00E20662">
        <w:rPr>
          <w:rFonts w:ascii="宋体" w:hAnsi="宋体" w:cs="楷体"/>
        </w:rPr>
        <w:t>气相互作用显著，表层海水温度和盐度季节差异明显，在一定深度范围内海水盐度随深度增加而升高。</w:t>
      </w:r>
      <w:r w:rsidRPr="00E20662">
        <w:rPr>
          <w:rFonts w:ascii="宋体" w:hAnsi="宋体"/>
        </w:rPr>
        <w:t>2022</w:t>
      </w:r>
      <w:r w:rsidRPr="00E20662">
        <w:rPr>
          <w:rFonts w:ascii="宋体" w:hAnsi="宋体" w:cs="楷体"/>
        </w:rPr>
        <w:t>年</w:t>
      </w:r>
      <w:r w:rsidRPr="00E20662">
        <w:rPr>
          <w:rFonts w:ascii="宋体" w:hAnsi="宋体"/>
        </w:rPr>
        <w:t>10</w:t>
      </w:r>
      <w:r w:rsidRPr="00E20662">
        <w:rPr>
          <w:rFonts w:ascii="宋体" w:hAnsi="宋体" w:cs="楷体"/>
        </w:rPr>
        <w:t>月</w:t>
      </w:r>
      <w:r w:rsidRPr="00E20662">
        <w:rPr>
          <w:rFonts w:ascii="宋体" w:hAnsi="宋体"/>
        </w:rPr>
        <w:t>17</w:t>
      </w:r>
      <w:r w:rsidRPr="00E20662">
        <w:rPr>
          <w:rFonts w:ascii="宋体" w:hAnsi="宋体" w:cs="楷体"/>
        </w:rPr>
        <w:t>日前后，台风</w:t>
      </w:r>
      <w:r w:rsidRPr="00E20662">
        <w:rPr>
          <w:rFonts w:ascii="宋体" w:hAnsi="宋体"/>
        </w:rPr>
        <w:t>“</w:t>
      </w:r>
      <w:r w:rsidRPr="00E20662">
        <w:rPr>
          <w:rFonts w:ascii="宋体" w:hAnsi="宋体" w:cs="楷体"/>
        </w:rPr>
        <w:t>纳沙</w:t>
      </w:r>
      <w:r w:rsidRPr="00E20662">
        <w:rPr>
          <w:rFonts w:ascii="宋体" w:hAnsi="宋体"/>
        </w:rPr>
        <w:t>”</w:t>
      </w:r>
      <w:r w:rsidRPr="00E20662">
        <w:rPr>
          <w:rFonts w:ascii="宋体" w:hAnsi="宋体" w:cs="楷体"/>
        </w:rPr>
        <w:t>途径该海域，在短期内对该海域产生显著影响。下图为中沙群岛附近海域表层海水温度盐度月均变化图。完成下面小题。</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5104130" cy="2340610"/>
            <wp:effectExtent l="0" t="0" r="0" b="0"/>
            <wp:docPr id="13" name="图片 100027" descr="@@@eeb2fbca-671c-4968-b440-e72935fdb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27" descr="@@@eeb2fbca-671c-4968-b440-e72935fdb141"/>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104130" cy="2340610"/>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sidRPr="00E20662">
        <w:rPr>
          <w:rFonts w:ascii="宋体" w:hAnsi="宋体"/>
        </w:rPr>
        <w:t>20．该海域表层海水冬季盐度高的主要原因是（</w:t>
      </w:r>
      <w:r w:rsidRPr="00E20662">
        <w:rPr>
          <w:rFonts w:ascii="宋体" w:hAnsi="宋体"/>
          <w:kern w:val="0"/>
          <w:szCs w:val="24"/>
        </w:rPr>
        <w:t>   </w:t>
      </w:r>
      <w:r w:rsidRPr="00E20662">
        <w:rPr>
          <w:rFonts w:ascii="宋体" w:hAnsi="宋体"/>
        </w:rPr>
        <w:t>）</w:t>
      </w:r>
    </w:p>
    <w:p w:rsidR="00D87014" w:rsidRPr="00E20662" w:rsidP="00D87014">
      <w:pPr>
        <w:spacing w:line="360" w:lineRule="auto"/>
        <w:jc w:val="left"/>
        <w:rPr>
          <w:rFonts w:ascii="宋体" w:hAnsi="宋体"/>
        </w:rPr>
      </w:pPr>
      <w:r w:rsidRPr="00E20662">
        <w:rPr>
          <w:rFonts w:ascii="宋体" w:hAnsi="宋体"/>
        </w:rPr>
        <w:t>①蒸发旺盛②大气降水少③河水汇入少④海水受季风扰动强</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A．①②</w:t>
      </w:r>
      <w:r>
        <w:rPr>
          <w:rFonts w:ascii="宋体" w:hAnsi="宋体"/>
        </w:rPr>
        <w:t xml:space="preserve">    </w:t>
      </w:r>
      <w:r w:rsidRPr="00E20662">
        <w:rPr>
          <w:rFonts w:ascii="宋体" w:hAnsi="宋体"/>
        </w:rPr>
        <w:t>B．②④</w:t>
      </w:r>
      <w:r>
        <w:rPr>
          <w:rFonts w:ascii="宋体" w:hAnsi="宋体"/>
        </w:rPr>
        <w:t xml:space="preserve">    </w:t>
      </w:r>
      <w:r w:rsidRPr="00E20662">
        <w:rPr>
          <w:rFonts w:ascii="宋体" w:hAnsi="宋体"/>
        </w:rPr>
        <w:t>C．②③</w:t>
      </w:r>
      <w:r>
        <w:rPr>
          <w:rFonts w:ascii="宋体" w:hAnsi="宋体"/>
        </w:rPr>
        <w:t xml:space="preserve">    </w:t>
      </w:r>
      <w:r w:rsidRPr="00E20662">
        <w:rPr>
          <w:rFonts w:ascii="宋体" w:hAnsi="宋体"/>
        </w:rPr>
        <w:t>D．③④</w:t>
      </w:r>
    </w:p>
    <w:p w:rsidR="00D87014" w:rsidRPr="00E20662" w:rsidP="00D87014">
      <w:pPr>
        <w:spacing w:line="360" w:lineRule="auto"/>
        <w:jc w:val="left"/>
        <w:rPr>
          <w:rFonts w:ascii="宋体" w:hAnsi="宋体"/>
        </w:rPr>
      </w:pPr>
      <w:r w:rsidRPr="00E20662">
        <w:rPr>
          <w:rFonts w:ascii="宋体" w:hAnsi="宋体"/>
        </w:rPr>
        <w:t>21．台风“纳沙”在短期内对该海域产生显著影响，表现为（</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A．海水透明度降低</w:t>
      </w:r>
      <w:r>
        <w:rPr>
          <w:rFonts w:ascii="宋体" w:hAnsi="宋体"/>
        </w:rPr>
        <w:t xml:space="preserve">    </w:t>
      </w:r>
      <w:r w:rsidRPr="00E20662">
        <w:rPr>
          <w:rFonts w:ascii="宋体" w:hAnsi="宋体"/>
        </w:rPr>
        <w:t>B．海水表层温度升高</w:t>
      </w:r>
      <w:r>
        <w:rPr>
          <w:rFonts w:ascii="宋体" w:hAnsi="宋体"/>
        </w:rPr>
        <w:t xml:space="preserve">    </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C．海水垂向混合减弱</w:t>
      </w:r>
      <w:r>
        <w:rPr>
          <w:rFonts w:ascii="宋体" w:hAnsi="宋体"/>
        </w:rPr>
        <w:t xml:space="preserve">    </w:t>
      </w:r>
      <w:r w:rsidRPr="00E20662">
        <w:rPr>
          <w:rFonts w:ascii="宋体" w:hAnsi="宋体"/>
        </w:rPr>
        <w:t>D．海水流速减慢</w:t>
      </w:r>
    </w:p>
    <w:p w:rsidR="00D87014" w:rsidRPr="00E20662" w:rsidP="00D87014">
      <w:pPr>
        <w:spacing w:line="360" w:lineRule="auto"/>
        <w:jc w:val="left"/>
        <w:rPr>
          <w:rFonts w:ascii="宋体" w:hAnsi="宋体"/>
        </w:rPr>
      </w:pPr>
      <w:r>
        <w:rPr>
          <w:rFonts w:ascii="宋体" w:hAnsi="宋体"/>
        </w:rPr>
        <w:t>〖答 案〗</w:t>
      </w:r>
      <w:r w:rsidRPr="00E20662">
        <w:rPr>
          <w:rFonts w:ascii="宋体" w:hAnsi="宋体"/>
        </w:rPr>
        <w:t>20．B    21．A</w:t>
      </w:r>
    </w:p>
    <w:p w:rsidR="00D87014" w:rsidRPr="00E20662" w:rsidP="00D87014">
      <w:pPr>
        <w:spacing w:line="360" w:lineRule="auto"/>
        <w:jc w:val="left"/>
        <w:rPr>
          <w:rFonts w:ascii="宋体" w:hAnsi="宋体"/>
        </w:rPr>
      </w:pPr>
      <w:r>
        <w:rPr>
          <w:rFonts w:ascii="宋体" w:hAnsi="宋体"/>
        </w:rPr>
        <w:t>〖解 析〗</w:t>
      </w:r>
      <w:r w:rsidRPr="00E20662">
        <w:rPr>
          <w:rFonts w:ascii="宋体" w:hAnsi="宋体"/>
        </w:rPr>
        <w:t>20．该海域夏季气温高，蒸发旺盛，①错误；在一定深度范围内海水盐度随深度增加而升高，冬季风势力强，搅动深层盐度高的海水上泛，使表层海水盐度高，④正确；河水水量少，对海水盐度影响小，③错误；冬季受冬季风影响，大气降水少，盐度高，②正确。所以选B。</w:t>
      </w:r>
    </w:p>
    <w:p w:rsidR="00D87014" w:rsidRPr="00E20662" w:rsidP="00D87014">
      <w:pPr>
        <w:spacing w:line="360" w:lineRule="auto"/>
        <w:jc w:val="left"/>
        <w:rPr>
          <w:rFonts w:ascii="宋体" w:hAnsi="宋体"/>
        </w:rPr>
        <w:sectPr w:rsidSect="00185C95">
          <w:footerReference w:type="even"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E20662">
        <w:rPr>
          <w:rFonts w:ascii="宋体" w:hAnsi="宋体"/>
        </w:rPr>
        <w:t>21．台风可能会带来风暴潮，搅动海水，使底层冷海水上泛，海水垂向混合增强，同时也带来营养盐类，海水表层温度降低，海水透明度降低，A正确，B、C错误；台风势力强，海水流速加快，D错误。所以选A。</w:t>
      </w:r>
    </w:p>
    <w:p w:rsidR="00D87014" w:rsidRPr="00E20662" w:rsidP="00D87014">
      <w:pPr>
        <w:spacing w:line="360" w:lineRule="auto"/>
        <w:ind w:firstLine="420"/>
        <w:jc w:val="left"/>
        <w:rPr>
          <w:rFonts w:ascii="宋体" w:hAnsi="宋体"/>
        </w:rPr>
      </w:pPr>
      <w:r w:rsidRPr="00E20662">
        <w:rPr>
          <w:rFonts w:ascii="宋体" w:hAnsi="宋体" w:cs="楷体"/>
        </w:rPr>
        <w:t>下图为我国某地区部分自然地理要素关系示意图。完成下面小题。</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2852145" cy="1678570"/>
            <wp:effectExtent l="0" t="0" r="5715" b="0"/>
            <wp:docPr id="14" name="图片 100029" descr="@@@c1f2b2a4-1c2a-4265-80da-0c1b81be28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29" descr="@@@c1f2b2a4-1c2a-4265-80da-0c1b81be28d1"/>
                    <pic:cNvPicPr>
                      <a:picLocks noChangeAspect="1" noChangeArrowheads="1"/>
                    </pic:cNvPicPr>
                  </pic:nvPicPr>
                  <pic:blipFill>
                    <a:blip xmlns:r="http://schemas.openxmlformats.org/officeDocument/2006/relationships" r:embed="rId3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8644" cy="1682395"/>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sidRPr="00E20662">
        <w:rPr>
          <w:rFonts w:ascii="宋体" w:hAnsi="宋体"/>
        </w:rPr>
        <w:t>22．图示区域最有可能位于（</w:t>
      </w:r>
      <w:r w:rsidRPr="00E20662">
        <w:rPr>
          <w:rFonts w:ascii="宋体" w:hAnsi="宋体"/>
          <w:kern w:val="0"/>
          <w:szCs w:val="24"/>
        </w:rPr>
        <w:t>   </w:t>
      </w:r>
      <w:r w:rsidRPr="00E20662">
        <w:rPr>
          <w:rFonts w:ascii="宋体" w:hAnsi="宋体"/>
        </w:rPr>
        <w:t>）</w:t>
      </w:r>
    </w:p>
    <w:p w:rsidR="00D87014" w:rsidRPr="00E20662" w:rsidP="00D87014">
      <w:pPr>
        <w:tabs>
          <w:tab w:val="left" w:pos="4156"/>
        </w:tabs>
        <w:spacing w:line="360" w:lineRule="auto"/>
        <w:jc w:val="left"/>
        <w:rPr>
          <w:rFonts w:ascii="宋体" w:hAnsi="宋体"/>
        </w:rPr>
      </w:pPr>
      <w:r w:rsidRPr="00E20662">
        <w:rPr>
          <w:rFonts w:ascii="宋体" w:hAnsi="宋体"/>
        </w:rPr>
        <w:t>A．黑龙江省</w:t>
      </w:r>
      <w:r>
        <w:rPr>
          <w:rFonts w:ascii="宋体" w:hAnsi="宋体"/>
        </w:rPr>
        <w:t xml:space="preserve">    </w:t>
      </w:r>
      <w:r w:rsidRPr="00E20662">
        <w:rPr>
          <w:rFonts w:ascii="宋体" w:hAnsi="宋体"/>
        </w:rPr>
        <w:t>B．新疆维吾尔自治区</w:t>
      </w:r>
    </w:p>
    <w:p w:rsidR="00D87014" w:rsidRPr="00E20662" w:rsidP="00D87014">
      <w:pPr>
        <w:tabs>
          <w:tab w:val="left" w:pos="4156"/>
        </w:tabs>
        <w:spacing w:line="360" w:lineRule="auto"/>
        <w:jc w:val="left"/>
        <w:rPr>
          <w:rFonts w:ascii="宋体" w:hAnsi="宋体"/>
        </w:rPr>
      </w:pPr>
      <w:r w:rsidRPr="00E20662">
        <w:rPr>
          <w:rFonts w:ascii="宋体" w:hAnsi="宋体"/>
        </w:rPr>
        <w:t>C．四川省</w:t>
      </w:r>
      <w:r>
        <w:rPr>
          <w:rFonts w:ascii="宋体" w:hAnsi="宋体"/>
        </w:rPr>
        <w:t xml:space="preserve">      </w:t>
      </w:r>
      <w:r w:rsidRPr="00E20662">
        <w:rPr>
          <w:rFonts w:ascii="宋体" w:hAnsi="宋体"/>
        </w:rPr>
        <w:t>D．宁夏回族自治区</w:t>
      </w:r>
    </w:p>
    <w:p w:rsidR="00D87014" w:rsidRPr="00E20662" w:rsidP="00D87014">
      <w:pPr>
        <w:spacing w:line="360" w:lineRule="auto"/>
        <w:jc w:val="left"/>
        <w:rPr>
          <w:rFonts w:ascii="宋体" w:hAnsi="宋体"/>
        </w:rPr>
      </w:pPr>
      <w:r w:rsidRPr="00E20662">
        <w:rPr>
          <w:rFonts w:ascii="宋体" w:hAnsi="宋体"/>
        </w:rPr>
        <w:t>23．人们改良酸性土壤，产生的主要影响是（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A．降水增多</w:t>
      </w:r>
      <w:r>
        <w:rPr>
          <w:rFonts w:ascii="宋体" w:hAnsi="宋体"/>
        </w:rPr>
        <w:t xml:space="preserve">    </w:t>
      </w:r>
      <w:r w:rsidRPr="00E20662">
        <w:rPr>
          <w:rFonts w:ascii="宋体" w:hAnsi="宋体"/>
        </w:rPr>
        <w:t>B．蒸发量增大</w:t>
      </w:r>
      <w:r>
        <w:rPr>
          <w:rFonts w:ascii="宋体" w:hAnsi="宋体"/>
        </w:rPr>
        <w:t xml:space="preserve">    </w:t>
      </w:r>
      <w:r w:rsidRPr="00E20662">
        <w:rPr>
          <w:rFonts w:ascii="宋体" w:hAnsi="宋体"/>
        </w:rPr>
        <w:t>C．地表水减少</w:t>
      </w:r>
      <w:r>
        <w:rPr>
          <w:rFonts w:ascii="宋体" w:hAnsi="宋体"/>
        </w:rPr>
        <w:t xml:space="preserve">    </w:t>
      </w:r>
      <w:r w:rsidRPr="00E20662">
        <w:rPr>
          <w:rFonts w:ascii="宋体" w:hAnsi="宋体"/>
        </w:rPr>
        <w:t>D．生物量增加</w:t>
      </w:r>
    </w:p>
    <w:p w:rsidR="00D87014" w:rsidRPr="00E20662" w:rsidP="00D87014">
      <w:pPr>
        <w:spacing w:line="360" w:lineRule="auto"/>
        <w:jc w:val="left"/>
        <w:rPr>
          <w:rFonts w:ascii="宋体" w:hAnsi="宋体"/>
        </w:rPr>
      </w:pPr>
      <w:r>
        <w:rPr>
          <w:rFonts w:ascii="宋体" w:hAnsi="宋体"/>
        </w:rPr>
        <w:t>〖答 案〗</w:t>
      </w:r>
      <w:r w:rsidRPr="00E20662">
        <w:rPr>
          <w:rFonts w:ascii="宋体" w:hAnsi="宋体"/>
        </w:rPr>
        <w:t>22．C    23．D</w:t>
      </w:r>
    </w:p>
    <w:p w:rsidR="00D87014" w:rsidRPr="00E20662" w:rsidP="00D87014">
      <w:pPr>
        <w:spacing w:line="360" w:lineRule="auto"/>
        <w:jc w:val="left"/>
        <w:rPr>
          <w:rFonts w:ascii="宋体" w:hAnsi="宋体"/>
        </w:rPr>
      </w:pPr>
      <w:r>
        <w:rPr>
          <w:rFonts w:ascii="宋体" w:hAnsi="宋体"/>
        </w:rPr>
        <w:t>〖解 析〗</w:t>
      </w:r>
      <w:r w:rsidRPr="00E20662">
        <w:rPr>
          <w:rFonts w:ascii="宋体" w:hAnsi="宋体"/>
        </w:rPr>
        <w:t>22．根据图示可知，该地区降水多，地表起伏较大，且地表水丰富，土壤呈酸性，肥力低，判断该地区位于我国南方地区，四川省符合题意，C正确。黑龙江省土壤以黑土和黑钙土为主，A错误。新疆维吾尔自治区、宁夏回族自治区位于我国西北干旱区，降水少，BD错误。故选C。</w:t>
      </w:r>
    </w:p>
    <w:p w:rsidR="00D87014" w:rsidRPr="00E20662" w:rsidP="00D87014">
      <w:pPr>
        <w:spacing w:line="360" w:lineRule="auto"/>
        <w:jc w:val="left"/>
        <w:rPr>
          <w:rFonts w:ascii="宋体" w:hAnsi="宋体"/>
        </w:rPr>
      </w:pPr>
      <w:r w:rsidRPr="00E20662">
        <w:rPr>
          <w:rFonts w:ascii="宋体" w:hAnsi="宋体"/>
        </w:rPr>
        <w:t>23．结合所学知识可知，土壤改良不会影响当地的降水、蒸发量及地表径流，ABC错误。人类通过增施有机肥、适时增施石灰等改良酸性土壤，可以增加土壤中的pH值，通过配合有机肥施用，能保持土壤肥力，促进生物生长发育，提高生物量，D正确。故选D。</w:t>
      </w:r>
    </w:p>
    <w:p w:rsidR="00D87014" w:rsidRPr="00E20662" w:rsidP="00D87014">
      <w:pPr>
        <w:spacing w:line="360" w:lineRule="auto"/>
        <w:ind w:firstLine="420"/>
        <w:jc w:val="left"/>
        <w:rPr>
          <w:rFonts w:ascii="宋体" w:hAnsi="宋体"/>
        </w:rPr>
        <w:sectPr w:rsidSect="00185C95">
          <w:footerReference w:type="even" r:id="rId34"/>
          <w:footerReference w:type="default" r:id="rId35"/>
          <w:type w:val="nextPage"/>
          <w:pgSz w:w="11906" w:h="16838"/>
          <w:pgMar w:top="1440" w:right="1800" w:bottom="1440" w:left="1800" w:header="851" w:footer="992" w:gutter="0"/>
          <w:pgNumType w:start="9"/>
          <w:cols w:space="425"/>
          <w:titlePg w:val="0"/>
          <w:docGrid w:type="lines" w:linePitch="312"/>
        </w:sectPr>
      </w:pPr>
      <w:r w:rsidRPr="00E20662">
        <w:rPr>
          <w:rFonts w:ascii="宋体" w:hAnsi="宋体" w:cs="楷体"/>
        </w:rPr>
        <w:t>长白山高山苔原位于长白山上部（2000m～2500m），是我国大陆东部唯一的典型高山苔原，其环境特征与极地苔原相似。在全球气候变化的背景下，长白山苔原带西坡发生了一系列变化，最明显的是原先位于较低海拔的草本植物不断上侵，而苔原带原有的灌木开始萎缩退化。下面图甲为长白山苔原带位置示意图，图乙为草本植物入侵变化趋势图。据此完成下面小题。</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4285482" cy="2028988"/>
            <wp:effectExtent l="0" t="0" r="1270" b="0"/>
            <wp:docPr id="15" name="图片 100031" descr="@@@75570693-38ce-45ca-af02-3f556210de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31" descr="@@@75570693-38ce-45ca-af02-3f556210ded0"/>
                    <pic:cNvPicPr>
                      <a:picLocks noChangeAspect="1" noChangeArrowheads="1"/>
                    </pic:cNvPicPr>
                  </pic:nvPicPr>
                  <pic:blipFill>
                    <a:blip xmlns:r="http://schemas.openxmlformats.org/officeDocument/2006/relationships" r:embed="rId3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305498" cy="2038465"/>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sidRPr="00E20662">
        <w:rPr>
          <w:rFonts w:ascii="宋体" w:hAnsi="宋体"/>
        </w:rPr>
        <w:t>24．长白山苔原植被的主要特征是（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A．根系较深</w:t>
      </w:r>
      <w:r>
        <w:rPr>
          <w:rFonts w:ascii="宋体" w:hAnsi="宋体"/>
        </w:rPr>
        <w:t xml:space="preserve">    </w:t>
      </w:r>
      <w:r w:rsidRPr="00E20662">
        <w:rPr>
          <w:rFonts w:ascii="宋体" w:hAnsi="宋体"/>
        </w:rPr>
        <w:t>B．植株粗壮</w:t>
      </w:r>
      <w:r>
        <w:rPr>
          <w:rFonts w:ascii="宋体" w:hAnsi="宋体"/>
        </w:rPr>
        <w:t xml:space="preserve">    </w:t>
      </w:r>
      <w:r w:rsidRPr="00E20662">
        <w:rPr>
          <w:rFonts w:ascii="宋体" w:hAnsi="宋体"/>
        </w:rPr>
        <w:t>C．花期较长</w:t>
      </w:r>
      <w:r>
        <w:rPr>
          <w:rFonts w:ascii="宋体" w:hAnsi="宋体"/>
        </w:rPr>
        <w:t xml:space="preserve">    </w:t>
      </w:r>
      <w:r w:rsidRPr="00E20662">
        <w:rPr>
          <w:rFonts w:ascii="宋体" w:hAnsi="宋体"/>
        </w:rPr>
        <w:t>D．贴地生长</w:t>
      </w:r>
    </w:p>
    <w:p w:rsidR="00D87014" w:rsidRPr="00E20662" w:rsidP="00D87014">
      <w:pPr>
        <w:spacing w:line="360" w:lineRule="auto"/>
        <w:jc w:val="left"/>
        <w:rPr>
          <w:rFonts w:ascii="宋体" w:hAnsi="宋体"/>
        </w:rPr>
      </w:pPr>
      <w:r w:rsidRPr="00E20662">
        <w:rPr>
          <w:rFonts w:ascii="宋体" w:hAnsi="宋体"/>
        </w:rPr>
        <w:t>25．草本植物入侵的特点是（</w:t>
      </w:r>
      <w:r w:rsidRPr="00E20662">
        <w:rPr>
          <w:rFonts w:ascii="宋体" w:hAnsi="宋体"/>
          <w:kern w:val="0"/>
          <w:szCs w:val="24"/>
        </w:rPr>
        <w:t>   </w:t>
      </w:r>
      <w:r w:rsidRPr="00E20662">
        <w:rPr>
          <w:rFonts w:ascii="宋体" w:hAnsi="宋体"/>
        </w:rPr>
        <w:t>）</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A．坡度大的地方不易侵入</w:t>
      </w:r>
      <w:r>
        <w:rPr>
          <w:rFonts w:ascii="宋体" w:hAnsi="宋体"/>
        </w:rPr>
        <w:t xml:space="preserve">    </w:t>
      </w:r>
      <w:r w:rsidRPr="00E20662">
        <w:rPr>
          <w:rFonts w:ascii="宋体" w:hAnsi="宋体"/>
        </w:rPr>
        <w:t>B．高海拔处入侵严重</w:t>
      </w:r>
      <w:r>
        <w:rPr>
          <w:rFonts w:ascii="宋体" w:hAnsi="宋体"/>
        </w:rPr>
        <w:t xml:space="preserve">    </w:t>
      </w:r>
    </w:p>
    <w:p w:rsidR="00D87014" w:rsidRPr="00E20662" w:rsidP="00D87014">
      <w:pPr>
        <w:tabs>
          <w:tab w:val="left" w:pos="2078"/>
          <w:tab w:val="left" w:pos="4156"/>
          <w:tab w:val="left" w:pos="6234"/>
        </w:tabs>
        <w:spacing w:line="360" w:lineRule="auto"/>
        <w:jc w:val="left"/>
        <w:rPr>
          <w:rFonts w:ascii="宋体" w:hAnsi="宋体"/>
        </w:rPr>
      </w:pPr>
      <w:r w:rsidRPr="00E20662">
        <w:rPr>
          <w:rFonts w:ascii="宋体" w:hAnsi="宋体"/>
        </w:rPr>
        <w:t>C．从土壤较肥沃处侵入</w:t>
      </w:r>
      <w:r>
        <w:rPr>
          <w:rFonts w:ascii="宋体" w:hAnsi="宋体"/>
        </w:rPr>
        <w:t xml:space="preserve">      </w:t>
      </w:r>
      <w:r w:rsidRPr="00E20662">
        <w:rPr>
          <w:rFonts w:ascii="宋体" w:hAnsi="宋体"/>
        </w:rPr>
        <w:t>D．空间分布呈斑块状</w:t>
      </w:r>
    </w:p>
    <w:p w:rsidR="00D87014" w:rsidRPr="00E20662" w:rsidP="00D87014">
      <w:pPr>
        <w:spacing w:line="360" w:lineRule="auto"/>
        <w:jc w:val="left"/>
        <w:rPr>
          <w:rFonts w:ascii="宋体" w:hAnsi="宋体"/>
        </w:rPr>
      </w:pPr>
      <w:r>
        <w:rPr>
          <w:rFonts w:ascii="宋体" w:hAnsi="宋体"/>
        </w:rPr>
        <w:t>〖答 案〗</w:t>
      </w:r>
      <w:r w:rsidRPr="00E20662">
        <w:rPr>
          <w:rFonts w:ascii="宋体" w:hAnsi="宋体"/>
        </w:rPr>
        <w:t>24．D    25．D</w:t>
      </w:r>
    </w:p>
    <w:p w:rsidR="00D87014" w:rsidRPr="00E20662" w:rsidP="00D87014">
      <w:pPr>
        <w:spacing w:line="360" w:lineRule="auto"/>
        <w:jc w:val="left"/>
        <w:rPr>
          <w:rFonts w:ascii="宋体" w:hAnsi="宋体"/>
        </w:rPr>
      </w:pPr>
      <w:r>
        <w:rPr>
          <w:rFonts w:ascii="宋体" w:hAnsi="宋体"/>
        </w:rPr>
        <w:t>〖解 析〗</w:t>
      </w:r>
      <w:r w:rsidRPr="00E20662">
        <w:rPr>
          <w:rFonts w:ascii="宋体" w:hAnsi="宋体"/>
        </w:rPr>
        <w:t>24．苔原植被生长在长白山上部（2000m～2500m），海拔较高，土层较薄，土壤贫瘠，根系浅，A错误；风大，生长条件差，植株矮小，贴地生长，B错误，D正确；热量低，花期较短，C错误。故选D。</w:t>
      </w:r>
    </w:p>
    <w:p w:rsidR="00D87014" w:rsidRPr="00E20662" w:rsidP="00D87014">
      <w:pPr>
        <w:spacing w:line="360" w:lineRule="auto"/>
        <w:jc w:val="left"/>
        <w:rPr>
          <w:rFonts w:ascii="宋体" w:hAnsi="宋体"/>
        </w:rPr>
      </w:pPr>
      <w:r w:rsidRPr="00E20662">
        <w:rPr>
          <w:rFonts w:ascii="宋体" w:hAnsi="宋体"/>
        </w:rPr>
        <w:t>25．根据示意图可判断，草本植物从低海拔到高海拔入侵，B错误；坡度大的地方，草本植物易侵入，A错误；草本植物入侵与土壤是否肥沃关系不大，C错误；入侵的草本植物在空间分布上是离散的，呈斑块状，D正确。故选D。</w:t>
      </w:r>
    </w:p>
    <w:p w:rsidR="00D87014" w:rsidRPr="00E20662" w:rsidP="00D87014">
      <w:pPr>
        <w:spacing w:line="360" w:lineRule="auto"/>
        <w:jc w:val="center"/>
        <w:rPr>
          <w:rFonts w:ascii="宋体" w:hAnsi="宋体"/>
          <w:szCs w:val="44"/>
        </w:rPr>
      </w:pPr>
      <w:r w:rsidRPr="00E20662">
        <w:rPr>
          <w:rFonts w:ascii="宋体" w:hAnsi="宋体"/>
          <w:szCs w:val="44"/>
        </w:rPr>
        <w:t>第Ⅱ卷</w:t>
      </w:r>
    </w:p>
    <w:p w:rsidR="00D87014" w:rsidRPr="00E20662" w:rsidP="00D87014">
      <w:pPr>
        <w:spacing w:line="360" w:lineRule="auto"/>
        <w:ind w:left="420" w:hanging="420" w:hangingChars="200"/>
        <w:rPr>
          <w:rFonts w:ascii="宋体" w:hAnsi="宋体"/>
        </w:rPr>
      </w:pPr>
      <w:r w:rsidRPr="00E20662">
        <w:rPr>
          <w:rFonts w:ascii="宋体" w:hAnsi="宋体" w:hint="eastAsia"/>
          <w:szCs w:val="21"/>
        </w:rPr>
        <w:t>二</w:t>
      </w:r>
      <w:r w:rsidRPr="00E20662">
        <w:rPr>
          <w:rFonts w:ascii="宋体" w:hAnsi="宋体"/>
          <w:szCs w:val="21"/>
        </w:rPr>
        <w:t>、</w:t>
      </w:r>
      <w:r w:rsidRPr="00E20662">
        <w:rPr>
          <w:rFonts w:ascii="宋体" w:hAnsi="宋体" w:hint="eastAsia"/>
          <w:spacing w:val="2"/>
          <w:szCs w:val="21"/>
        </w:rPr>
        <w:t>综合</w:t>
      </w:r>
      <w:r w:rsidRPr="00E20662">
        <w:rPr>
          <w:rFonts w:ascii="宋体" w:hAnsi="宋体"/>
          <w:spacing w:val="2"/>
          <w:szCs w:val="21"/>
        </w:rPr>
        <w:t>题：本题共</w:t>
      </w:r>
      <w:r w:rsidRPr="00E20662">
        <w:rPr>
          <w:rFonts w:ascii="宋体" w:hAnsi="宋体" w:hint="eastAsia"/>
          <w:spacing w:val="2"/>
          <w:szCs w:val="21"/>
        </w:rPr>
        <w:t>3</w:t>
      </w:r>
      <w:r w:rsidRPr="00E20662">
        <w:rPr>
          <w:rFonts w:ascii="宋体" w:hAnsi="宋体"/>
          <w:spacing w:val="2"/>
          <w:szCs w:val="21"/>
        </w:rPr>
        <w:t>小题，共</w:t>
      </w:r>
      <w:r w:rsidRPr="00E20662">
        <w:rPr>
          <w:rFonts w:ascii="宋体" w:hAnsi="宋体" w:hint="eastAsia"/>
          <w:spacing w:val="2"/>
          <w:szCs w:val="21"/>
        </w:rPr>
        <w:t>50</w:t>
      </w:r>
      <w:r w:rsidRPr="00E20662">
        <w:rPr>
          <w:rFonts w:ascii="宋体" w:hAnsi="宋体"/>
          <w:spacing w:val="2"/>
          <w:szCs w:val="21"/>
        </w:rPr>
        <w:t>分。</w:t>
      </w:r>
    </w:p>
    <w:p w:rsidR="00D87014" w:rsidRPr="00E20662" w:rsidP="00D87014">
      <w:pPr>
        <w:spacing w:line="360" w:lineRule="auto"/>
        <w:jc w:val="left"/>
        <w:rPr>
          <w:rFonts w:ascii="宋体" w:hAnsi="宋体"/>
        </w:rPr>
      </w:pPr>
      <w:r w:rsidRPr="00E20662">
        <w:rPr>
          <w:rFonts w:ascii="宋体" w:hAnsi="宋体"/>
        </w:rPr>
        <w:t>26．阅读图文材料，完成下列要求。</w:t>
      </w:r>
      <w:r w:rsidRPr="00E20662">
        <w:rPr>
          <w:rFonts w:ascii="宋体" w:hAnsi="宋体" w:hint="eastAsia"/>
        </w:rPr>
        <w:t>（16分）</w:t>
      </w:r>
    </w:p>
    <w:p w:rsidR="00D87014" w:rsidRPr="00E20662" w:rsidP="00D87014">
      <w:pPr>
        <w:spacing w:line="360" w:lineRule="auto"/>
        <w:ind w:firstLine="420"/>
        <w:jc w:val="left"/>
        <w:rPr>
          <w:rFonts w:ascii="宋体" w:hAnsi="宋体"/>
        </w:rPr>
        <w:sectPr w:rsidSect="00185C95">
          <w:footerReference w:type="even" r:id="rId37"/>
          <w:footerReference w:type="default" r:id="rId38"/>
          <w:type w:val="nextPage"/>
          <w:pgSz w:w="11906" w:h="16838"/>
          <w:pgMar w:top="1440" w:right="1800" w:bottom="1440" w:left="1800" w:header="851" w:footer="992" w:gutter="0"/>
          <w:pgNumType w:start="10"/>
          <w:cols w:space="425"/>
          <w:titlePg w:val="0"/>
          <w:docGrid w:type="lines" w:linePitch="312"/>
        </w:sectPr>
      </w:pPr>
      <w:r w:rsidRPr="00E20662">
        <w:rPr>
          <w:rFonts w:ascii="宋体" w:hAnsi="宋体" w:cs="楷体"/>
        </w:rPr>
        <w:t>我国喀斯特地貌广泛发育，集中分布于东南部和西南部，是宝贵的旅游资源，也是工程地质的隐伏危害区。同时，喀斯特地貌对农业生产的影响较大。下图为某地理兴趣小组2023年暑假期间在贵州某地进行地貌研学考察时绘制的地貌景观素描图。</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5206365" cy="2211070"/>
            <wp:effectExtent l="0" t="0" r="0" b="0"/>
            <wp:docPr id="16" name="图片 100033" descr="@@@842c82db-21ce-44d3-8195-01bc8f2367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33" descr="@@@842c82db-21ce-44d3-8195-01bc8f2367ec"/>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06365" cy="2211070"/>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Pr>
          <w:rFonts w:ascii="宋体" w:hAnsi="宋体"/>
        </w:rPr>
        <w:t>（1）</w:t>
      </w:r>
      <w:r w:rsidRPr="00E20662">
        <w:rPr>
          <w:rFonts w:ascii="宋体" w:hAnsi="宋体"/>
        </w:rPr>
        <w:t>描述图中喀斯特地貌的形态特征。</w:t>
      </w:r>
      <w:r w:rsidRPr="00E20662">
        <w:rPr>
          <w:rFonts w:ascii="宋体" w:hAnsi="宋体" w:hint="eastAsia"/>
        </w:rPr>
        <w:t>（4分）</w:t>
      </w:r>
    </w:p>
    <w:p w:rsidR="00D87014" w:rsidP="00D87014">
      <w:pPr>
        <w:spacing w:line="360" w:lineRule="auto"/>
        <w:jc w:val="left"/>
        <w:rPr>
          <w:rFonts w:ascii="宋体" w:hAnsi="宋体"/>
        </w:rPr>
      </w:pPr>
    </w:p>
    <w:p w:rsidR="00D87014" w:rsidRPr="00E20662" w:rsidP="00D87014">
      <w:pPr>
        <w:spacing w:line="360" w:lineRule="auto"/>
        <w:jc w:val="left"/>
        <w:rPr>
          <w:rFonts w:ascii="宋体" w:hAnsi="宋体"/>
        </w:rPr>
      </w:pPr>
      <w:r>
        <w:rPr>
          <w:rFonts w:ascii="宋体" w:hAnsi="宋体"/>
        </w:rPr>
        <w:t>（2）</w:t>
      </w:r>
      <w:r w:rsidRPr="00E20662">
        <w:rPr>
          <w:rFonts w:ascii="宋体" w:hAnsi="宋体"/>
        </w:rPr>
        <w:t>简述图示地区喀斯特地貌形成的自然条件。</w:t>
      </w:r>
      <w:r w:rsidRPr="00E20662">
        <w:rPr>
          <w:rFonts w:ascii="宋体" w:hAnsi="宋体" w:hint="eastAsia"/>
        </w:rPr>
        <w:t>（4分）</w:t>
      </w:r>
    </w:p>
    <w:p w:rsidR="00D87014" w:rsidP="00D87014">
      <w:pPr>
        <w:spacing w:line="360" w:lineRule="auto"/>
        <w:jc w:val="left"/>
        <w:rPr>
          <w:rFonts w:ascii="宋体" w:hAnsi="宋体"/>
        </w:rPr>
      </w:pPr>
    </w:p>
    <w:p w:rsidR="00D87014" w:rsidRPr="00E20662" w:rsidP="00D87014">
      <w:pPr>
        <w:spacing w:line="360" w:lineRule="auto"/>
        <w:jc w:val="left"/>
        <w:rPr>
          <w:rFonts w:ascii="宋体" w:hAnsi="宋体"/>
        </w:rPr>
      </w:pPr>
      <w:r>
        <w:rPr>
          <w:rFonts w:ascii="宋体" w:hAnsi="宋体"/>
        </w:rPr>
        <w:t>（3）</w:t>
      </w:r>
      <w:r w:rsidRPr="00E20662">
        <w:rPr>
          <w:rFonts w:ascii="宋体" w:hAnsi="宋体"/>
        </w:rPr>
        <w:t>说明喀斯特地貌对当地农业生产的不利影响。</w:t>
      </w:r>
      <w:r w:rsidRPr="00E20662">
        <w:rPr>
          <w:rFonts w:ascii="宋体" w:hAnsi="宋体" w:hint="eastAsia"/>
        </w:rPr>
        <w:t>（8分）</w:t>
      </w:r>
    </w:p>
    <w:p w:rsidR="00D87014" w:rsidP="00D87014">
      <w:pPr>
        <w:spacing w:line="360" w:lineRule="auto"/>
        <w:jc w:val="left"/>
        <w:rPr>
          <w:rFonts w:ascii="宋体" w:hAnsi="宋体"/>
        </w:rPr>
      </w:pPr>
    </w:p>
    <w:p w:rsidR="00D87014" w:rsidRPr="00E20662" w:rsidP="00D87014">
      <w:pPr>
        <w:spacing w:line="360" w:lineRule="auto"/>
        <w:jc w:val="left"/>
        <w:rPr>
          <w:rFonts w:ascii="宋体" w:hAnsi="宋体"/>
        </w:rPr>
      </w:pPr>
      <w:r>
        <w:rPr>
          <w:rFonts w:ascii="宋体" w:hAnsi="宋体"/>
        </w:rPr>
        <w:t>〖答 案〗（1）</w:t>
      </w:r>
      <w:r w:rsidRPr="00E20662">
        <w:rPr>
          <w:rFonts w:ascii="宋体" w:hAnsi="宋体"/>
        </w:rPr>
        <w:t>山峰林立；地表崎岖。</w:t>
      </w:r>
    </w:p>
    <w:p w:rsidR="00D87014" w:rsidRPr="00E20662" w:rsidP="00D87014">
      <w:pPr>
        <w:spacing w:line="360" w:lineRule="auto"/>
        <w:jc w:val="left"/>
        <w:rPr>
          <w:rFonts w:ascii="宋体" w:hAnsi="宋体"/>
        </w:rPr>
      </w:pPr>
      <w:r>
        <w:rPr>
          <w:rFonts w:ascii="宋体" w:hAnsi="宋体"/>
        </w:rPr>
        <w:t>（2）</w:t>
      </w:r>
      <w:r w:rsidRPr="00E20662">
        <w:rPr>
          <w:rFonts w:ascii="宋体" w:hAnsi="宋体"/>
        </w:rPr>
        <w:t>以石灰岩为主，可溶性强；降水量丰富，水流量大，流水溶蚀作用强。</w:t>
      </w:r>
    </w:p>
    <w:p w:rsidR="00D87014" w:rsidRPr="00E20662" w:rsidP="00D87014">
      <w:pPr>
        <w:spacing w:line="360" w:lineRule="auto"/>
        <w:jc w:val="left"/>
        <w:rPr>
          <w:rFonts w:ascii="宋体" w:hAnsi="宋体"/>
        </w:rPr>
      </w:pPr>
      <w:r>
        <w:rPr>
          <w:rFonts w:ascii="宋体" w:hAnsi="宋体"/>
        </w:rPr>
        <w:t>（3）</w:t>
      </w:r>
      <w:r w:rsidRPr="00E20662">
        <w:rPr>
          <w:rFonts w:ascii="宋体" w:hAnsi="宋体"/>
        </w:rPr>
        <w:t>地表水易渗漏，地表水缺乏；地势起伏大，易发生水土流失；土层发育薄，土壤贫瘠；地形崎岖，耕地少而分散；地形破碎，不利于农业机械化发展等。</w:t>
      </w:r>
    </w:p>
    <w:p w:rsidR="00D87014" w:rsidRPr="00E20662" w:rsidP="00D87014">
      <w:pPr>
        <w:spacing w:line="360" w:lineRule="auto"/>
        <w:jc w:val="left"/>
        <w:rPr>
          <w:rFonts w:ascii="宋体" w:hAnsi="宋体"/>
        </w:rPr>
      </w:pPr>
      <w:r w:rsidRPr="00E20662">
        <w:rPr>
          <w:rFonts w:ascii="宋体" w:hAnsi="宋体"/>
        </w:rPr>
        <w:t>【</w:t>
      </w:r>
      <w:r>
        <w:rPr>
          <w:rFonts w:ascii="宋体" w:hAnsi="宋体"/>
        </w:rPr>
        <w:t>详 析</w:t>
      </w:r>
      <w:r w:rsidRPr="00E20662">
        <w:rPr>
          <w:rFonts w:ascii="宋体" w:hAnsi="宋体"/>
        </w:rPr>
        <w:t>】（1）读图可知，图中喀斯特地貌顶端呈锥状耸立，山坡陡峭，地势起伏较大，故地貌的形态特征为山峰林立、地表崎岖。</w:t>
      </w:r>
    </w:p>
    <w:p w:rsidR="00D87014" w:rsidRPr="00E20662" w:rsidP="00D87014">
      <w:pPr>
        <w:spacing w:line="360" w:lineRule="auto"/>
        <w:jc w:val="left"/>
        <w:rPr>
          <w:rFonts w:ascii="宋体" w:hAnsi="宋体"/>
        </w:rPr>
      </w:pPr>
      <w:r w:rsidRPr="00E20662">
        <w:rPr>
          <w:rFonts w:ascii="宋体" w:hAnsi="宋体"/>
        </w:rPr>
        <w:t>（2）根据所学知识可知，喀斯特地貌的形成条件主要从可溶性岩石、流水作用等角度进行分析，我国南方地区是亚热带季风气候，降水量大，水流量大，流水溶蚀（侵蚀）作用强；我国南方地区的岩石以可溶性强的石灰岩为主，容易被流水溶蚀。</w:t>
      </w:r>
    </w:p>
    <w:p w:rsidR="00D87014" w:rsidRPr="00E20662" w:rsidP="00D87014">
      <w:pPr>
        <w:spacing w:line="360" w:lineRule="auto"/>
        <w:jc w:val="left"/>
        <w:rPr>
          <w:rFonts w:ascii="宋体" w:hAnsi="宋体"/>
        </w:rPr>
      </w:pPr>
      <w:r w:rsidRPr="00E20662">
        <w:rPr>
          <w:rFonts w:ascii="宋体" w:hAnsi="宋体"/>
        </w:rPr>
        <w:t>（3）喀斯特地貌对当地农业生产活动产生的不利影响可结合喀斯特地貌地势起伏大、水土流失严重、地表水易渗漏等角度进行分析。结合所学知识可知，喀斯特地貌地下暗河和溶洞多，地表水易渗漏，地表水缺乏；地表崎岖，地势落差较大，不适合进行农业耕作，大规模发展农业可能会导致水土流失和石漠化现象，破坏生态环境；当地流水溶蚀作用较强，水土流失严重，土层较薄且肥力差，不适合农业发展；地形崎岖，山峰林立，耕地少而分散；地形破碎，不利于农业机械化发展，生产效率低下。</w:t>
      </w:r>
    </w:p>
    <w:p w:rsidR="00D87014" w:rsidRPr="00E20662" w:rsidP="00D87014">
      <w:pPr>
        <w:spacing w:line="360" w:lineRule="auto"/>
        <w:jc w:val="left"/>
        <w:rPr>
          <w:rFonts w:ascii="宋体" w:hAnsi="宋体"/>
        </w:rPr>
        <w:sectPr w:rsidSect="00185C95">
          <w:footerReference w:type="even" r:id="rId40"/>
          <w:footerReference w:type="default" r:id="rId41"/>
          <w:type w:val="nextPage"/>
          <w:pgSz w:w="11906" w:h="16838"/>
          <w:pgMar w:top="1440" w:right="1800" w:bottom="1440" w:left="1800" w:header="851" w:footer="992" w:gutter="0"/>
          <w:pgNumType w:start="11"/>
          <w:cols w:space="425"/>
          <w:titlePg w:val="0"/>
          <w:docGrid w:type="lines" w:linePitch="312"/>
        </w:sectPr>
      </w:pPr>
      <w:r w:rsidRPr="00E20662">
        <w:rPr>
          <w:rFonts w:ascii="宋体" w:hAnsi="宋体"/>
        </w:rPr>
        <w:t>27．阅读图文材料，完成下列要求。</w:t>
      </w:r>
      <w:r w:rsidRPr="00E20662">
        <w:rPr>
          <w:rFonts w:ascii="宋体" w:hAnsi="宋体" w:hint="eastAsia"/>
        </w:rPr>
        <w:t>（16分）</w:t>
      </w:r>
    </w:p>
    <w:p w:rsidR="00D87014" w:rsidRPr="00E20662" w:rsidP="00D87014">
      <w:pPr>
        <w:spacing w:line="360" w:lineRule="auto"/>
        <w:ind w:firstLine="420"/>
        <w:jc w:val="left"/>
        <w:rPr>
          <w:rFonts w:ascii="宋体" w:hAnsi="宋体"/>
        </w:rPr>
      </w:pPr>
      <w:r w:rsidRPr="00E20662">
        <w:rPr>
          <w:rFonts w:ascii="宋体" w:hAnsi="宋体" w:cs="楷体"/>
        </w:rPr>
        <w:t>大棚是反季节蔬菜最常用的种植设施。大棚蔬菜种植在一定的时候需要进行放风管理，管理的合理性直接影响大棚内蔬菜的生长状态。晴朗的冬天，日出后，卷起覆盖大棚的草苫1小时后才能进行放风。这种放风方式有利于提高大棚蔬菜的产量和质量。植物生长白天以光合作用为主，夜晚以呼吸作用为主。图1为温室大棚底部放风口，图2为温室大棚顶部放风口。</w:t>
      </w:r>
    </w:p>
    <w:p w:rsidR="00D87014" w:rsidRPr="00E20662" w:rsidP="00D87014">
      <w:pPr>
        <w:spacing w:line="360" w:lineRule="auto"/>
        <w:jc w:val="center"/>
        <w:rPr>
          <w:rFonts w:ascii="宋体" w:hAnsi="宋体"/>
        </w:rPr>
      </w:pPr>
      <w:r w:rsidRPr="00E20662">
        <w:rPr>
          <w:rFonts w:ascii="宋体" w:hAnsi="宋体"/>
          <w:noProof/>
          <w:kern w:val="0"/>
          <w:szCs w:val="24"/>
        </w:rPr>
        <w:drawing>
          <wp:inline distT="0" distB="0" distL="0" distR="0">
            <wp:extent cx="2122170" cy="1446530"/>
            <wp:effectExtent l="0" t="0" r="0" b="0"/>
            <wp:docPr id="17" name="图片 100035" descr="@@@96dca6a7-3dde-4c4f-9596-aee5a04a4f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0035" descr="@@@96dca6a7-3dde-4c4f-9596-aee5a04a4f52"/>
                    <pic:cNvPicPr>
                      <a:picLocks noChangeAspect="1" noChangeArrowheads="1"/>
                    </pic:cNvPicPr>
                  </pic:nvPicPr>
                  <pic:blipFill>
                    <a:blip xmlns:r="http://schemas.openxmlformats.org/officeDocument/2006/relationships" r:embed="rId4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22170" cy="1446530"/>
                    </a:xfrm>
                    <a:prstGeom prst="rect">
                      <a:avLst/>
                    </a:prstGeom>
                    <a:noFill/>
                    <a:ln>
                      <a:noFill/>
                    </a:ln>
                  </pic:spPr>
                </pic:pic>
              </a:graphicData>
            </a:graphic>
          </wp:inline>
        </w:drawing>
      </w:r>
      <w:r w:rsidRPr="00E20662">
        <w:rPr>
          <w:rFonts w:ascii="宋体" w:hAnsi="宋体"/>
          <w:noProof/>
          <w:kern w:val="0"/>
          <w:szCs w:val="24"/>
        </w:rPr>
        <w:drawing>
          <wp:inline distT="0" distB="0" distL="0" distR="0">
            <wp:extent cx="1835785" cy="1460500"/>
            <wp:effectExtent l="0" t="0" r="0" b="0"/>
            <wp:docPr id="18" name="图片 100037" descr="@@@4c262af8-c2af-4adf-bd2f-8914140c87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0037" descr="@@@4c262af8-c2af-4adf-bd2f-8914140c879b"/>
                    <pic:cNvPicPr>
                      <a:picLocks noChangeAspect="1" noChangeArrowheads="1"/>
                    </pic:cNvPicPr>
                  </pic:nvPicPr>
                  <pic:blipFill>
                    <a:blip xmlns:r="http://schemas.openxmlformats.org/officeDocument/2006/relationships" r:embed="rId4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35785" cy="1460500"/>
                    </a:xfrm>
                    <a:prstGeom prst="rect">
                      <a:avLst/>
                    </a:prstGeom>
                    <a:noFill/>
                    <a:ln>
                      <a:noFill/>
                    </a:ln>
                  </pic:spPr>
                </pic:pic>
              </a:graphicData>
            </a:graphic>
          </wp:inline>
        </w:drawing>
      </w:r>
    </w:p>
    <w:p w:rsidR="00D87014" w:rsidRPr="00E20662" w:rsidP="00D87014">
      <w:pPr>
        <w:spacing w:line="360" w:lineRule="auto"/>
        <w:jc w:val="left"/>
        <w:rPr>
          <w:rFonts w:ascii="宋体" w:hAnsi="宋体"/>
        </w:rPr>
      </w:pPr>
      <w:r>
        <w:rPr>
          <w:rFonts w:ascii="宋体" w:hAnsi="宋体"/>
        </w:rPr>
        <w:t>（1）</w:t>
      </w:r>
      <w:r w:rsidRPr="00E20662">
        <w:rPr>
          <w:rFonts w:ascii="宋体" w:hAnsi="宋体"/>
        </w:rPr>
        <w:t>运用大气热力环流原理，描述打开顶部和底部放风口后大棚内外气流的运动过程。</w:t>
      </w:r>
      <w:r w:rsidRPr="00E20662">
        <w:rPr>
          <w:rFonts w:ascii="宋体" w:hAnsi="宋体" w:hint="eastAsia"/>
        </w:rPr>
        <w:t>（4分）</w:t>
      </w:r>
    </w:p>
    <w:p w:rsidR="00D87014" w:rsidP="00D87014">
      <w:pPr>
        <w:spacing w:line="360" w:lineRule="auto"/>
        <w:jc w:val="left"/>
        <w:rPr>
          <w:rFonts w:ascii="宋体" w:hAnsi="宋体"/>
        </w:rPr>
      </w:pPr>
    </w:p>
    <w:p w:rsidR="00D87014" w:rsidRPr="00E20662" w:rsidP="00D87014">
      <w:pPr>
        <w:spacing w:line="360" w:lineRule="auto"/>
        <w:jc w:val="left"/>
        <w:rPr>
          <w:rFonts w:ascii="宋体" w:hAnsi="宋体"/>
        </w:rPr>
      </w:pPr>
      <w:r>
        <w:rPr>
          <w:rFonts w:ascii="宋体" w:hAnsi="宋体"/>
        </w:rPr>
        <w:t>（2）</w:t>
      </w:r>
      <w:r w:rsidRPr="00E20662">
        <w:rPr>
          <w:rFonts w:ascii="宋体" w:hAnsi="宋体"/>
        </w:rPr>
        <w:t>说明大棚放风管理有利于作物生长的原因。</w:t>
      </w:r>
      <w:r w:rsidRPr="00E20662">
        <w:rPr>
          <w:rFonts w:ascii="宋体" w:hAnsi="宋体" w:hint="eastAsia"/>
        </w:rPr>
        <w:t>（6分）</w:t>
      </w:r>
    </w:p>
    <w:p w:rsidR="00D87014" w:rsidP="00D87014">
      <w:pPr>
        <w:spacing w:line="360" w:lineRule="auto"/>
        <w:jc w:val="left"/>
        <w:rPr>
          <w:rFonts w:ascii="宋体" w:hAnsi="宋体"/>
        </w:rPr>
      </w:pPr>
    </w:p>
    <w:p w:rsidR="00D87014" w:rsidRPr="00E20662" w:rsidP="00D87014">
      <w:pPr>
        <w:spacing w:line="360" w:lineRule="auto"/>
        <w:jc w:val="left"/>
        <w:rPr>
          <w:rFonts w:ascii="宋体" w:hAnsi="宋体"/>
        </w:rPr>
      </w:pPr>
      <w:r>
        <w:rPr>
          <w:rFonts w:ascii="宋体" w:hAnsi="宋体"/>
        </w:rPr>
        <w:t>（3）</w:t>
      </w:r>
      <w:r w:rsidRPr="00E20662">
        <w:rPr>
          <w:rFonts w:ascii="宋体" w:hAnsi="宋体"/>
        </w:rPr>
        <w:t>分析材料中，冬天日出1小时后的放风方式能够提高大棚蔬菜产量和质量的原因。</w:t>
      </w:r>
      <w:r w:rsidRPr="00E20662">
        <w:rPr>
          <w:rFonts w:ascii="宋体" w:hAnsi="宋体" w:hint="eastAsia"/>
        </w:rPr>
        <w:t>（6分）</w:t>
      </w:r>
    </w:p>
    <w:p w:rsidR="00D87014" w:rsidP="00D87014">
      <w:pPr>
        <w:spacing w:line="360" w:lineRule="auto"/>
        <w:jc w:val="left"/>
        <w:rPr>
          <w:rFonts w:ascii="宋体" w:hAnsi="宋体"/>
        </w:rPr>
      </w:pPr>
    </w:p>
    <w:p w:rsidR="00D87014" w:rsidRPr="00E20662" w:rsidP="00D87014">
      <w:pPr>
        <w:spacing w:line="360" w:lineRule="auto"/>
        <w:jc w:val="left"/>
        <w:rPr>
          <w:rFonts w:ascii="宋体" w:hAnsi="宋体"/>
        </w:rPr>
      </w:pPr>
      <w:r>
        <w:rPr>
          <w:rFonts w:ascii="宋体" w:hAnsi="宋体"/>
        </w:rPr>
        <w:t>〖答 案〗（1）</w:t>
      </w:r>
      <w:r w:rsidRPr="00E20662">
        <w:rPr>
          <w:rFonts w:ascii="宋体" w:hAnsi="宋体"/>
        </w:rPr>
        <w:t>大棚内气温高，空气受热膨胀上升，顶部放风口处气流由棚内流向棚外；棚外气温低，空气冷却下沉，(气压高)，底部放风口处气流由棚外流向棚内。</w:t>
      </w:r>
    </w:p>
    <w:p w:rsidR="00D87014" w:rsidRPr="00E20662" w:rsidP="00D87014">
      <w:pPr>
        <w:spacing w:line="360" w:lineRule="auto"/>
        <w:jc w:val="left"/>
        <w:rPr>
          <w:rFonts w:ascii="宋体" w:hAnsi="宋体"/>
        </w:rPr>
      </w:pPr>
      <w:r>
        <w:rPr>
          <w:rFonts w:ascii="宋体" w:hAnsi="宋体"/>
        </w:rPr>
        <w:t>（2）</w:t>
      </w:r>
      <w:r w:rsidRPr="00E20662">
        <w:rPr>
          <w:rFonts w:ascii="宋体" w:hAnsi="宋体"/>
        </w:rPr>
        <w:t>调节水分(降低湿度)； 调节温度；增加二氧化碳含量。</w:t>
      </w:r>
    </w:p>
    <w:p w:rsidR="00D87014" w:rsidRPr="00E20662" w:rsidP="00D87014">
      <w:pPr>
        <w:spacing w:line="360" w:lineRule="auto"/>
        <w:jc w:val="left"/>
        <w:rPr>
          <w:rFonts w:ascii="宋体" w:hAnsi="宋体"/>
        </w:rPr>
      </w:pPr>
      <w:r>
        <w:rPr>
          <w:rFonts w:ascii="宋体" w:hAnsi="宋体"/>
        </w:rPr>
        <w:t>（3）</w:t>
      </w:r>
      <w:r w:rsidRPr="00E20662">
        <w:rPr>
          <w:rFonts w:ascii="宋体" w:hAnsi="宋体"/>
        </w:rPr>
        <w:t>早晨棚内二氧化碳浓度较高，卷起草苫，使蔬菜接受光照，进行光合作用，可合成大量的有机物； 日出后气温较低，如果立即放风，作物易受低温冻害(1小时后气温回升，可减少低温冻害)。</w:t>
      </w:r>
    </w:p>
    <w:p w:rsidR="00D87014" w:rsidRPr="00E20662" w:rsidP="00D87014">
      <w:pPr>
        <w:spacing w:line="360" w:lineRule="auto"/>
        <w:jc w:val="left"/>
        <w:rPr>
          <w:rFonts w:ascii="宋体" w:hAnsi="宋体"/>
        </w:rPr>
      </w:pPr>
      <w:r w:rsidRPr="00E20662">
        <w:rPr>
          <w:rFonts w:ascii="宋体" w:hAnsi="宋体"/>
        </w:rPr>
        <w:t>【</w:t>
      </w:r>
      <w:r>
        <w:rPr>
          <w:rFonts w:ascii="宋体" w:hAnsi="宋体"/>
        </w:rPr>
        <w:t>详 析</w:t>
      </w:r>
      <w:r w:rsidRPr="00E20662">
        <w:rPr>
          <w:rFonts w:ascii="宋体" w:hAnsi="宋体"/>
        </w:rPr>
        <w:t>】（1）由于大棚具有保温作用，大棚内气温较高，空气受热膨胀上升，在大棚顶部形成高压，打开顶部放风口后，顶部放风口处气流由棚内流向棚外；棚外气温低，空气冷却下沉，在底部（地面附近）形成高压，而棚内底部气压较低，因此打开底部放风口后，底部放风口处气流由棚外流向棚内。</w:t>
      </w:r>
    </w:p>
    <w:p w:rsidR="00D87014" w:rsidRPr="00E20662" w:rsidP="00D87014">
      <w:pPr>
        <w:spacing w:line="360" w:lineRule="auto"/>
        <w:jc w:val="left"/>
        <w:rPr>
          <w:rFonts w:ascii="宋体" w:hAnsi="宋体"/>
        </w:rPr>
      </w:pPr>
      <w:r w:rsidRPr="00E20662">
        <w:rPr>
          <w:rFonts w:ascii="宋体" w:hAnsi="宋体"/>
        </w:rPr>
        <w:br/>
      </w:r>
      <w:r w:rsidRPr="00E20662">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https://d.book118.com/178037141106006042</w:t>
        </w:r>
      </w:hyperlink>
    </w:p>
    <w:p w:rsidR="00D87014" w:rsidRPr="00E20662" w:rsidP="00D87014">
      <w:pPr>
        <w:spacing w:line="360" w:lineRule="auto"/>
        <w:jc w:val="left"/>
        <w:rPr>
          <w:rFonts w:ascii="宋体" w:hAnsi="宋体"/>
        </w:rPr>
      </w:pPr>
    </w:p>
    <w:sectPr w:rsidSect="00185C95">
      <w:footerReference w:type="even" r:id="rId45"/>
      <w:footerReference w:type="default" r:id="rId4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D7C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D7CC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D7CC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D7CC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D7CC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D7CC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D7CC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D7CC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D7CC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D7CC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D7CC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7CC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7CC6"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D7CC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2F3"/>
    <w:rsid w:val="00030A4C"/>
    <w:rsid w:val="000500CA"/>
    <w:rsid w:val="000B0E5D"/>
    <w:rsid w:val="000D42F3"/>
    <w:rsid w:val="000E68E3"/>
    <w:rsid w:val="0015213C"/>
    <w:rsid w:val="00162025"/>
    <w:rsid w:val="00185C95"/>
    <w:rsid w:val="003461D6"/>
    <w:rsid w:val="00377D89"/>
    <w:rsid w:val="003C064D"/>
    <w:rsid w:val="003D7CC6"/>
    <w:rsid w:val="006B4E3B"/>
    <w:rsid w:val="007338C7"/>
    <w:rsid w:val="0086398F"/>
    <w:rsid w:val="00881DD8"/>
    <w:rsid w:val="008D67C3"/>
    <w:rsid w:val="00953DCE"/>
    <w:rsid w:val="009F7480"/>
    <w:rsid w:val="00A25DBE"/>
    <w:rsid w:val="00A52CE7"/>
    <w:rsid w:val="00A851B5"/>
    <w:rsid w:val="00AE74AA"/>
    <w:rsid w:val="00BF2D1B"/>
    <w:rsid w:val="00C53F14"/>
    <w:rsid w:val="00C7682A"/>
    <w:rsid w:val="00C8075C"/>
    <w:rsid w:val="00C82D71"/>
    <w:rsid w:val="00D87014"/>
    <w:rsid w:val="00E20662"/>
    <w:rsid w:val="00E2207D"/>
    <w:rsid w:val="00F20185"/>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3D7C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image" Target="media/image8.png"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footer" Target="footer9.xml" /><Relationship Id="rId23" Type="http://schemas.openxmlformats.org/officeDocument/2006/relationships/footer" Target="footer10.xml" /><Relationship Id="rId24" Type="http://schemas.openxmlformats.org/officeDocument/2006/relationships/image" Target="media/image11.png"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image" Target="media/image12.png" /><Relationship Id="rId28" Type="http://schemas.openxmlformats.org/officeDocument/2006/relationships/footer" Target="footer13.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footer" Target="footer15.xml" /><Relationship Id="rId32" Type="http://schemas.openxmlformats.org/officeDocument/2006/relationships/footer" Target="footer16.xml" /><Relationship Id="rId33" Type="http://schemas.openxmlformats.org/officeDocument/2006/relationships/image" Target="media/image14.png" /><Relationship Id="rId34" Type="http://schemas.openxmlformats.org/officeDocument/2006/relationships/footer" Target="footer17.xml" /><Relationship Id="rId35" Type="http://schemas.openxmlformats.org/officeDocument/2006/relationships/footer" Target="footer18.xml" /><Relationship Id="rId36" Type="http://schemas.openxmlformats.org/officeDocument/2006/relationships/image" Target="media/image15.png" /><Relationship Id="rId37" Type="http://schemas.openxmlformats.org/officeDocument/2006/relationships/footer" Target="footer19.xml" /><Relationship Id="rId38" Type="http://schemas.openxmlformats.org/officeDocument/2006/relationships/footer" Target="footer20.xml" /><Relationship Id="rId39" Type="http://schemas.openxmlformats.org/officeDocument/2006/relationships/image" Target="media/image16.png" /><Relationship Id="rId4" Type="http://schemas.openxmlformats.org/officeDocument/2006/relationships/image" Target="media/image1.png" /><Relationship Id="rId40" Type="http://schemas.openxmlformats.org/officeDocument/2006/relationships/footer" Target="footer21.xml" /><Relationship Id="rId41" Type="http://schemas.openxmlformats.org/officeDocument/2006/relationships/footer" Target="footer22.xml" /><Relationship Id="rId42" Type="http://schemas.openxmlformats.org/officeDocument/2006/relationships/image" Target="media/image17.png" /><Relationship Id="rId43" Type="http://schemas.openxmlformats.org/officeDocument/2006/relationships/image" Target="media/image18.png" /><Relationship Id="rId44" Type="http://schemas.openxmlformats.org/officeDocument/2006/relationships/hyperlink" Target="https://d.book118.com/178037141106006042" TargetMode="External" /><Relationship Id="rId45" Type="http://schemas.openxmlformats.org/officeDocument/2006/relationships/footer" Target="footer23.xml" /><Relationship Id="rId46" Type="http://schemas.openxmlformats.org/officeDocument/2006/relationships/footer" Target="footer24.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13</Pages>
  <Words>2632</Words>
  <Characters>15003</Characters>
  <Application>Microsoft Office Word</Application>
  <DocSecurity>0</DocSecurity>
  <Lines>125</Lines>
  <Paragraphs>35</Paragraphs>
  <ScaleCrop>false</ScaleCrop>
  <Company/>
  <LinksUpToDate>false</LinksUpToDate>
  <CharactersWithSpaces>17600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5</cp:revision>
  <dcterms:created xsi:type="dcterms:W3CDTF">2024-01-26T02:18:00Z</dcterms:created>
  <dcterms:modified xsi:type="dcterms:W3CDTF">2024-02-27T01:44:00Z</dcterms:modified>
</cp:coreProperties>
</file>