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LED灯具项目建设方案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58" w:history="1">
        <w:r>
          <w:rPr>
            <w:rFonts w:ascii="仿宋" w:eastAsia="仿宋" w:hAnsi="仿宋" w:cs="仿宋" w:hint="eastAsia"/>
            <w:lang w:eastAsia="zh-CN"/>
          </w:rPr>
          <w:t>概论</w:t>
        </w:r>
        <w:r>
          <w:tab/>
        </w:r>
        <w:r>
          <w:fldChar w:fldCharType="begin"/>
        </w:r>
        <w:r>
          <w:instrText xml:space="preserve"> PAGEREF _Toc15058 \h </w:instrText>
        </w:r>
        <w:r>
          <w:fldChar w:fldCharType="separate"/>
        </w:r>
        <w:r>
          <w:t>3</w:t>
        </w:r>
        <w:r>
          <w:fldChar w:fldCharType="end"/>
        </w:r>
      </w:hyperlink>
    </w:p>
    <w:p>
      <w:pPr>
        <w:pStyle w:val="TOC1"/>
        <w:tabs>
          <w:tab w:val="right" w:leader="dot" w:pos="8306"/>
        </w:tabs>
      </w:pPr>
      <w:hyperlink w:anchor="_Toc27480" w:history="1">
        <w:r>
          <w:rPr>
            <w:rFonts w:ascii="仿宋" w:eastAsia="仿宋" w:hAnsi="仿宋" w:cs="仿宋" w:hint="eastAsia"/>
            <w:lang w:eastAsia="zh-CN"/>
          </w:rPr>
          <w:t>一、社会影响分析</w:t>
        </w:r>
        <w:r>
          <w:tab/>
        </w:r>
        <w:r>
          <w:fldChar w:fldCharType="begin"/>
        </w:r>
        <w:r>
          <w:instrText xml:space="preserve"> PAGEREF _Toc27480 \h </w:instrText>
        </w:r>
        <w:r>
          <w:fldChar w:fldCharType="separate"/>
        </w:r>
        <w:r>
          <w:t>3</w:t>
        </w:r>
        <w:r>
          <w:fldChar w:fldCharType="end"/>
        </w:r>
      </w:hyperlink>
    </w:p>
    <w:p>
      <w:pPr>
        <w:pStyle w:val="TOC2"/>
        <w:tabs>
          <w:tab w:val="right" w:leader="dot" w:pos="8306"/>
        </w:tabs>
      </w:pPr>
      <w:hyperlink w:anchor="_Toc12008" w:history="1">
        <w:r>
          <w:rPr>
            <w:rFonts w:ascii="仿宋" w:eastAsia="仿宋" w:hAnsi="仿宋" w:cs="仿宋" w:hint="eastAsia"/>
            <w:lang w:eastAsia="zh-CN"/>
          </w:rPr>
          <w:t>(一)、社会影响效果分析</w:t>
        </w:r>
        <w:r>
          <w:tab/>
        </w:r>
        <w:r>
          <w:fldChar w:fldCharType="begin"/>
        </w:r>
        <w:r>
          <w:instrText xml:space="preserve"> PAGEREF _Toc12008 \h </w:instrText>
        </w:r>
        <w:r>
          <w:fldChar w:fldCharType="separate"/>
        </w:r>
        <w:r>
          <w:t>3</w:t>
        </w:r>
        <w:r>
          <w:fldChar w:fldCharType="end"/>
        </w:r>
      </w:hyperlink>
    </w:p>
    <w:p>
      <w:pPr>
        <w:pStyle w:val="TOC2"/>
        <w:tabs>
          <w:tab w:val="right" w:leader="dot" w:pos="8306"/>
        </w:tabs>
      </w:pPr>
      <w:hyperlink w:anchor="_Toc31174" w:history="1">
        <w:r>
          <w:rPr>
            <w:rFonts w:ascii="仿宋" w:eastAsia="仿宋" w:hAnsi="仿宋" w:cs="仿宋" w:hint="eastAsia"/>
            <w:lang w:eastAsia="zh-CN"/>
          </w:rPr>
          <w:t>(二)、社会适应性分析</w:t>
        </w:r>
        <w:r>
          <w:tab/>
        </w:r>
        <w:r>
          <w:fldChar w:fldCharType="begin"/>
        </w:r>
        <w:r>
          <w:instrText xml:space="preserve"> PAGEREF _Toc31174 \h </w:instrText>
        </w:r>
        <w:r>
          <w:fldChar w:fldCharType="separate"/>
        </w:r>
        <w:r>
          <w:t>5</w:t>
        </w:r>
        <w:r>
          <w:fldChar w:fldCharType="end"/>
        </w:r>
      </w:hyperlink>
    </w:p>
    <w:p>
      <w:pPr>
        <w:pStyle w:val="TOC2"/>
        <w:tabs>
          <w:tab w:val="right" w:leader="dot" w:pos="8306"/>
        </w:tabs>
      </w:pPr>
      <w:hyperlink w:anchor="_Toc22960" w:history="1">
        <w:r>
          <w:rPr>
            <w:rFonts w:ascii="仿宋" w:eastAsia="仿宋" w:hAnsi="仿宋" w:cs="仿宋" w:hint="eastAsia"/>
            <w:lang w:eastAsia="zh-CN"/>
          </w:rPr>
          <w:t>(三)、社会风险及对策分析</w:t>
        </w:r>
        <w:r>
          <w:tab/>
        </w:r>
        <w:r>
          <w:fldChar w:fldCharType="begin"/>
        </w:r>
        <w:r>
          <w:instrText xml:space="preserve"> PAGEREF _Toc22960 \h </w:instrText>
        </w:r>
        <w:r>
          <w:fldChar w:fldCharType="separate"/>
        </w:r>
        <w:r>
          <w:t>7</w:t>
        </w:r>
        <w:r>
          <w:fldChar w:fldCharType="end"/>
        </w:r>
      </w:hyperlink>
    </w:p>
    <w:p>
      <w:pPr>
        <w:pStyle w:val="TOC1"/>
        <w:tabs>
          <w:tab w:val="right" w:leader="dot" w:pos="8306"/>
        </w:tabs>
      </w:pPr>
      <w:hyperlink w:anchor="_Toc13526" w:history="1">
        <w:r>
          <w:rPr>
            <w:rFonts w:ascii="仿宋" w:eastAsia="仿宋" w:hAnsi="仿宋" w:cs="仿宋" w:hint="eastAsia"/>
            <w:lang w:eastAsia="zh-CN"/>
          </w:rPr>
          <w:t>二、项目监理与质量保证</w:t>
        </w:r>
        <w:r>
          <w:tab/>
        </w:r>
        <w:r>
          <w:fldChar w:fldCharType="begin"/>
        </w:r>
        <w:r>
          <w:instrText xml:space="preserve"> PAGEREF _Toc13526 \h </w:instrText>
        </w:r>
        <w:r>
          <w:fldChar w:fldCharType="separate"/>
        </w:r>
        <w:r>
          <w:t>10</w:t>
        </w:r>
        <w:r>
          <w:fldChar w:fldCharType="end"/>
        </w:r>
      </w:hyperlink>
    </w:p>
    <w:p>
      <w:pPr>
        <w:pStyle w:val="TOC2"/>
        <w:tabs>
          <w:tab w:val="right" w:leader="dot" w:pos="8306"/>
        </w:tabs>
      </w:pPr>
      <w:hyperlink w:anchor="_Toc15723" w:history="1">
        <w:r>
          <w:rPr>
            <w:rFonts w:ascii="仿宋" w:eastAsia="仿宋" w:hAnsi="仿宋" w:cs="仿宋" w:hint="eastAsia"/>
            <w:lang w:eastAsia="zh-CN"/>
          </w:rPr>
          <w:t>(一)、监理体系构建</w:t>
        </w:r>
        <w:r>
          <w:tab/>
        </w:r>
        <w:r>
          <w:fldChar w:fldCharType="begin"/>
        </w:r>
        <w:r>
          <w:instrText xml:space="preserve"> PAGEREF _Toc15723 \h </w:instrText>
        </w:r>
        <w:r>
          <w:fldChar w:fldCharType="separate"/>
        </w:r>
        <w:r>
          <w:t>10</w:t>
        </w:r>
        <w:r>
          <w:fldChar w:fldCharType="end"/>
        </w:r>
      </w:hyperlink>
    </w:p>
    <w:p>
      <w:pPr>
        <w:pStyle w:val="TOC2"/>
        <w:tabs>
          <w:tab w:val="right" w:leader="dot" w:pos="8306"/>
        </w:tabs>
      </w:pPr>
      <w:hyperlink w:anchor="_Toc30085" w:history="1">
        <w:r>
          <w:rPr>
            <w:rFonts w:ascii="仿宋" w:eastAsia="仿宋" w:hAnsi="仿宋" w:cs="仿宋" w:hint="eastAsia"/>
            <w:lang w:eastAsia="zh-CN"/>
          </w:rPr>
          <w:t>(二)、质量保证体系实施</w:t>
        </w:r>
        <w:r>
          <w:tab/>
        </w:r>
        <w:r>
          <w:fldChar w:fldCharType="begin"/>
        </w:r>
        <w:r>
          <w:instrText xml:space="preserve"> PAGEREF _Toc30085 \h </w:instrText>
        </w:r>
        <w:r>
          <w:fldChar w:fldCharType="separate"/>
        </w:r>
        <w:r>
          <w:t>11</w:t>
        </w:r>
        <w:r>
          <w:fldChar w:fldCharType="end"/>
        </w:r>
      </w:hyperlink>
    </w:p>
    <w:p>
      <w:pPr>
        <w:pStyle w:val="TOC2"/>
        <w:tabs>
          <w:tab w:val="right" w:leader="dot" w:pos="8306"/>
        </w:tabs>
      </w:pPr>
      <w:hyperlink w:anchor="_Toc14295" w:history="1">
        <w:r>
          <w:rPr>
            <w:rFonts w:ascii="仿宋" w:eastAsia="仿宋" w:hAnsi="仿宋" w:cs="仿宋" w:hint="eastAsia"/>
            <w:lang w:eastAsia="zh-CN"/>
          </w:rPr>
          <w:t>(三)、监理与质量控制流程</w:t>
        </w:r>
        <w:r>
          <w:tab/>
        </w:r>
        <w:r>
          <w:fldChar w:fldCharType="begin"/>
        </w:r>
        <w:r>
          <w:instrText xml:space="preserve"> PAGEREF _Toc14295 \h </w:instrText>
        </w:r>
        <w:r>
          <w:fldChar w:fldCharType="separate"/>
        </w:r>
        <w:r>
          <w:t>12</w:t>
        </w:r>
        <w:r>
          <w:fldChar w:fldCharType="end"/>
        </w:r>
      </w:hyperlink>
    </w:p>
    <w:p>
      <w:pPr>
        <w:pStyle w:val="TOC1"/>
        <w:tabs>
          <w:tab w:val="right" w:leader="dot" w:pos="8306"/>
        </w:tabs>
      </w:pPr>
      <w:hyperlink w:anchor="_Toc20591" w:history="1">
        <w:r>
          <w:rPr>
            <w:rFonts w:ascii="仿宋" w:eastAsia="仿宋" w:hAnsi="仿宋" w:cs="仿宋" w:hint="eastAsia"/>
            <w:lang w:eastAsia="zh-CN"/>
          </w:rPr>
          <w:t>三、发展规划、产业政策和行业准入分析</w:t>
        </w:r>
        <w:r>
          <w:tab/>
        </w:r>
        <w:r>
          <w:fldChar w:fldCharType="begin"/>
        </w:r>
        <w:r>
          <w:instrText xml:space="preserve"> PAGEREF _Toc20591 \h </w:instrText>
        </w:r>
        <w:r>
          <w:fldChar w:fldCharType="separate"/>
        </w:r>
        <w:r>
          <w:t>12</w:t>
        </w:r>
        <w:r>
          <w:fldChar w:fldCharType="end"/>
        </w:r>
      </w:hyperlink>
    </w:p>
    <w:p>
      <w:pPr>
        <w:pStyle w:val="TOC2"/>
        <w:tabs>
          <w:tab w:val="right" w:leader="dot" w:pos="8306"/>
        </w:tabs>
      </w:pPr>
      <w:hyperlink w:anchor="_Toc18863" w:history="1">
        <w:r>
          <w:rPr>
            <w:rFonts w:ascii="仿宋" w:eastAsia="仿宋" w:hAnsi="仿宋" w:cs="仿宋" w:hint="eastAsia"/>
            <w:lang w:eastAsia="zh-CN"/>
          </w:rPr>
          <w:t>(一)、发展规划分析</w:t>
        </w:r>
        <w:r>
          <w:tab/>
        </w:r>
        <w:r>
          <w:fldChar w:fldCharType="begin"/>
        </w:r>
        <w:r>
          <w:instrText xml:space="preserve"> PAGEREF _Toc18863 \h </w:instrText>
        </w:r>
        <w:r>
          <w:fldChar w:fldCharType="separate"/>
        </w:r>
        <w:r>
          <w:t>12</w:t>
        </w:r>
        <w:r>
          <w:fldChar w:fldCharType="end"/>
        </w:r>
      </w:hyperlink>
    </w:p>
    <w:p>
      <w:pPr>
        <w:pStyle w:val="TOC2"/>
        <w:tabs>
          <w:tab w:val="right" w:leader="dot" w:pos="8306"/>
        </w:tabs>
      </w:pPr>
      <w:hyperlink w:anchor="_Toc12227" w:history="1">
        <w:r>
          <w:rPr>
            <w:rFonts w:ascii="仿宋" w:eastAsia="仿宋" w:hAnsi="仿宋" w:cs="仿宋" w:hint="eastAsia"/>
            <w:lang w:eastAsia="zh-CN"/>
          </w:rPr>
          <w:t>(二)、产业政策分析</w:t>
        </w:r>
        <w:r>
          <w:tab/>
        </w:r>
        <w:r>
          <w:fldChar w:fldCharType="begin"/>
        </w:r>
        <w:r>
          <w:instrText xml:space="preserve"> PAGEREF _Toc12227 \h </w:instrText>
        </w:r>
        <w:r>
          <w:fldChar w:fldCharType="separate"/>
        </w:r>
        <w:r>
          <w:t>14</w:t>
        </w:r>
        <w:r>
          <w:fldChar w:fldCharType="end"/>
        </w:r>
      </w:hyperlink>
    </w:p>
    <w:p>
      <w:pPr>
        <w:pStyle w:val="TOC2"/>
        <w:tabs>
          <w:tab w:val="right" w:leader="dot" w:pos="8306"/>
        </w:tabs>
      </w:pPr>
      <w:hyperlink w:anchor="_Toc30529" w:history="1">
        <w:r>
          <w:rPr>
            <w:rFonts w:ascii="仿宋" w:eastAsia="仿宋" w:hAnsi="仿宋" w:cs="仿宋" w:hint="eastAsia"/>
            <w:lang w:eastAsia="zh-CN"/>
          </w:rPr>
          <w:t>(三)、行业准入分析</w:t>
        </w:r>
        <w:r>
          <w:tab/>
        </w:r>
        <w:r>
          <w:fldChar w:fldCharType="begin"/>
        </w:r>
        <w:r>
          <w:instrText xml:space="preserve"> PAGEREF _Toc30529 \h </w:instrText>
        </w:r>
        <w:r>
          <w:fldChar w:fldCharType="separate"/>
        </w:r>
        <w:r>
          <w:t>15</w:t>
        </w:r>
        <w:r>
          <w:fldChar w:fldCharType="end"/>
        </w:r>
      </w:hyperlink>
    </w:p>
    <w:p>
      <w:pPr>
        <w:pStyle w:val="TOC1"/>
        <w:tabs>
          <w:tab w:val="right" w:leader="dot" w:pos="8306"/>
        </w:tabs>
      </w:pPr>
      <w:hyperlink w:anchor="_Toc9738" w:history="1">
        <w:r>
          <w:rPr>
            <w:rFonts w:ascii="仿宋" w:eastAsia="仿宋" w:hAnsi="仿宋" w:cs="仿宋" w:hint="eastAsia"/>
            <w:lang w:eastAsia="zh-CN"/>
          </w:rPr>
          <w:t>四、经济影响分析</w:t>
        </w:r>
        <w:r>
          <w:tab/>
        </w:r>
        <w:r>
          <w:fldChar w:fldCharType="begin"/>
        </w:r>
        <w:r>
          <w:instrText xml:space="preserve"> PAGEREF _Toc9738 \h </w:instrText>
        </w:r>
        <w:r>
          <w:fldChar w:fldCharType="separate"/>
        </w:r>
        <w:r>
          <w:t>17</w:t>
        </w:r>
        <w:r>
          <w:fldChar w:fldCharType="end"/>
        </w:r>
      </w:hyperlink>
    </w:p>
    <w:p>
      <w:pPr>
        <w:pStyle w:val="TOC2"/>
        <w:tabs>
          <w:tab w:val="right" w:leader="dot" w:pos="8306"/>
        </w:tabs>
      </w:pPr>
      <w:hyperlink w:anchor="_Toc29335" w:history="1">
        <w:r>
          <w:rPr>
            <w:rFonts w:ascii="仿宋" w:eastAsia="仿宋" w:hAnsi="仿宋" w:cs="仿宋" w:hint="eastAsia"/>
            <w:lang w:eastAsia="zh-CN"/>
          </w:rPr>
          <w:t>(一)、经济费用效益或费用效果分析</w:t>
        </w:r>
        <w:r>
          <w:tab/>
        </w:r>
        <w:r>
          <w:fldChar w:fldCharType="begin"/>
        </w:r>
        <w:r>
          <w:instrText xml:space="preserve"> PAGEREF _Toc29335 \h </w:instrText>
        </w:r>
        <w:r>
          <w:fldChar w:fldCharType="separate"/>
        </w:r>
        <w:r>
          <w:t>17</w:t>
        </w:r>
        <w:r>
          <w:fldChar w:fldCharType="end"/>
        </w:r>
      </w:hyperlink>
    </w:p>
    <w:p>
      <w:pPr>
        <w:pStyle w:val="TOC2"/>
        <w:tabs>
          <w:tab w:val="right" w:leader="dot" w:pos="8306"/>
        </w:tabs>
      </w:pPr>
      <w:hyperlink w:anchor="_Toc2086" w:history="1">
        <w:r>
          <w:rPr>
            <w:rFonts w:ascii="仿宋" w:eastAsia="仿宋" w:hAnsi="仿宋" w:cs="仿宋" w:hint="eastAsia"/>
            <w:lang w:eastAsia="zh-CN"/>
          </w:rPr>
          <w:t>(二)、行业影响分析</w:t>
        </w:r>
        <w:r>
          <w:tab/>
        </w:r>
        <w:r>
          <w:fldChar w:fldCharType="begin"/>
        </w:r>
        <w:r>
          <w:instrText xml:space="preserve"> PAGEREF _Toc2086 \h </w:instrText>
        </w:r>
        <w:r>
          <w:fldChar w:fldCharType="separate"/>
        </w:r>
        <w:r>
          <w:t>19</w:t>
        </w:r>
        <w:r>
          <w:fldChar w:fldCharType="end"/>
        </w:r>
      </w:hyperlink>
    </w:p>
    <w:p>
      <w:pPr>
        <w:pStyle w:val="TOC2"/>
        <w:tabs>
          <w:tab w:val="right" w:leader="dot" w:pos="8306"/>
        </w:tabs>
      </w:pPr>
      <w:hyperlink w:anchor="_Toc1031" w:history="1">
        <w:r>
          <w:rPr>
            <w:rFonts w:ascii="仿宋" w:eastAsia="仿宋" w:hAnsi="仿宋" w:cs="仿宋" w:hint="eastAsia"/>
            <w:lang w:eastAsia="zh-CN"/>
          </w:rPr>
          <w:t>(三)、区域经济影响分析</w:t>
        </w:r>
        <w:r>
          <w:tab/>
        </w:r>
        <w:r>
          <w:fldChar w:fldCharType="begin"/>
        </w:r>
        <w:r>
          <w:instrText xml:space="preserve"> PAGEREF _Toc1031 \h </w:instrText>
        </w:r>
        <w:r>
          <w:fldChar w:fldCharType="separate"/>
        </w:r>
        <w:r>
          <w:t>21</w:t>
        </w:r>
        <w:r>
          <w:fldChar w:fldCharType="end"/>
        </w:r>
      </w:hyperlink>
    </w:p>
    <w:p>
      <w:pPr>
        <w:pStyle w:val="TOC2"/>
        <w:tabs>
          <w:tab w:val="right" w:leader="dot" w:pos="8306"/>
        </w:tabs>
      </w:pPr>
      <w:hyperlink w:anchor="_Toc4136" w:history="1">
        <w:r>
          <w:rPr>
            <w:rFonts w:ascii="仿宋" w:eastAsia="仿宋" w:hAnsi="仿宋" w:cs="仿宋" w:hint="eastAsia"/>
            <w:lang w:eastAsia="zh-CN"/>
          </w:rPr>
          <w:t>(四)、宏观经济影响分析</w:t>
        </w:r>
        <w:r>
          <w:tab/>
        </w:r>
        <w:r>
          <w:fldChar w:fldCharType="begin"/>
        </w:r>
        <w:r>
          <w:instrText xml:space="preserve"> PAGEREF _Toc4136 \h </w:instrText>
        </w:r>
        <w:r>
          <w:fldChar w:fldCharType="separate"/>
        </w:r>
        <w:r>
          <w:t>21</w:t>
        </w:r>
        <w:r>
          <w:fldChar w:fldCharType="end"/>
        </w:r>
      </w:hyperlink>
    </w:p>
    <w:p>
      <w:pPr>
        <w:pStyle w:val="TOC1"/>
        <w:tabs>
          <w:tab w:val="right" w:leader="dot" w:pos="8306"/>
        </w:tabs>
      </w:pPr>
      <w:hyperlink w:anchor="_Toc3112" w:history="1">
        <w:r>
          <w:rPr>
            <w:rFonts w:ascii="仿宋" w:eastAsia="仿宋" w:hAnsi="仿宋" w:cs="仿宋" w:hint="eastAsia"/>
            <w:lang w:eastAsia="zh-CN"/>
          </w:rPr>
          <w:t>五、LED灯具项目概论</w:t>
        </w:r>
        <w:r>
          <w:tab/>
        </w:r>
        <w:r>
          <w:fldChar w:fldCharType="begin"/>
        </w:r>
        <w:r>
          <w:instrText xml:space="preserve"> PAGEREF _Toc3112 \h </w:instrText>
        </w:r>
        <w:r>
          <w:fldChar w:fldCharType="separate"/>
        </w:r>
        <w:r>
          <w:t>23</w:t>
        </w:r>
        <w:r>
          <w:fldChar w:fldCharType="end"/>
        </w:r>
      </w:hyperlink>
    </w:p>
    <w:p>
      <w:pPr>
        <w:pStyle w:val="TOC2"/>
        <w:tabs>
          <w:tab w:val="right" w:leader="dot" w:pos="8306"/>
        </w:tabs>
      </w:pPr>
      <w:hyperlink w:anchor="_Toc6127" w:history="1">
        <w:r>
          <w:rPr>
            <w:rFonts w:ascii="仿宋" w:eastAsia="仿宋" w:hAnsi="仿宋" w:cs="仿宋" w:hint="eastAsia"/>
            <w:lang w:eastAsia="zh-CN"/>
          </w:rPr>
          <w:t>(一)、项目申报单位概况</w:t>
        </w:r>
        <w:r>
          <w:tab/>
        </w:r>
        <w:r>
          <w:fldChar w:fldCharType="begin"/>
        </w:r>
        <w:r>
          <w:instrText xml:space="preserve"> PAGEREF _Toc6127 \h </w:instrText>
        </w:r>
        <w:r>
          <w:fldChar w:fldCharType="separate"/>
        </w:r>
        <w:r>
          <w:t>23</w:t>
        </w:r>
        <w:r>
          <w:fldChar w:fldCharType="end"/>
        </w:r>
      </w:hyperlink>
    </w:p>
    <w:p>
      <w:pPr>
        <w:pStyle w:val="TOC2"/>
        <w:tabs>
          <w:tab w:val="right" w:leader="dot" w:pos="8306"/>
        </w:tabs>
      </w:pPr>
      <w:hyperlink w:anchor="_Toc4727" w:history="1">
        <w:r>
          <w:rPr>
            <w:rFonts w:ascii="仿宋" w:eastAsia="仿宋" w:hAnsi="仿宋" w:cs="仿宋" w:hint="eastAsia"/>
            <w:lang w:eastAsia="zh-CN"/>
          </w:rPr>
          <w:t>(二)、项目概况</w:t>
        </w:r>
        <w:r>
          <w:tab/>
        </w:r>
        <w:r>
          <w:fldChar w:fldCharType="begin"/>
        </w:r>
        <w:r>
          <w:instrText xml:space="preserve"> PAGEREF _Toc4727 \h </w:instrText>
        </w:r>
        <w:r>
          <w:fldChar w:fldCharType="separate"/>
        </w:r>
        <w:r>
          <w:t>24</w:t>
        </w:r>
        <w:r>
          <w:fldChar w:fldCharType="end"/>
        </w:r>
      </w:hyperlink>
    </w:p>
    <w:p>
      <w:pPr>
        <w:pStyle w:val="TOC1"/>
        <w:tabs>
          <w:tab w:val="right" w:leader="dot" w:pos="8306"/>
        </w:tabs>
      </w:pPr>
      <w:hyperlink w:anchor="_Toc12722" w:history="1">
        <w:r>
          <w:rPr>
            <w:rFonts w:ascii="仿宋" w:eastAsia="仿宋" w:hAnsi="仿宋" w:cs="仿宋" w:hint="eastAsia"/>
            <w:lang w:eastAsia="zh-CN"/>
          </w:rPr>
          <w:t>六、背景、必要性分析</w:t>
        </w:r>
        <w:r>
          <w:tab/>
        </w:r>
        <w:r>
          <w:fldChar w:fldCharType="begin"/>
        </w:r>
        <w:r>
          <w:instrText xml:space="preserve"> PAGEREF _Toc12722 \h </w:instrText>
        </w:r>
        <w:r>
          <w:fldChar w:fldCharType="separate"/>
        </w:r>
        <w:r>
          <w:t>27</w:t>
        </w:r>
        <w:r>
          <w:fldChar w:fldCharType="end"/>
        </w:r>
      </w:hyperlink>
    </w:p>
    <w:p>
      <w:pPr>
        <w:pStyle w:val="TOC2"/>
        <w:tabs>
          <w:tab w:val="right" w:leader="dot" w:pos="8306"/>
        </w:tabs>
      </w:pPr>
      <w:hyperlink w:anchor="_Toc11837" w:history="1">
        <w:r>
          <w:rPr>
            <w:rFonts w:ascii="仿宋" w:eastAsia="仿宋" w:hAnsi="仿宋" w:cs="仿宋" w:hint="eastAsia"/>
            <w:lang w:eastAsia="zh-CN"/>
          </w:rPr>
          <w:t>(一)、项目建设背景</w:t>
        </w:r>
        <w:r>
          <w:tab/>
        </w:r>
        <w:r>
          <w:fldChar w:fldCharType="begin"/>
        </w:r>
        <w:r>
          <w:instrText xml:space="preserve"> PAGEREF _Toc11837 \h </w:instrText>
        </w:r>
        <w:r>
          <w:fldChar w:fldCharType="separate"/>
        </w:r>
        <w:r>
          <w:t>27</w:t>
        </w:r>
        <w:r>
          <w:fldChar w:fldCharType="end"/>
        </w:r>
      </w:hyperlink>
    </w:p>
    <w:p>
      <w:pPr>
        <w:pStyle w:val="TOC2"/>
        <w:tabs>
          <w:tab w:val="right" w:leader="dot" w:pos="8306"/>
        </w:tabs>
      </w:pPr>
      <w:hyperlink w:anchor="_Toc21981" w:history="1">
        <w:r>
          <w:rPr>
            <w:rFonts w:ascii="仿宋" w:eastAsia="仿宋" w:hAnsi="仿宋" w:cs="仿宋" w:hint="eastAsia"/>
            <w:lang w:eastAsia="zh-CN"/>
          </w:rPr>
          <w:t>(二)、必要性分析</w:t>
        </w:r>
        <w:r>
          <w:tab/>
        </w:r>
        <w:r>
          <w:fldChar w:fldCharType="begin"/>
        </w:r>
        <w:r>
          <w:instrText xml:space="preserve"> PAGEREF _Toc21981 \h </w:instrText>
        </w:r>
        <w:r>
          <w:fldChar w:fldCharType="separate"/>
        </w:r>
        <w:r>
          <w:t>28</w:t>
        </w:r>
        <w:r>
          <w:fldChar w:fldCharType="end"/>
        </w:r>
      </w:hyperlink>
    </w:p>
    <w:p>
      <w:pPr>
        <w:pStyle w:val="TOC2"/>
        <w:tabs>
          <w:tab w:val="right" w:leader="dot" w:pos="8306"/>
        </w:tabs>
      </w:pPr>
      <w:hyperlink w:anchor="_Toc17256" w:history="1">
        <w:r>
          <w:rPr>
            <w:rFonts w:ascii="仿宋" w:eastAsia="仿宋" w:hAnsi="仿宋" w:cs="仿宋" w:hint="eastAsia"/>
            <w:lang w:eastAsia="zh-CN"/>
          </w:rPr>
          <w:t>(三)、项目建设有利条件</w:t>
        </w:r>
        <w:r>
          <w:tab/>
        </w:r>
        <w:r>
          <w:fldChar w:fldCharType="begin"/>
        </w:r>
        <w:r>
          <w:instrText xml:space="preserve"> PAGEREF _Toc17256 \h </w:instrText>
        </w:r>
        <w:r>
          <w:fldChar w:fldCharType="separate"/>
        </w:r>
        <w:r>
          <w:t>30</w:t>
        </w:r>
        <w:r>
          <w:fldChar w:fldCharType="end"/>
        </w:r>
      </w:hyperlink>
    </w:p>
    <w:p>
      <w:pPr>
        <w:pStyle w:val="TOC1"/>
        <w:tabs>
          <w:tab w:val="right" w:leader="dot" w:pos="8306"/>
        </w:tabs>
      </w:pPr>
      <w:hyperlink w:anchor="_Toc22772" w:history="1">
        <w:r>
          <w:rPr>
            <w:rFonts w:ascii="仿宋" w:eastAsia="仿宋" w:hAnsi="仿宋" w:cs="仿宋" w:hint="eastAsia"/>
            <w:lang w:eastAsia="zh-CN"/>
          </w:rPr>
          <w:t>七、环境保护与治理方案</w:t>
        </w:r>
        <w:r>
          <w:tab/>
        </w:r>
        <w:r>
          <w:fldChar w:fldCharType="begin"/>
        </w:r>
        <w:r>
          <w:instrText xml:space="preserve"> PAGEREF _Toc22772 \h </w:instrText>
        </w:r>
        <w:r>
          <w:fldChar w:fldCharType="separate"/>
        </w:r>
        <w:r>
          <w:t>31</w:t>
        </w:r>
        <w:r>
          <w:fldChar w:fldCharType="end"/>
        </w:r>
      </w:hyperlink>
    </w:p>
    <w:p>
      <w:pPr>
        <w:pStyle w:val="TOC2"/>
        <w:tabs>
          <w:tab w:val="right" w:leader="dot" w:pos="8306"/>
        </w:tabs>
      </w:pPr>
      <w:hyperlink w:anchor="_Toc7035" w:history="1">
        <w:r>
          <w:rPr>
            <w:rFonts w:ascii="仿宋" w:eastAsia="仿宋" w:hAnsi="仿宋" w:cs="仿宋" w:hint="eastAsia"/>
            <w:lang w:eastAsia="zh-CN"/>
          </w:rPr>
          <w:t>(一)、项目环境影响评估</w:t>
        </w:r>
        <w:r>
          <w:tab/>
        </w:r>
        <w:r>
          <w:fldChar w:fldCharType="begin"/>
        </w:r>
        <w:r>
          <w:instrText xml:space="preserve"> PAGEREF _Toc7035 \h </w:instrText>
        </w:r>
        <w:r>
          <w:fldChar w:fldCharType="separate"/>
        </w:r>
        <w:r>
          <w:t>31</w:t>
        </w:r>
        <w:r>
          <w:fldChar w:fldCharType="end"/>
        </w:r>
      </w:hyperlink>
    </w:p>
    <w:p>
      <w:pPr>
        <w:pStyle w:val="TOC2"/>
        <w:tabs>
          <w:tab w:val="right" w:leader="dot" w:pos="8306"/>
        </w:tabs>
      </w:pPr>
      <w:hyperlink w:anchor="_Toc12622" w:history="1">
        <w:r>
          <w:rPr>
            <w:rFonts w:ascii="仿宋" w:eastAsia="仿宋" w:hAnsi="仿宋" w:cs="仿宋" w:hint="eastAsia"/>
            <w:lang w:eastAsia="zh-CN"/>
          </w:rPr>
          <w:t>(二)、环境保护措施与治理方案</w:t>
        </w:r>
        <w:r>
          <w:tab/>
        </w:r>
        <w:r>
          <w:fldChar w:fldCharType="begin"/>
        </w:r>
        <w:r>
          <w:instrText xml:space="preserve"> PAGEREF _Toc12622 \h </w:instrText>
        </w:r>
        <w:r>
          <w:fldChar w:fldCharType="separate"/>
        </w:r>
        <w:r>
          <w:t>31</w:t>
        </w:r>
        <w:r>
          <w:fldChar w:fldCharType="end"/>
        </w:r>
      </w:hyperlink>
    </w:p>
    <w:p>
      <w:pPr>
        <w:pStyle w:val="TOC1"/>
        <w:tabs>
          <w:tab w:val="right" w:leader="dot" w:pos="8306"/>
        </w:tabs>
      </w:pPr>
      <w:hyperlink w:anchor="_Toc25290" w:history="1">
        <w:r>
          <w:rPr>
            <w:rFonts w:ascii="仿宋" w:eastAsia="仿宋" w:hAnsi="仿宋" w:cs="仿宋" w:hint="eastAsia"/>
            <w:lang w:eastAsia="zh-CN"/>
          </w:rPr>
          <w:t>八、项目变更管理</w:t>
        </w:r>
        <w:r>
          <w:tab/>
        </w:r>
        <w:r>
          <w:fldChar w:fldCharType="begin"/>
        </w:r>
        <w:r>
          <w:instrText xml:space="preserve"> PAGEREF _Toc25290 \h </w:instrText>
        </w:r>
        <w:r>
          <w:fldChar w:fldCharType="separate"/>
        </w:r>
        <w:r>
          <w:t>32</w:t>
        </w:r>
        <w:r>
          <w:fldChar w:fldCharType="end"/>
        </w:r>
      </w:hyperlink>
    </w:p>
    <w:p>
      <w:pPr>
        <w:pStyle w:val="TOC2"/>
        <w:tabs>
          <w:tab w:val="right" w:leader="dot" w:pos="8306"/>
        </w:tabs>
      </w:pPr>
      <w:hyperlink w:anchor="_Toc5097" w:history="1">
        <w:r>
          <w:rPr>
            <w:rFonts w:ascii="仿宋" w:eastAsia="仿宋" w:hAnsi="仿宋" w:cs="仿宋" w:hint="eastAsia"/>
            <w:lang w:eastAsia="zh-CN"/>
          </w:rPr>
          <w:t>(一)、变更控制流程</w:t>
        </w:r>
        <w:r>
          <w:tab/>
        </w:r>
        <w:r>
          <w:fldChar w:fldCharType="begin"/>
        </w:r>
        <w:r>
          <w:instrText xml:space="preserve"> PAGEREF _Toc5097 \h </w:instrText>
        </w:r>
        <w:r>
          <w:fldChar w:fldCharType="separate"/>
        </w:r>
        <w:r>
          <w:t>32</w:t>
        </w:r>
        <w:r>
          <w:fldChar w:fldCharType="end"/>
        </w:r>
      </w:hyperlink>
    </w:p>
    <w:p>
      <w:pPr>
        <w:pStyle w:val="TOC2"/>
        <w:tabs>
          <w:tab w:val="right" w:leader="dot" w:pos="8306"/>
        </w:tabs>
      </w:pPr>
      <w:hyperlink w:anchor="_Toc5256" w:history="1">
        <w:r>
          <w:rPr>
            <w:rFonts w:ascii="仿宋" w:eastAsia="仿宋" w:hAnsi="仿宋" w:cs="仿宋" w:hint="eastAsia"/>
            <w:lang w:eastAsia="zh-CN"/>
          </w:rPr>
          <w:t>(二)、影响评估与处理</w:t>
        </w:r>
        <w:r>
          <w:tab/>
        </w:r>
        <w:r>
          <w:fldChar w:fldCharType="begin"/>
        </w:r>
        <w:r>
          <w:instrText xml:space="preserve"> PAGEREF _Toc5256 \h </w:instrText>
        </w:r>
        <w:r>
          <w:fldChar w:fldCharType="separate"/>
        </w:r>
        <w:r>
          <w:t>33</w:t>
        </w:r>
        <w:r>
          <w:fldChar w:fldCharType="end"/>
        </w:r>
      </w:hyperlink>
    </w:p>
    <w:p>
      <w:pPr>
        <w:pStyle w:val="TOC2"/>
        <w:tabs>
          <w:tab w:val="right" w:leader="dot" w:pos="8306"/>
        </w:tabs>
      </w:pPr>
      <w:hyperlink w:anchor="_Toc26792" w:history="1">
        <w:r>
          <w:rPr>
            <w:rFonts w:ascii="仿宋" w:eastAsia="仿宋" w:hAnsi="仿宋" w:cs="仿宋" w:hint="eastAsia"/>
            <w:lang w:eastAsia="zh-CN"/>
          </w:rPr>
          <w:t>(三)、变更记录与追踪</w:t>
        </w:r>
        <w:r>
          <w:tab/>
        </w:r>
        <w:r>
          <w:fldChar w:fldCharType="begin"/>
        </w:r>
        <w:r>
          <w:instrText xml:space="preserve"> PAGEREF _Toc26792 \h </w:instrText>
        </w:r>
        <w:r>
          <w:fldChar w:fldCharType="separate"/>
        </w:r>
        <w:r>
          <w:t>34</w:t>
        </w:r>
        <w:r>
          <w:fldChar w:fldCharType="end"/>
        </w:r>
      </w:hyperlink>
    </w:p>
    <w:p>
      <w:pPr>
        <w:pStyle w:val="TOC2"/>
        <w:tabs>
          <w:tab w:val="right" w:leader="dot" w:pos="8306"/>
        </w:tabs>
      </w:pPr>
      <w:hyperlink w:anchor="_Toc29825" w:history="1">
        <w:r>
          <w:rPr>
            <w:rFonts w:ascii="仿宋" w:eastAsia="仿宋" w:hAnsi="仿宋" w:cs="仿宋" w:hint="eastAsia"/>
            <w:lang w:eastAsia="zh-CN"/>
          </w:rPr>
          <w:t>(四)、变更管理策略</w:t>
        </w:r>
        <w:r>
          <w:tab/>
        </w:r>
        <w:r>
          <w:fldChar w:fldCharType="begin"/>
        </w:r>
        <w:r>
          <w:instrText xml:space="preserve"> PAGEREF _Toc29825 \h </w:instrText>
        </w:r>
        <w:r>
          <w:fldChar w:fldCharType="separate"/>
        </w:r>
        <w:r>
          <w:t>36</w:t>
        </w:r>
        <w:r>
          <w:fldChar w:fldCharType="end"/>
        </w:r>
      </w:hyperlink>
    </w:p>
    <w:p>
      <w:pPr>
        <w:pStyle w:val="TOC1"/>
        <w:tabs>
          <w:tab w:val="right" w:leader="dot" w:pos="8306"/>
        </w:tabs>
      </w:pPr>
      <w:hyperlink w:anchor="_Toc22969" w:history="1">
        <w:r>
          <w:rPr>
            <w:rFonts w:ascii="仿宋" w:eastAsia="仿宋" w:hAnsi="仿宋" w:cs="仿宋" w:hint="eastAsia"/>
            <w:lang w:eastAsia="zh-CN"/>
          </w:rPr>
          <w:t>九、土地利用与规划方案</w:t>
        </w:r>
        <w:r>
          <w:tab/>
        </w:r>
        <w:r>
          <w:fldChar w:fldCharType="begin"/>
        </w:r>
        <w:r>
          <w:instrText xml:space="preserve"> PAGEREF _Toc22969 \h </w:instrText>
        </w:r>
        <w:r>
          <w:fldChar w:fldCharType="separate"/>
        </w:r>
        <w:r>
          <w:t>38</w:t>
        </w:r>
        <w:r>
          <w:fldChar w:fldCharType="end"/>
        </w:r>
      </w:hyperlink>
    </w:p>
    <w:p>
      <w:pPr>
        <w:pStyle w:val="TOC2"/>
        <w:tabs>
          <w:tab w:val="right" w:leader="dot" w:pos="8306"/>
        </w:tabs>
      </w:pPr>
      <w:hyperlink w:anchor="_Toc27512" w:history="1">
        <w:r>
          <w:rPr>
            <w:rFonts w:ascii="仿宋" w:eastAsia="仿宋" w:hAnsi="仿宋" w:cs="仿宋" w:hint="eastAsia"/>
            <w:lang w:eastAsia="zh-CN"/>
          </w:rPr>
          <w:t>(一)、项目用地情况分析</w:t>
        </w:r>
        <w:r>
          <w:tab/>
        </w:r>
        <w:r>
          <w:fldChar w:fldCharType="begin"/>
        </w:r>
        <w:r>
          <w:instrText xml:space="preserve"> PAGEREF _Toc27512 \h </w:instrText>
        </w:r>
        <w:r>
          <w:fldChar w:fldCharType="separate"/>
        </w:r>
        <w:r>
          <w:t>38</w:t>
        </w:r>
        <w:r>
          <w:fldChar w:fldCharType="end"/>
        </w:r>
      </w:hyperlink>
    </w:p>
    <w:p>
      <w:pPr>
        <w:pStyle w:val="TOC2"/>
        <w:tabs>
          <w:tab w:val="right" w:leader="dot" w:pos="8306"/>
        </w:tabs>
      </w:pPr>
      <w:hyperlink w:anchor="_Toc7927" w:history="1">
        <w:r>
          <w:rPr>
            <w:rFonts w:ascii="仿宋" w:eastAsia="仿宋" w:hAnsi="仿宋" w:cs="仿宋" w:hint="eastAsia"/>
            <w:lang w:eastAsia="zh-CN"/>
          </w:rPr>
          <w:t>(二)、土地利用规划方案</w:t>
        </w:r>
        <w:r>
          <w:tab/>
        </w:r>
        <w:r>
          <w:fldChar w:fldCharType="begin"/>
        </w:r>
        <w:r>
          <w:instrText xml:space="preserve"> PAGEREF _Toc7927 \h </w:instrText>
        </w:r>
        <w:r>
          <w:fldChar w:fldCharType="separate"/>
        </w:r>
        <w:r>
          <w:t>39</w:t>
        </w:r>
        <w:r>
          <w:fldChar w:fldCharType="end"/>
        </w:r>
      </w:hyperlink>
    </w:p>
    <w:p>
      <w:pPr>
        <w:pStyle w:val="TOC1"/>
        <w:tabs>
          <w:tab w:val="right" w:leader="dot" w:pos="8306"/>
        </w:tabs>
      </w:pPr>
      <w:hyperlink w:anchor="_Toc884" w:history="1">
        <w:r>
          <w:rPr>
            <w:rFonts w:ascii="仿宋" w:eastAsia="仿宋" w:hAnsi="仿宋" w:cs="仿宋" w:hint="eastAsia"/>
            <w:lang w:eastAsia="zh-CN"/>
          </w:rPr>
          <w:t>十、环境保护与绿色发展</w:t>
        </w:r>
        <w:r>
          <w:tab/>
        </w:r>
        <w:r>
          <w:fldChar w:fldCharType="begin"/>
        </w:r>
        <w:r>
          <w:instrText xml:space="preserve"> PAGEREF _Toc884 \h </w:instrText>
        </w:r>
        <w:r>
          <w:fldChar w:fldCharType="separate"/>
        </w:r>
        <w:r>
          <w:t>40</w:t>
        </w:r>
        <w:r>
          <w:fldChar w:fldCharType="end"/>
        </w:r>
      </w:hyperlink>
    </w:p>
    <w:p>
      <w:pPr>
        <w:pStyle w:val="TOC2"/>
        <w:tabs>
          <w:tab w:val="right" w:leader="dot" w:pos="8306"/>
        </w:tabs>
      </w:pPr>
      <w:hyperlink w:anchor="_Toc28032" w:history="1">
        <w:r>
          <w:rPr>
            <w:rFonts w:ascii="仿宋" w:eastAsia="仿宋" w:hAnsi="仿宋" w:cs="仿宋" w:hint="eastAsia"/>
            <w:lang w:eastAsia="zh-CN"/>
          </w:rPr>
          <w:t>(一)、环境保护措施</w:t>
        </w:r>
        <w:r>
          <w:tab/>
        </w:r>
        <w:r>
          <w:fldChar w:fldCharType="begin"/>
        </w:r>
        <w:r>
          <w:instrText xml:space="preserve"> PAGEREF _Toc28032 \h </w:instrText>
        </w:r>
        <w:r>
          <w:fldChar w:fldCharType="separate"/>
        </w:r>
        <w:r>
          <w:t>40</w:t>
        </w:r>
        <w:r>
          <w:fldChar w:fldCharType="end"/>
        </w:r>
      </w:hyperlink>
    </w:p>
    <w:p>
      <w:pPr>
        <w:pStyle w:val="TOC2"/>
        <w:tabs>
          <w:tab w:val="right" w:leader="dot" w:pos="8306"/>
        </w:tabs>
      </w:pPr>
      <w:hyperlink w:anchor="_Toc27528" w:history="1">
        <w:r>
          <w:rPr>
            <w:rFonts w:ascii="仿宋" w:eastAsia="仿宋" w:hAnsi="仿宋" w:cs="仿宋" w:hint="eastAsia"/>
            <w:lang w:eastAsia="zh-CN"/>
          </w:rPr>
          <w:t>(二)、绿色发展与可持续发展策略</w:t>
        </w:r>
        <w:r>
          <w:tab/>
        </w:r>
        <w:r>
          <w:fldChar w:fldCharType="begin"/>
        </w:r>
        <w:r>
          <w:instrText xml:space="preserve"> PAGEREF _Toc27528 \h </w:instrText>
        </w:r>
        <w:r>
          <w:fldChar w:fldCharType="separate"/>
        </w:r>
        <w:r>
          <w:t>42</w:t>
        </w:r>
        <w:r>
          <w:fldChar w:fldCharType="end"/>
        </w:r>
      </w:hyperlink>
    </w:p>
    <w:p>
      <w:pPr>
        <w:pStyle w:val="TOC1"/>
        <w:tabs>
          <w:tab w:val="right" w:leader="dot" w:pos="8306"/>
        </w:tabs>
      </w:pPr>
      <w:hyperlink w:anchor="_Toc29912" w:history="1">
        <w:r>
          <w:rPr>
            <w:rFonts w:ascii="仿宋" w:eastAsia="仿宋" w:hAnsi="仿宋" w:cs="仿宋" w:hint="eastAsia"/>
            <w:lang w:eastAsia="zh-CN"/>
          </w:rPr>
          <w:t>十一、项目质量与标准</w:t>
        </w:r>
        <w:r>
          <w:tab/>
        </w:r>
        <w:r>
          <w:fldChar w:fldCharType="begin"/>
        </w:r>
        <w:r>
          <w:instrText xml:space="preserve"> PAGEREF _Toc29912 \h </w:instrText>
        </w:r>
        <w:r>
          <w:fldChar w:fldCharType="separate"/>
        </w:r>
        <w:r>
          <w:t>43</w:t>
        </w:r>
        <w:r>
          <w:fldChar w:fldCharType="end"/>
        </w:r>
      </w:hyperlink>
    </w:p>
    <w:p>
      <w:pPr>
        <w:pStyle w:val="TOC2"/>
        <w:tabs>
          <w:tab w:val="right" w:leader="dot" w:pos="8306"/>
        </w:tabs>
      </w:pPr>
      <w:hyperlink w:anchor="_Toc26336" w:history="1">
        <w:r>
          <w:rPr>
            <w:rFonts w:ascii="仿宋" w:eastAsia="仿宋" w:hAnsi="仿宋" w:cs="仿宋" w:hint="eastAsia"/>
            <w:lang w:eastAsia="zh-CN"/>
          </w:rPr>
          <w:t>(一)、质量保障体系</w:t>
        </w:r>
        <w:r>
          <w:tab/>
        </w:r>
        <w:r>
          <w:fldChar w:fldCharType="begin"/>
        </w:r>
        <w:r>
          <w:instrText xml:space="preserve"> PAGEREF _Toc26336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45" w:history="1">
        <w:r>
          <w:rPr>
            <w:rFonts w:ascii="仿宋" w:eastAsia="仿宋" w:hAnsi="仿宋" w:cs="仿宋" w:hint="eastAsia"/>
            <w:lang w:eastAsia="zh-CN"/>
          </w:rPr>
          <w:t>(二)、标准化作业流程</w:t>
        </w:r>
        <w:r>
          <w:tab/>
        </w:r>
        <w:r>
          <w:fldChar w:fldCharType="begin"/>
        </w:r>
        <w:r>
          <w:instrText xml:space="preserve"> PAGEREF _Toc24145 \h </w:instrText>
        </w:r>
        <w:r>
          <w:fldChar w:fldCharType="separate"/>
        </w:r>
        <w:r>
          <w:t>45</w:t>
        </w:r>
        <w:r>
          <w:fldChar w:fldCharType="end"/>
        </w:r>
      </w:hyperlink>
    </w:p>
    <w:p>
      <w:pPr>
        <w:pStyle w:val="TOC2"/>
        <w:tabs>
          <w:tab w:val="right" w:leader="dot" w:pos="8306"/>
        </w:tabs>
      </w:pPr>
      <w:hyperlink w:anchor="_Toc26895" w:history="1">
        <w:r>
          <w:rPr>
            <w:rFonts w:ascii="仿宋" w:eastAsia="仿宋" w:hAnsi="仿宋" w:cs="仿宋" w:hint="eastAsia"/>
            <w:lang w:eastAsia="zh-CN"/>
          </w:rPr>
          <w:t>(三)、质量监控与评估</w:t>
        </w:r>
        <w:r>
          <w:tab/>
        </w:r>
        <w:r>
          <w:fldChar w:fldCharType="begin"/>
        </w:r>
        <w:r>
          <w:instrText xml:space="preserve"> PAGEREF _Toc26895 \h </w:instrText>
        </w:r>
        <w:r>
          <w:fldChar w:fldCharType="separate"/>
        </w:r>
        <w:r>
          <w:t>46</w:t>
        </w:r>
        <w:r>
          <w:fldChar w:fldCharType="end"/>
        </w:r>
      </w:hyperlink>
    </w:p>
    <w:p>
      <w:pPr>
        <w:pStyle w:val="TOC2"/>
        <w:tabs>
          <w:tab w:val="right" w:leader="dot" w:pos="8306"/>
        </w:tabs>
      </w:pPr>
      <w:hyperlink w:anchor="_Toc10389" w:history="1">
        <w:r>
          <w:rPr>
            <w:rFonts w:ascii="仿宋" w:eastAsia="仿宋" w:hAnsi="仿宋" w:cs="仿宋" w:hint="eastAsia"/>
            <w:lang w:eastAsia="zh-CN"/>
          </w:rPr>
          <w:t>(四)、质量改进计划</w:t>
        </w:r>
        <w:r>
          <w:tab/>
        </w:r>
        <w:r>
          <w:fldChar w:fldCharType="begin"/>
        </w:r>
        <w:r>
          <w:instrText xml:space="preserve"> PAGEREF _Toc10389 \h </w:instrText>
        </w:r>
        <w:r>
          <w:fldChar w:fldCharType="separate"/>
        </w:r>
        <w:r>
          <w:t>47</w:t>
        </w:r>
        <w:r>
          <w:fldChar w:fldCharType="end"/>
        </w:r>
      </w:hyperlink>
    </w:p>
    <w:p>
      <w:pPr>
        <w:pStyle w:val="TOC1"/>
        <w:tabs>
          <w:tab w:val="right" w:leader="dot" w:pos="8306"/>
        </w:tabs>
      </w:pPr>
      <w:hyperlink w:anchor="_Toc29171" w:history="1">
        <w:r>
          <w:rPr>
            <w:rFonts w:ascii="仿宋" w:eastAsia="仿宋" w:hAnsi="仿宋" w:cs="仿宋" w:hint="eastAsia"/>
            <w:lang w:eastAsia="zh-CN"/>
          </w:rPr>
          <w:t>十二、安全与应急管理</w:t>
        </w:r>
        <w:r>
          <w:tab/>
        </w:r>
        <w:r>
          <w:fldChar w:fldCharType="begin"/>
        </w:r>
        <w:r>
          <w:instrText xml:space="preserve"> PAGEREF _Toc29171 \h </w:instrText>
        </w:r>
        <w:r>
          <w:fldChar w:fldCharType="separate"/>
        </w:r>
        <w:r>
          <w:t>48</w:t>
        </w:r>
        <w:r>
          <w:fldChar w:fldCharType="end"/>
        </w:r>
      </w:hyperlink>
    </w:p>
    <w:p>
      <w:pPr>
        <w:pStyle w:val="TOC2"/>
        <w:tabs>
          <w:tab w:val="right" w:leader="dot" w:pos="8306"/>
        </w:tabs>
      </w:pPr>
      <w:hyperlink w:anchor="_Toc18555" w:history="1">
        <w:r>
          <w:rPr>
            <w:rFonts w:ascii="仿宋" w:eastAsia="仿宋" w:hAnsi="仿宋" w:cs="仿宋" w:hint="eastAsia"/>
            <w:lang w:eastAsia="zh-CN"/>
          </w:rPr>
          <w:t>(一)、安全生产管理</w:t>
        </w:r>
        <w:r>
          <w:tab/>
        </w:r>
        <w:r>
          <w:fldChar w:fldCharType="begin"/>
        </w:r>
        <w:r>
          <w:instrText xml:space="preserve"> PAGEREF _Toc18555 \h </w:instrText>
        </w:r>
        <w:r>
          <w:fldChar w:fldCharType="separate"/>
        </w:r>
        <w:r>
          <w:t>48</w:t>
        </w:r>
        <w:r>
          <w:fldChar w:fldCharType="end"/>
        </w:r>
      </w:hyperlink>
    </w:p>
    <w:p>
      <w:pPr>
        <w:pStyle w:val="TOC2"/>
        <w:tabs>
          <w:tab w:val="right" w:leader="dot" w:pos="8306"/>
        </w:tabs>
      </w:pPr>
      <w:hyperlink w:anchor="_Toc3505" w:history="1">
        <w:r>
          <w:rPr>
            <w:rFonts w:ascii="仿宋" w:eastAsia="仿宋" w:hAnsi="仿宋" w:cs="仿宋" w:hint="eastAsia"/>
            <w:lang w:eastAsia="zh-CN"/>
          </w:rPr>
          <w:t>(二)、应急预案与响应</w:t>
        </w:r>
        <w:r>
          <w:tab/>
        </w:r>
        <w:r>
          <w:fldChar w:fldCharType="begin"/>
        </w:r>
        <w:r>
          <w:instrText xml:space="preserve"> PAGEREF _Toc3505 \h </w:instrText>
        </w:r>
        <w:r>
          <w:fldChar w:fldCharType="separate"/>
        </w:r>
        <w:r>
          <w:t>50</w:t>
        </w:r>
        <w:r>
          <w:fldChar w:fldCharType="end"/>
        </w:r>
      </w:hyperlink>
    </w:p>
    <w:p>
      <w:pPr>
        <w:pStyle w:val="TOC1"/>
        <w:tabs>
          <w:tab w:val="right" w:leader="dot" w:pos="8306"/>
        </w:tabs>
      </w:pPr>
      <w:hyperlink w:anchor="_Toc401" w:history="1">
        <w:r>
          <w:rPr>
            <w:rFonts w:ascii="仿宋" w:eastAsia="仿宋" w:hAnsi="仿宋" w:cs="仿宋" w:hint="eastAsia"/>
            <w:lang w:eastAsia="zh-CN"/>
          </w:rPr>
          <w:t>十三、人力资源管理与开发</w:t>
        </w:r>
        <w:r>
          <w:tab/>
        </w:r>
        <w:r>
          <w:fldChar w:fldCharType="begin"/>
        </w:r>
        <w:r>
          <w:instrText xml:space="preserve"> PAGEREF _Toc401 \h </w:instrText>
        </w:r>
        <w:r>
          <w:fldChar w:fldCharType="separate"/>
        </w:r>
        <w:r>
          <w:t>52</w:t>
        </w:r>
        <w:r>
          <w:fldChar w:fldCharType="end"/>
        </w:r>
      </w:hyperlink>
    </w:p>
    <w:p>
      <w:pPr>
        <w:pStyle w:val="TOC2"/>
        <w:tabs>
          <w:tab w:val="right" w:leader="dot" w:pos="8306"/>
        </w:tabs>
      </w:pPr>
      <w:hyperlink w:anchor="_Toc16790" w:history="1">
        <w:r>
          <w:rPr>
            <w:rFonts w:ascii="仿宋" w:eastAsia="仿宋" w:hAnsi="仿宋" w:cs="仿宋" w:hint="eastAsia"/>
            <w:lang w:eastAsia="zh-CN"/>
          </w:rPr>
          <w:t>(一)、人力资源规划</w:t>
        </w:r>
        <w:r>
          <w:tab/>
        </w:r>
        <w:r>
          <w:fldChar w:fldCharType="begin"/>
        </w:r>
        <w:r>
          <w:instrText xml:space="preserve"> PAGEREF _Toc16790 \h </w:instrText>
        </w:r>
        <w:r>
          <w:fldChar w:fldCharType="separate"/>
        </w:r>
        <w:r>
          <w:t>52</w:t>
        </w:r>
        <w:r>
          <w:fldChar w:fldCharType="end"/>
        </w:r>
      </w:hyperlink>
    </w:p>
    <w:p>
      <w:pPr>
        <w:pStyle w:val="TOC2"/>
        <w:tabs>
          <w:tab w:val="right" w:leader="dot" w:pos="8306"/>
        </w:tabs>
      </w:pPr>
      <w:hyperlink w:anchor="_Toc15370" w:history="1">
        <w:r>
          <w:rPr>
            <w:rFonts w:ascii="仿宋" w:eastAsia="仿宋" w:hAnsi="仿宋" w:cs="仿宋" w:hint="eastAsia"/>
            <w:lang w:eastAsia="zh-CN"/>
          </w:rPr>
          <w:t>(二)、人力资源开发与培训</w:t>
        </w:r>
        <w:r>
          <w:tab/>
        </w:r>
        <w:r>
          <w:fldChar w:fldCharType="begin"/>
        </w:r>
        <w:r>
          <w:instrText xml:space="preserve"> PAGEREF _Toc15370 \h </w:instrText>
        </w:r>
        <w:r>
          <w:fldChar w:fldCharType="separate"/>
        </w:r>
        <w:r>
          <w:t>53</w:t>
        </w:r>
        <w:r>
          <w:fldChar w:fldCharType="end"/>
        </w:r>
      </w:hyperlink>
    </w:p>
    <w:p>
      <w:pPr>
        <w:pStyle w:val="TOC1"/>
        <w:tabs>
          <w:tab w:val="right" w:leader="dot" w:pos="8306"/>
        </w:tabs>
      </w:pPr>
      <w:hyperlink w:anchor="_Toc2791" w:history="1">
        <w:r>
          <w:rPr>
            <w:rFonts w:ascii="仿宋" w:eastAsia="仿宋" w:hAnsi="仿宋" w:cs="仿宋" w:hint="eastAsia"/>
            <w:lang w:eastAsia="zh-CN"/>
          </w:rPr>
          <w:t>十四、产业协同与集群发展</w:t>
        </w:r>
        <w:r>
          <w:tab/>
        </w:r>
        <w:r>
          <w:fldChar w:fldCharType="begin"/>
        </w:r>
        <w:r>
          <w:instrText xml:space="preserve"> PAGEREF _Toc2791 \h </w:instrText>
        </w:r>
        <w:r>
          <w:fldChar w:fldCharType="separate"/>
        </w:r>
        <w:r>
          <w:t>56</w:t>
        </w:r>
        <w:r>
          <w:fldChar w:fldCharType="end"/>
        </w:r>
      </w:hyperlink>
    </w:p>
    <w:p>
      <w:pPr>
        <w:pStyle w:val="TOC2"/>
        <w:tabs>
          <w:tab w:val="right" w:leader="dot" w:pos="8306"/>
        </w:tabs>
      </w:pPr>
      <w:hyperlink w:anchor="_Toc7306" w:history="1">
        <w:r>
          <w:rPr>
            <w:rFonts w:ascii="仿宋" w:eastAsia="仿宋" w:hAnsi="仿宋" w:cs="仿宋" w:hint="eastAsia"/>
            <w:lang w:eastAsia="zh-CN"/>
          </w:rPr>
          <w:t>(一)、产业协同机制建设</w:t>
        </w:r>
        <w:r>
          <w:tab/>
        </w:r>
        <w:r>
          <w:fldChar w:fldCharType="begin"/>
        </w:r>
        <w:r>
          <w:instrText xml:space="preserve"> PAGEREF _Toc7306 \h </w:instrText>
        </w:r>
        <w:r>
          <w:fldChar w:fldCharType="separate"/>
        </w:r>
        <w:r>
          <w:t>56</w:t>
        </w:r>
        <w:r>
          <w:fldChar w:fldCharType="end"/>
        </w:r>
      </w:hyperlink>
    </w:p>
    <w:p>
      <w:pPr>
        <w:pStyle w:val="TOC2"/>
        <w:tabs>
          <w:tab w:val="right" w:leader="dot" w:pos="8306"/>
        </w:tabs>
      </w:pPr>
      <w:hyperlink w:anchor="_Toc27793" w:history="1">
        <w:r>
          <w:rPr>
            <w:rFonts w:ascii="仿宋" w:eastAsia="仿宋" w:hAnsi="仿宋" w:cs="仿宋" w:hint="eastAsia"/>
            <w:lang w:eastAsia="zh-CN"/>
          </w:rPr>
          <w:t>(二)、产业集群培育与发展</w:t>
        </w:r>
        <w:r>
          <w:tab/>
        </w:r>
        <w:r>
          <w:fldChar w:fldCharType="begin"/>
        </w:r>
        <w:r>
          <w:instrText xml:space="preserve"> PAGEREF _Toc27793 \h </w:instrText>
        </w:r>
        <w:r>
          <w:fldChar w:fldCharType="separate"/>
        </w:r>
        <w:r>
          <w:t>57</w:t>
        </w:r>
        <w:r>
          <w:fldChar w:fldCharType="end"/>
        </w:r>
      </w:hyperlink>
    </w:p>
    <w:p>
      <w:pPr>
        <w:pStyle w:val="TOC1"/>
        <w:tabs>
          <w:tab w:val="right" w:leader="dot" w:pos="8306"/>
        </w:tabs>
      </w:pPr>
      <w:hyperlink w:anchor="_Toc27738" w:history="1">
        <w:r>
          <w:rPr>
            <w:rFonts w:ascii="仿宋" w:eastAsia="仿宋" w:hAnsi="仿宋" w:cs="仿宋" w:hint="eastAsia"/>
            <w:lang w:eastAsia="zh-CN"/>
          </w:rPr>
          <w:t>十五、合作与交流机制建立</w:t>
        </w:r>
        <w:r>
          <w:tab/>
        </w:r>
        <w:r>
          <w:fldChar w:fldCharType="begin"/>
        </w:r>
        <w:r>
          <w:instrText xml:space="preserve"> PAGEREF _Toc27738 \h </w:instrText>
        </w:r>
        <w:r>
          <w:fldChar w:fldCharType="separate"/>
        </w:r>
        <w:r>
          <w:t>58</w:t>
        </w:r>
        <w:r>
          <w:fldChar w:fldCharType="end"/>
        </w:r>
      </w:hyperlink>
    </w:p>
    <w:p>
      <w:pPr>
        <w:pStyle w:val="TOC2"/>
        <w:tabs>
          <w:tab w:val="right" w:leader="dot" w:pos="8306"/>
        </w:tabs>
      </w:pPr>
      <w:hyperlink w:anchor="_Toc24910" w:history="1">
        <w:r>
          <w:rPr>
            <w:rFonts w:ascii="仿宋" w:eastAsia="仿宋" w:hAnsi="仿宋" w:cs="仿宋" w:hint="eastAsia"/>
            <w:lang w:eastAsia="zh-CN"/>
          </w:rPr>
          <w:t>(一)、合作伙伴选择与合作方式</w:t>
        </w:r>
        <w:r>
          <w:tab/>
        </w:r>
        <w:r>
          <w:fldChar w:fldCharType="begin"/>
        </w:r>
        <w:r>
          <w:instrText xml:space="preserve"> PAGEREF _Toc24910 \h </w:instrText>
        </w:r>
        <w:r>
          <w:fldChar w:fldCharType="separate"/>
        </w:r>
        <w:r>
          <w:t>58</w:t>
        </w:r>
        <w:r>
          <w:fldChar w:fldCharType="end"/>
        </w:r>
      </w:hyperlink>
    </w:p>
    <w:p>
      <w:pPr>
        <w:pStyle w:val="TOC2"/>
        <w:tabs>
          <w:tab w:val="right" w:leader="dot" w:pos="8306"/>
        </w:tabs>
      </w:pPr>
      <w:hyperlink w:anchor="_Toc6582" w:history="1">
        <w:r>
          <w:rPr>
            <w:rFonts w:ascii="仿宋" w:eastAsia="仿宋" w:hAnsi="仿宋" w:cs="仿宋" w:hint="eastAsia"/>
            <w:lang w:eastAsia="zh-CN"/>
          </w:rPr>
          <w:t>(二)、交流与合作平台搭建</w:t>
        </w:r>
        <w:r>
          <w:tab/>
        </w:r>
        <w:r>
          <w:fldChar w:fldCharType="begin"/>
        </w:r>
        <w:r>
          <w:instrText xml:space="preserve"> PAGEREF _Toc6582 \h </w:instrText>
        </w:r>
        <w:r>
          <w:fldChar w:fldCharType="separate"/>
        </w:r>
        <w:r>
          <w:t>59</w:t>
        </w:r>
        <w:r>
          <w:fldChar w:fldCharType="end"/>
        </w:r>
      </w:hyperlink>
    </w:p>
    <w:p>
      <w:pPr>
        <w:pStyle w:val="TOC1"/>
        <w:tabs>
          <w:tab w:val="right" w:leader="dot" w:pos="8306"/>
        </w:tabs>
      </w:pPr>
      <w:hyperlink w:anchor="_Toc3623" w:history="1">
        <w:r>
          <w:rPr>
            <w:rFonts w:ascii="仿宋" w:eastAsia="仿宋" w:hAnsi="仿宋" w:cs="仿宋" w:hint="eastAsia"/>
            <w:lang w:eastAsia="zh-CN"/>
          </w:rPr>
          <w:t>十六、创新驱动与持续发展</w:t>
        </w:r>
        <w:r>
          <w:tab/>
        </w:r>
        <w:r>
          <w:fldChar w:fldCharType="begin"/>
        </w:r>
        <w:r>
          <w:instrText xml:space="preserve"> PAGEREF _Toc3623 \h </w:instrText>
        </w:r>
        <w:r>
          <w:fldChar w:fldCharType="separate"/>
        </w:r>
        <w:r>
          <w:t>61</w:t>
        </w:r>
        <w:r>
          <w:fldChar w:fldCharType="end"/>
        </w:r>
      </w:hyperlink>
    </w:p>
    <w:p>
      <w:pPr>
        <w:pStyle w:val="TOC2"/>
        <w:tabs>
          <w:tab w:val="right" w:leader="dot" w:pos="8306"/>
        </w:tabs>
      </w:pPr>
      <w:hyperlink w:anchor="_Toc28039" w:history="1">
        <w:r>
          <w:rPr>
            <w:rFonts w:ascii="仿宋" w:eastAsia="仿宋" w:hAnsi="仿宋" w:cs="仿宋" w:hint="eastAsia"/>
            <w:lang w:eastAsia="zh-CN"/>
          </w:rPr>
          <w:t>(一)、创新驱动战略实施</w:t>
        </w:r>
        <w:r>
          <w:tab/>
        </w:r>
        <w:r>
          <w:fldChar w:fldCharType="begin"/>
        </w:r>
        <w:r>
          <w:instrText xml:space="preserve"> PAGEREF _Toc28039 \h </w:instrText>
        </w:r>
        <w:r>
          <w:fldChar w:fldCharType="separate"/>
        </w:r>
        <w:r>
          <w:t>61</w:t>
        </w:r>
        <w:r>
          <w:fldChar w:fldCharType="end"/>
        </w:r>
      </w:hyperlink>
    </w:p>
    <w:p>
      <w:pPr>
        <w:pStyle w:val="TOC2"/>
        <w:tabs>
          <w:tab w:val="right" w:leader="dot" w:pos="8306"/>
        </w:tabs>
      </w:pPr>
      <w:hyperlink w:anchor="_Toc6208" w:history="1">
        <w:r>
          <w:rPr>
            <w:rFonts w:ascii="仿宋" w:eastAsia="仿宋" w:hAnsi="仿宋" w:cs="仿宋" w:hint="eastAsia"/>
            <w:lang w:eastAsia="zh-CN"/>
          </w:rPr>
          <w:t>(二)、持续发展路径探索</w:t>
        </w:r>
        <w:r>
          <w:tab/>
        </w:r>
        <w:r>
          <w:fldChar w:fldCharType="begin"/>
        </w:r>
        <w:r>
          <w:instrText xml:space="preserve"> PAGEREF _Toc6208 \h </w:instrText>
        </w:r>
        <w:r>
          <w:fldChar w:fldCharType="separate"/>
        </w:r>
        <w:r>
          <w:t>62</w:t>
        </w:r>
        <w:r>
          <w:fldChar w:fldCharType="end"/>
        </w:r>
      </w:hyperlink>
    </w:p>
    <w:p>
      <w:pPr>
        <w:pStyle w:val="TOC1"/>
        <w:tabs>
          <w:tab w:val="right" w:leader="dot" w:pos="8306"/>
        </w:tabs>
      </w:pPr>
      <w:hyperlink w:anchor="_Toc191" w:history="1">
        <w:r>
          <w:rPr>
            <w:rFonts w:ascii="仿宋" w:eastAsia="仿宋" w:hAnsi="仿宋" w:cs="仿宋" w:hint="eastAsia"/>
            <w:lang w:eastAsia="zh-CN"/>
          </w:rPr>
          <w:t>十七、质量管理与控制</w:t>
        </w:r>
        <w:r>
          <w:tab/>
        </w:r>
        <w:r>
          <w:fldChar w:fldCharType="begin"/>
        </w:r>
        <w:r>
          <w:instrText xml:space="preserve"> PAGEREF _Toc191 \h </w:instrText>
        </w:r>
        <w:r>
          <w:fldChar w:fldCharType="separate"/>
        </w:r>
        <w:r>
          <w:t>66</w:t>
        </w:r>
        <w:r>
          <w:fldChar w:fldCharType="end"/>
        </w:r>
      </w:hyperlink>
    </w:p>
    <w:p>
      <w:pPr>
        <w:pStyle w:val="TOC2"/>
        <w:tabs>
          <w:tab w:val="right" w:leader="dot" w:pos="8306"/>
        </w:tabs>
      </w:pPr>
      <w:hyperlink w:anchor="_Toc944" w:history="1">
        <w:r>
          <w:rPr>
            <w:rFonts w:ascii="仿宋" w:eastAsia="仿宋" w:hAnsi="仿宋" w:cs="仿宋" w:hint="eastAsia"/>
            <w:lang w:eastAsia="zh-CN"/>
          </w:rPr>
          <w:t>(一)、质量管理体系建设</w:t>
        </w:r>
        <w:r>
          <w:tab/>
        </w:r>
        <w:r>
          <w:fldChar w:fldCharType="begin"/>
        </w:r>
        <w:r>
          <w:instrText xml:space="preserve"> PAGEREF _Toc944 \h </w:instrText>
        </w:r>
        <w:r>
          <w:fldChar w:fldCharType="separate"/>
        </w:r>
        <w:r>
          <w:t>66</w:t>
        </w:r>
        <w:r>
          <w:fldChar w:fldCharType="end"/>
        </w:r>
      </w:hyperlink>
    </w:p>
    <w:p>
      <w:pPr>
        <w:pStyle w:val="TOC2"/>
        <w:tabs>
          <w:tab w:val="right" w:leader="dot" w:pos="8306"/>
        </w:tabs>
      </w:pPr>
      <w:hyperlink w:anchor="_Toc8768" w:history="1">
        <w:r>
          <w:rPr>
            <w:rFonts w:ascii="仿宋" w:eastAsia="仿宋" w:hAnsi="仿宋" w:cs="仿宋" w:hint="eastAsia"/>
            <w:lang w:eastAsia="zh-CN"/>
          </w:rPr>
          <w:t>(二)、质量控制措施</w:t>
        </w:r>
        <w:r>
          <w:tab/>
        </w:r>
        <w:r>
          <w:fldChar w:fldCharType="begin"/>
        </w:r>
        <w:r>
          <w:instrText xml:space="preserve"> PAGEREF _Toc8768 \h </w:instrText>
        </w:r>
        <w:r>
          <w:fldChar w:fldCharType="separate"/>
        </w:r>
        <w:r>
          <w:t>68</w:t>
        </w:r>
        <w:r>
          <w:fldChar w:fldCharType="end"/>
        </w:r>
      </w:hyperlink>
    </w:p>
    <w:p>
      <w:pPr>
        <w:pStyle w:val="TOC1"/>
        <w:tabs>
          <w:tab w:val="right" w:leader="dot" w:pos="8306"/>
        </w:tabs>
      </w:pPr>
      <w:hyperlink w:anchor="_Toc31323" w:history="1">
        <w:r>
          <w:rPr>
            <w:rFonts w:ascii="仿宋" w:eastAsia="仿宋" w:hAnsi="仿宋" w:cs="仿宋" w:hint="eastAsia"/>
            <w:lang w:eastAsia="zh-CN"/>
          </w:rPr>
          <w:t>十八、知识产权管理与保护</w:t>
        </w:r>
        <w:r>
          <w:tab/>
        </w:r>
        <w:r>
          <w:fldChar w:fldCharType="begin"/>
        </w:r>
        <w:r>
          <w:instrText xml:space="preserve"> PAGEREF _Toc31323 \h </w:instrText>
        </w:r>
        <w:r>
          <w:fldChar w:fldCharType="separate"/>
        </w:r>
        <w:r>
          <w:t>69</w:t>
        </w:r>
        <w:r>
          <w:fldChar w:fldCharType="end"/>
        </w:r>
      </w:hyperlink>
    </w:p>
    <w:p>
      <w:pPr>
        <w:pStyle w:val="TOC2"/>
        <w:tabs>
          <w:tab w:val="right" w:leader="dot" w:pos="8306"/>
        </w:tabs>
      </w:pPr>
      <w:hyperlink w:anchor="_Toc6362" w:history="1">
        <w:r>
          <w:rPr>
            <w:rFonts w:ascii="仿宋" w:eastAsia="仿宋" w:hAnsi="仿宋" w:cs="仿宋" w:hint="eastAsia"/>
            <w:lang w:eastAsia="zh-CN"/>
          </w:rPr>
          <w:t>(一)、知识产权管理体系建设</w:t>
        </w:r>
        <w:r>
          <w:tab/>
        </w:r>
        <w:r>
          <w:fldChar w:fldCharType="begin"/>
        </w:r>
        <w:r>
          <w:instrText xml:space="preserve"> PAGEREF _Toc6362 \h </w:instrText>
        </w:r>
        <w:r>
          <w:fldChar w:fldCharType="separate"/>
        </w:r>
        <w:r>
          <w:t>69</w:t>
        </w:r>
        <w:r>
          <w:fldChar w:fldCharType="end"/>
        </w:r>
      </w:hyperlink>
    </w:p>
    <w:p>
      <w:pPr>
        <w:pStyle w:val="TOC2"/>
        <w:tabs>
          <w:tab w:val="right" w:leader="dot" w:pos="8306"/>
        </w:tabs>
      </w:pPr>
      <w:hyperlink w:anchor="_Toc16990" w:history="1">
        <w:r>
          <w:rPr>
            <w:rFonts w:ascii="仿宋" w:eastAsia="仿宋" w:hAnsi="仿宋" w:cs="仿宋" w:hint="eastAsia"/>
            <w:lang w:eastAsia="zh-CN"/>
          </w:rPr>
          <w:t>(二)、知识产权保护措施</w:t>
        </w:r>
        <w:r>
          <w:tab/>
        </w:r>
        <w:r>
          <w:fldChar w:fldCharType="begin"/>
        </w:r>
        <w:r>
          <w:instrText xml:space="preserve"> PAGEREF _Toc16990 \h </w:instrText>
        </w:r>
        <w:r>
          <w:fldChar w:fldCharType="separate"/>
        </w:r>
        <w:r>
          <w:t>70</w:t>
        </w:r>
        <w:r>
          <w:fldChar w:fldCharType="end"/>
        </w:r>
      </w:hyperlink>
    </w:p>
    <w:p>
      <w:pPr>
        <w:pStyle w:val="TOC1"/>
        <w:tabs>
          <w:tab w:val="right" w:leader="dot" w:pos="8306"/>
        </w:tabs>
      </w:pPr>
      <w:hyperlink w:anchor="_Toc2686" w:history="1">
        <w:r>
          <w:rPr>
            <w:rFonts w:ascii="仿宋" w:eastAsia="仿宋" w:hAnsi="仿宋" w:cs="仿宋" w:hint="eastAsia"/>
            <w:lang w:eastAsia="zh-CN"/>
          </w:rPr>
          <w:t>十九、法律法规与政策遵循</w:t>
        </w:r>
        <w:r>
          <w:tab/>
        </w:r>
        <w:r>
          <w:fldChar w:fldCharType="begin"/>
        </w:r>
        <w:r>
          <w:instrText xml:space="preserve"> PAGEREF _Toc2686 \h </w:instrText>
        </w:r>
        <w:r>
          <w:fldChar w:fldCharType="separate"/>
        </w:r>
        <w:r>
          <w:t>71</w:t>
        </w:r>
        <w:r>
          <w:fldChar w:fldCharType="end"/>
        </w:r>
      </w:hyperlink>
    </w:p>
    <w:p>
      <w:pPr>
        <w:pStyle w:val="TOC2"/>
        <w:tabs>
          <w:tab w:val="right" w:leader="dot" w:pos="8306"/>
        </w:tabs>
      </w:pPr>
      <w:hyperlink w:anchor="_Toc10503" w:history="1">
        <w:r>
          <w:rPr>
            <w:rFonts w:ascii="仿宋" w:eastAsia="仿宋" w:hAnsi="仿宋" w:cs="仿宋" w:hint="eastAsia"/>
            <w:lang w:eastAsia="zh-CN"/>
          </w:rPr>
          <w:t>(一)、法律法规遵守</w:t>
        </w:r>
        <w:r>
          <w:tab/>
        </w:r>
        <w:r>
          <w:fldChar w:fldCharType="begin"/>
        </w:r>
        <w:r>
          <w:instrText xml:space="preserve"> PAGEREF _Toc10503 \h </w:instrText>
        </w:r>
        <w:r>
          <w:fldChar w:fldCharType="separate"/>
        </w:r>
        <w:r>
          <w:t>71</w:t>
        </w:r>
        <w:r>
          <w:fldChar w:fldCharType="end"/>
        </w:r>
      </w:hyperlink>
    </w:p>
    <w:p>
      <w:pPr>
        <w:pStyle w:val="TOC2"/>
        <w:tabs>
          <w:tab w:val="right" w:leader="dot" w:pos="8306"/>
        </w:tabs>
      </w:pPr>
      <w:hyperlink w:anchor="_Toc23006" w:history="1">
        <w:r>
          <w:rPr>
            <w:rFonts w:ascii="仿宋" w:eastAsia="仿宋" w:hAnsi="仿宋" w:cs="仿宋" w:hint="eastAsia"/>
            <w:lang w:eastAsia="zh-CN"/>
          </w:rPr>
          <w:t>(二)、政策导向与利用</w:t>
        </w:r>
        <w:r>
          <w:tab/>
        </w:r>
        <w:r>
          <w:fldChar w:fldCharType="begin"/>
        </w:r>
        <w:r>
          <w:instrText xml:space="preserve"> PAGEREF _Toc23006 \h </w:instrText>
        </w:r>
        <w:r>
          <w:fldChar w:fldCharType="separate"/>
        </w:r>
        <w:r>
          <w:t>73</w:t>
        </w:r>
        <w:r>
          <w:fldChar w:fldCharType="end"/>
        </w:r>
      </w:hyperlink>
    </w:p>
    <w:p>
      <w:pPr>
        <w:pStyle w:val="TOC1"/>
        <w:tabs>
          <w:tab w:val="right" w:leader="dot" w:pos="8306"/>
        </w:tabs>
      </w:pPr>
      <w:hyperlink w:anchor="_Toc3703" w:history="1">
        <w:r>
          <w:rPr>
            <w:rFonts w:ascii="仿宋" w:eastAsia="仿宋" w:hAnsi="仿宋" w:cs="仿宋" w:hint="eastAsia"/>
            <w:lang w:eastAsia="zh-CN"/>
          </w:rPr>
          <w:t>二十、企业合规与伦理</w:t>
        </w:r>
        <w:r>
          <w:tab/>
        </w:r>
        <w:r>
          <w:fldChar w:fldCharType="begin"/>
        </w:r>
        <w:r>
          <w:instrText xml:space="preserve"> PAGEREF _Toc3703 \h </w:instrText>
        </w:r>
        <w:r>
          <w:fldChar w:fldCharType="separate"/>
        </w:r>
        <w:r>
          <w:t>73</w:t>
        </w:r>
        <w:r>
          <w:fldChar w:fldCharType="end"/>
        </w:r>
      </w:hyperlink>
    </w:p>
    <w:p>
      <w:pPr>
        <w:pStyle w:val="TOC2"/>
        <w:tabs>
          <w:tab w:val="right" w:leader="dot" w:pos="8306"/>
        </w:tabs>
      </w:pPr>
      <w:hyperlink w:anchor="_Toc5633" w:history="1">
        <w:r>
          <w:rPr>
            <w:rFonts w:ascii="仿宋" w:eastAsia="仿宋" w:hAnsi="仿宋" w:cs="仿宋" w:hint="eastAsia"/>
            <w:lang w:eastAsia="zh-CN"/>
          </w:rPr>
          <w:t>(一)、合规政策与程序</w:t>
        </w:r>
        <w:r>
          <w:tab/>
        </w:r>
        <w:r>
          <w:fldChar w:fldCharType="begin"/>
        </w:r>
        <w:r>
          <w:instrText xml:space="preserve"> PAGEREF _Toc5633 \h </w:instrText>
        </w:r>
        <w:r>
          <w:fldChar w:fldCharType="separate"/>
        </w:r>
        <w:r>
          <w:t>73</w:t>
        </w:r>
        <w:r>
          <w:fldChar w:fldCharType="end"/>
        </w:r>
      </w:hyperlink>
    </w:p>
    <w:p>
      <w:pPr>
        <w:pStyle w:val="TOC2"/>
        <w:tabs>
          <w:tab w:val="right" w:leader="dot" w:pos="8306"/>
        </w:tabs>
      </w:pPr>
      <w:hyperlink w:anchor="_Toc24409" w:history="1">
        <w:r>
          <w:rPr>
            <w:rFonts w:ascii="仿宋" w:eastAsia="仿宋" w:hAnsi="仿宋" w:cs="仿宋" w:hint="eastAsia"/>
            <w:lang w:eastAsia="zh-CN"/>
          </w:rPr>
          <w:t>(二)、伦理规范与培训</w:t>
        </w:r>
        <w:r>
          <w:tab/>
        </w:r>
        <w:r>
          <w:fldChar w:fldCharType="begin"/>
        </w:r>
        <w:r>
          <w:instrText xml:space="preserve"> PAGEREF _Toc24409 \h </w:instrText>
        </w:r>
        <w:r>
          <w:fldChar w:fldCharType="separate"/>
        </w:r>
        <w:r>
          <w:t>75</w:t>
        </w:r>
        <w:r>
          <w:fldChar w:fldCharType="end"/>
        </w:r>
      </w:hyperlink>
    </w:p>
    <w:p>
      <w:pPr>
        <w:pStyle w:val="TOC2"/>
        <w:tabs>
          <w:tab w:val="right" w:leader="dot" w:pos="8306"/>
        </w:tabs>
      </w:pPr>
      <w:hyperlink w:anchor="_Toc13214" w:history="1">
        <w:r>
          <w:rPr>
            <w:rFonts w:ascii="仿宋" w:eastAsia="仿宋" w:hAnsi="仿宋" w:cs="仿宋" w:hint="eastAsia"/>
            <w:lang w:eastAsia="zh-CN"/>
          </w:rPr>
          <w:t>(三)、合规风险评估</w:t>
        </w:r>
        <w:r>
          <w:tab/>
        </w:r>
        <w:r>
          <w:fldChar w:fldCharType="begin"/>
        </w:r>
        <w:r>
          <w:instrText xml:space="preserve"> PAGEREF _Toc13214 \h </w:instrText>
        </w:r>
        <w:r>
          <w:fldChar w:fldCharType="separate"/>
        </w:r>
        <w:r>
          <w:t>75</w:t>
        </w:r>
        <w:r>
          <w:fldChar w:fldCharType="end"/>
        </w:r>
      </w:hyperlink>
    </w:p>
    <w:p>
      <w:pPr>
        <w:pStyle w:val="TOC2"/>
        <w:tabs>
          <w:tab w:val="right" w:leader="dot" w:pos="8306"/>
        </w:tabs>
      </w:pPr>
      <w:hyperlink w:anchor="_Toc30040" w:history="1">
        <w:r>
          <w:rPr>
            <w:rFonts w:ascii="仿宋" w:eastAsia="仿宋" w:hAnsi="仿宋" w:cs="仿宋" w:hint="eastAsia"/>
            <w:lang w:eastAsia="zh-CN"/>
          </w:rPr>
          <w:t>(四)、合规监督与执行</w:t>
        </w:r>
        <w:r>
          <w:tab/>
        </w:r>
        <w:r>
          <w:fldChar w:fldCharType="begin"/>
        </w:r>
        <w:r>
          <w:instrText xml:space="preserve"> PAGEREF _Toc30040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48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200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灯具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灯具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LED灯具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灯具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LED灯具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LED灯具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灯具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LED灯具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LED灯具项目的社会影响是全面而深远的。从提供就业机会和提升公共服务，到促进社会结构和劳动市场的多元化，再到推动社会责任和伦理标准的提高，项目对于提升社区的经济、文化和社会福祉有着重要作用。通过这些正面影响，LED灯具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17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为了融入当地社区，LED灯具项目需深入理解当地的文化特色和社会习俗。例如，项目在设计广告和市场推广活动时，应考虑使用当地语言和符合地方文化的表达方式。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LED灯具项目对当地经济结构的影响需谨慎考虑。项目可以通过聘用当地居民，特别是在管理和技术岗位上，来直接促进当地就业。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LED灯具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296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为了确保LED灯具项目的成功并最大限度地减轻潜在的社会风险，详细的风险分析和具体的应对策略至关重要。以下是针对项目可能面临的具体社会风险及相应对策的分析：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风险描述：LED灯具项目可能遭遇社区抵制，尤其如果社区成员认为项目会破坏他们的生活环境或忽略他们的意见。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风险描述：LED灯具项目的商业实践可能与当地的文化和价值观存在冲突，导致社会紧张和文化冲突。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风险描述：LED灯具项目可能会增加对公共资源和基础设施的需求，给当地带来额外压力，例如在水资源、能源供应和交通系统方面。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风险描述：LED灯具项目可能会引起当地社会结构和动态的变化，例如改变社区的人口组成和社交模式。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风险描述：在LED灯具项目运营过程中，可能涉及大量个人和商业敏感信息，存在信息安全和隐私保护的风险。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3526"/>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5723"/>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30085"/>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https://d.book118.com/178044132112006042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LED灯具项目建设方案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LED灯具项目建设方案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LED灯具项目建设方案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LED灯具项目建设方案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LED灯具项目建设方案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LED灯具项目建设方案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LED灯具项目建设方案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LED灯具项目建设方案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LED灯具项目建设方案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LED灯具项目建设方案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LED灯具项目建设方案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LED灯具项目建设方案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A23C53"/>
    <w:rsid w:val="29A23C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804413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2024-02-19T00:59:00Z</dcterms:created>
  <dcterms:modified xsi:type="dcterms:W3CDTF">2024-02-19T00:59:35Z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594768A93C994790AD508FD3E88710EA_11</vt:lpwstr>
  </property>
  <property fmtid="{D5CDD505-2E9C-101B-9397-08002B2CF9AE}" pid="3" name="KSOProductBuildVer">
    <vt:lpwstr>2052-12.1.0.16250</vt:lpwstr>
  </property>
</Properties>
</file>