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高效照明电器产品</w:t>
      </w:r>
      <w:r>
        <w:rPr>
          <w:rFonts w:ascii="宋体" w:eastAsia="宋体" w:hAnsi="宋体" w:cs="宋体" w:hint="eastAsia"/>
          <w:b/>
          <w:sz w:val="60"/>
          <w:lang w:eastAsia="zh-CN"/>
        </w:rPr>
        <w:t>项目深度研究分析报告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51" w:history="1">
        <w:r>
          <w:rPr>
            <w:rFonts w:ascii="仿宋" w:eastAsia="仿宋" w:hAnsi="仿宋" w:cs="仿宋" w:hint="eastAsia"/>
            <w:lang w:eastAsia="zh-CN"/>
          </w:rPr>
          <w:t>前言</w:t>
        </w:r>
        <w:r>
          <w:tab/>
        </w:r>
        <w:r>
          <w:fldChar w:fldCharType="begin"/>
        </w:r>
        <w:r>
          <w:instrText xml:space="preserve"> PAGEREF _Toc3751 \h </w:instrText>
        </w:r>
        <w:r>
          <w:fldChar w:fldCharType="separate"/>
        </w:r>
        <w:r>
          <w:t>3</w:t>
        </w:r>
        <w:r>
          <w:fldChar w:fldCharType="end"/>
        </w:r>
      </w:hyperlink>
    </w:p>
    <w:p>
      <w:pPr>
        <w:pStyle w:val="TOC1"/>
        <w:tabs>
          <w:tab w:val="right" w:leader="dot" w:pos="8306"/>
        </w:tabs>
      </w:pPr>
      <w:hyperlink w:anchor="_Toc7816" w:history="1">
        <w:r>
          <w:rPr>
            <w:rFonts w:ascii="仿宋" w:eastAsia="仿宋" w:hAnsi="仿宋" w:cs="仿宋" w:hint="eastAsia"/>
            <w:lang w:eastAsia="zh-CN"/>
          </w:rPr>
          <w:t>一、高效照明电器产品项目选址说明</w:t>
        </w:r>
        <w:r>
          <w:tab/>
        </w:r>
        <w:r>
          <w:fldChar w:fldCharType="begin"/>
        </w:r>
        <w:r>
          <w:instrText xml:space="preserve"> PAGEREF _Toc7816 \h </w:instrText>
        </w:r>
        <w:r>
          <w:fldChar w:fldCharType="separate"/>
        </w:r>
        <w:r>
          <w:t>3</w:t>
        </w:r>
        <w:r>
          <w:fldChar w:fldCharType="end"/>
        </w:r>
      </w:hyperlink>
    </w:p>
    <w:p>
      <w:pPr>
        <w:pStyle w:val="TOC2"/>
        <w:tabs>
          <w:tab w:val="right" w:leader="dot" w:pos="8306"/>
        </w:tabs>
      </w:pPr>
      <w:hyperlink w:anchor="_Toc17415" w:history="1">
        <w:r>
          <w:rPr>
            <w:rFonts w:ascii="仿宋" w:eastAsia="仿宋" w:hAnsi="仿宋" w:cs="仿宋" w:hint="eastAsia"/>
            <w:lang w:eastAsia="zh-CN"/>
          </w:rPr>
          <w:t>(一)、高效照明电器产品项目选址原则</w:t>
        </w:r>
        <w:r>
          <w:tab/>
        </w:r>
        <w:r>
          <w:fldChar w:fldCharType="begin"/>
        </w:r>
        <w:r>
          <w:instrText xml:space="preserve"> PAGEREF _Toc17415 \h </w:instrText>
        </w:r>
        <w:r>
          <w:fldChar w:fldCharType="separate"/>
        </w:r>
        <w:r>
          <w:t>3</w:t>
        </w:r>
        <w:r>
          <w:fldChar w:fldCharType="end"/>
        </w:r>
      </w:hyperlink>
    </w:p>
    <w:p>
      <w:pPr>
        <w:pStyle w:val="TOC2"/>
        <w:tabs>
          <w:tab w:val="right" w:leader="dot" w:pos="8306"/>
        </w:tabs>
      </w:pPr>
      <w:hyperlink w:anchor="_Toc32278" w:history="1">
        <w:r>
          <w:rPr>
            <w:rFonts w:ascii="仿宋" w:eastAsia="仿宋" w:hAnsi="仿宋" w:cs="仿宋" w:hint="eastAsia"/>
            <w:lang w:eastAsia="zh-CN"/>
          </w:rPr>
          <w:t>(二)、高效照明电器产品项目选址</w:t>
        </w:r>
        <w:r>
          <w:tab/>
        </w:r>
        <w:r>
          <w:fldChar w:fldCharType="begin"/>
        </w:r>
        <w:r>
          <w:instrText xml:space="preserve"> PAGEREF _Toc32278 \h </w:instrText>
        </w:r>
        <w:r>
          <w:fldChar w:fldCharType="separate"/>
        </w:r>
        <w:r>
          <w:t>4</w:t>
        </w:r>
        <w:r>
          <w:fldChar w:fldCharType="end"/>
        </w:r>
      </w:hyperlink>
    </w:p>
    <w:p>
      <w:pPr>
        <w:pStyle w:val="TOC2"/>
        <w:tabs>
          <w:tab w:val="right" w:leader="dot" w:pos="8306"/>
        </w:tabs>
      </w:pPr>
      <w:hyperlink w:anchor="_Toc4729" w:history="1">
        <w:r>
          <w:rPr>
            <w:rFonts w:ascii="仿宋" w:eastAsia="仿宋" w:hAnsi="仿宋" w:cs="仿宋" w:hint="eastAsia"/>
            <w:lang w:eastAsia="zh-CN"/>
          </w:rPr>
          <w:t>(三)、建设条件分析</w:t>
        </w:r>
        <w:r>
          <w:tab/>
        </w:r>
        <w:r>
          <w:fldChar w:fldCharType="begin"/>
        </w:r>
        <w:r>
          <w:instrText xml:space="preserve"> PAGEREF _Toc4729 \h </w:instrText>
        </w:r>
        <w:r>
          <w:fldChar w:fldCharType="separate"/>
        </w:r>
        <w:r>
          <w:t>6</w:t>
        </w:r>
        <w:r>
          <w:fldChar w:fldCharType="end"/>
        </w:r>
      </w:hyperlink>
    </w:p>
    <w:p>
      <w:pPr>
        <w:pStyle w:val="TOC2"/>
        <w:tabs>
          <w:tab w:val="right" w:leader="dot" w:pos="8306"/>
        </w:tabs>
      </w:pPr>
      <w:hyperlink w:anchor="_Toc1808" w:history="1">
        <w:r>
          <w:rPr>
            <w:rFonts w:ascii="仿宋" w:eastAsia="仿宋" w:hAnsi="仿宋" w:cs="仿宋" w:hint="eastAsia"/>
            <w:lang w:eastAsia="zh-CN"/>
          </w:rPr>
          <w:t>(四)、用地控制指标</w:t>
        </w:r>
        <w:r>
          <w:tab/>
        </w:r>
        <w:r>
          <w:fldChar w:fldCharType="begin"/>
        </w:r>
        <w:r>
          <w:instrText xml:space="preserve"> PAGEREF _Toc1808 \h </w:instrText>
        </w:r>
        <w:r>
          <w:fldChar w:fldCharType="separate"/>
        </w:r>
        <w:r>
          <w:t>7</w:t>
        </w:r>
        <w:r>
          <w:fldChar w:fldCharType="end"/>
        </w:r>
      </w:hyperlink>
    </w:p>
    <w:p>
      <w:pPr>
        <w:pStyle w:val="TOC2"/>
        <w:tabs>
          <w:tab w:val="right" w:leader="dot" w:pos="8306"/>
        </w:tabs>
      </w:pPr>
      <w:hyperlink w:anchor="_Toc26551" w:history="1">
        <w:r>
          <w:rPr>
            <w:rFonts w:ascii="仿宋" w:eastAsia="仿宋" w:hAnsi="仿宋" w:cs="仿宋" w:hint="eastAsia"/>
            <w:lang w:eastAsia="zh-CN"/>
          </w:rPr>
          <w:t>(五)、地总体要求</w:t>
        </w:r>
        <w:r>
          <w:tab/>
        </w:r>
        <w:r>
          <w:fldChar w:fldCharType="begin"/>
        </w:r>
        <w:r>
          <w:instrText xml:space="preserve"> PAGEREF _Toc26551 \h </w:instrText>
        </w:r>
        <w:r>
          <w:fldChar w:fldCharType="separate"/>
        </w:r>
        <w:r>
          <w:t>8</w:t>
        </w:r>
        <w:r>
          <w:fldChar w:fldCharType="end"/>
        </w:r>
      </w:hyperlink>
    </w:p>
    <w:p>
      <w:pPr>
        <w:pStyle w:val="TOC2"/>
        <w:tabs>
          <w:tab w:val="right" w:leader="dot" w:pos="8306"/>
        </w:tabs>
      </w:pPr>
      <w:hyperlink w:anchor="_Toc20334" w:history="1">
        <w:r>
          <w:rPr>
            <w:rFonts w:ascii="仿宋" w:eastAsia="仿宋" w:hAnsi="仿宋" w:cs="仿宋" w:hint="eastAsia"/>
            <w:lang w:eastAsia="zh-CN"/>
          </w:rPr>
          <w:t>(六)、节约用地措施</w:t>
        </w:r>
        <w:r>
          <w:tab/>
        </w:r>
        <w:r>
          <w:fldChar w:fldCharType="begin"/>
        </w:r>
        <w:r>
          <w:instrText xml:space="preserve"> PAGEREF _Toc20334 \h </w:instrText>
        </w:r>
        <w:r>
          <w:fldChar w:fldCharType="separate"/>
        </w:r>
        <w:r>
          <w:t>10</w:t>
        </w:r>
        <w:r>
          <w:fldChar w:fldCharType="end"/>
        </w:r>
      </w:hyperlink>
    </w:p>
    <w:p>
      <w:pPr>
        <w:pStyle w:val="TOC2"/>
        <w:tabs>
          <w:tab w:val="right" w:leader="dot" w:pos="8306"/>
        </w:tabs>
      </w:pPr>
      <w:hyperlink w:anchor="_Toc27769" w:history="1">
        <w:r>
          <w:rPr>
            <w:rFonts w:ascii="仿宋" w:eastAsia="仿宋" w:hAnsi="仿宋" w:cs="仿宋" w:hint="eastAsia"/>
            <w:lang w:eastAsia="zh-CN"/>
          </w:rPr>
          <w:t>(七)、总图布置方案</w:t>
        </w:r>
        <w:r>
          <w:tab/>
        </w:r>
        <w:r>
          <w:fldChar w:fldCharType="begin"/>
        </w:r>
        <w:r>
          <w:instrText xml:space="preserve"> PAGEREF _Toc27769 \h </w:instrText>
        </w:r>
        <w:r>
          <w:fldChar w:fldCharType="separate"/>
        </w:r>
        <w:r>
          <w:t>11</w:t>
        </w:r>
        <w:r>
          <w:fldChar w:fldCharType="end"/>
        </w:r>
      </w:hyperlink>
    </w:p>
    <w:p>
      <w:pPr>
        <w:pStyle w:val="TOC2"/>
        <w:tabs>
          <w:tab w:val="right" w:leader="dot" w:pos="8306"/>
        </w:tabs>
      </w:pPr>
      <w:hyperlink w:anchor="_Toc1335" w:history="1">
        <w:r>
          <w:rPr>
            <w:rFonts w:ascii="仿宋" w:eastAsia="仿宋" w:hAnsi="仿宋" w:cs="仿宋" w:hint="eastAsia"/>
            <w:lang w:eastAsia="zh-CN"/>
          </w:rPr>
          <w:t>(八)、选址综合评价</w:t>
        </w:r>
        <w:r>
          <w:tab/>
        </w:r>
        <w:r>
          <w:fldChar w:fldCharType="begin"/>
        </w:r>
        <w:r>
          <w:instrText xml:space="preserve"> PAGEREF _Toc1335 \h </w:instrText>
        </w:r>
        <w:r>
          <w:fldChar w:fldCharType="separate"/>
        </w:r>
        <w:r>
          <w:t>13</w:t>
        </w:r>
        <w:r>
          <w:fldChar w:fldCharType="end"/>
        </w:r>
      </w:hyperlink>
    </w:p>
    <w:p>
      <w:pPr>
        <w:pStyle w:val="TOC1"/>
        <w:tabs>
          <w:tab w:val="right" w:leader="dot" w:pos="8306"/>
        </w:tabs>
      </w:pPr>
      <w:hyperlink w:anchor="_Toc26126" w:history="1">
        <w:r>
          <w:rPr>
            <w:rFonts w:ascii="仿宋" w:eastAsia="仿宋" w:hAnsi="仿宋" w:cs="仿宋" w:hint="eastAsia"/>
            <w:lang w:eastAsia="zh-CN"/>
          </w:rPr>
          <w:t>二、高效照明电器产品项目概论</w:t>
        </w:r>
        <w:r>
          <w:tab/>
        </w:r>
        <w:r>
          <w:fldChar w:fldCharType="begin"/>
        </w:r>
        <w:r>
          <w:instrText xml:space="preserve"> PAGEREF _Toc26126 \h </w:instrText>
        </w:r>
        <w:r>
          <w:fldChar w:fldCharType="separate"/>
        </w:r>
        <w:r>
          <w:t>15</w:t>
        </w:r>
        <w:r>
          <w:fldChar w:fldCharType="end"/>
        </w:r>
      </w:hyperlink>
    </w:p>
    <w:p>
      <w:pPr>
        <w:pStyle w:val="TOC2"/>
        <w:tabs>
          <w:tab w:val="right" w:leader="dot" w:pos="8306"/>
        </w:tabs>
      </w:pPr>
      <w:hyperlink w:anchor="_Toc4672" w:history="1">
        <w:r>
          <w:rPr>
            <w:rFonts w:ascii="仿宋" w:eastAsia="仿宋" w:hAnsi="仿宋" w:cs="仿宋" w:hint="eastAsia"/>
            <w:lang w:eastAsia="zh-CN"/>
          </w:rPr>
          <w:t>(一)、高效照明电器产品项目承办单位基本情况</w:t>
        </w:r>
        <w:r>
          <w:tab/>
        </w:r>
        <w:r>
          <w:fldChar w:fldCharType="begin"/>
        </w:r>
        <w:r>
          <w:instrText xml:space="preserve"> PAGEREF _Toc4672 \h </w:instrText>
        </w:r>
        <w:r>
          <w:fldChar w:fldCharType="separate"/>
        </w:r>
        <w:r>
          <w:t>15</w:t>
        </w:r>
        <w:r>
          <w:fldChar w:fldCharType="end"/>
        </w:r>
      </w:hyperlink>
    </w:p>
    <w:p>
      <w:pPr>
        <w:pStyle w:val="TOC2"/>
        <w:tabs>
          <w:tab w:val="right" w:leader="dot" w:pos="8306"/>
        </w:tabs>
      </w:pPr>
      <w:hyperlink w:anchor="_Toc29111" w:history="1">
        <w:r>
          <w:rPr>
            <w:rFonts w:ascii="仿宋" w:eastAsia="仿宋" w:hAnsi="仿宋" w:cs="仿宋" w:hint="eastAsia"/>
            <w:lang w:eastAsia="zh-CN"/>
          </w:rPr>
          <w:t>(二)、高效照明电器产品项目概况</w:t>
        </w:r>
        <w:r>
          <w:tab/>
        </w:r>
        <w:r>
          <w:fldChar w:fldCharType="begin"/>
        </w:r>
        <w:r>
          <w:instrText xml:space="preserve"> PAGEREF _Toc29111 \h </w:instrText>
        </w:r>
        <w:r>
          <w:fldChar w:fldCharType="separate"/>
        </w:r>
        <w:r>
          <w:t>15</w:t>
        </w:r>
        <w:r>
          <w:fldChar w:fldCharType="end"/>
        </w:r>
      </w:hyperlink>
    </w:p>
    <w:p>
      <w:pPr>
        <w:pStyle w:val="TOC2"/>
        <w:tabs>
          <w:tab w:val="right" w:leader="dot" w:pos="8306"/>
        </w:tabs>
      </w:pPr>
      <w:hyperlink w:anchor="_Toc30363" w:history="1">
        <w:r>
          <w:rPr>
            <w:rFonts w:ascii="仿宋" w:eastAsia="仿宋" w:hAnsi="仿宋" w:cs="仿宋" w:hint="eastAsia"/>
            <w:lang w:eastAsia="zh-CN"/>
          </w:rPr>
          <w:t>(三)、高效照明电器产品项目评价</w:t>
        </w:r>
        <w:r>
          <w:tab/>
        </w:r>
        <w:r>
          <w:fldChar w:fldCharType="begin"/>
        </w:r>
        <w:r>
          <w:instrText xml:space="preserve"> PAGEREF _Toc30363 \h </w:instrText>
        </w:r>
        <w:r>
          <w:fldChar w:fldCharType="separate"/>
        </w:r>
        <w:r>
          <w:t>16</w:t>
        </w:r>
        <w:r>
          <w:fldChar w:fldCharType="end"/>
        </w:r>
      </w:hyperlink>
    </w:p>
    <w:p>
      <w:pPr>
        <w:pStyle w:val="TOC2"/>
        <w:tabs>
          <w:tab w:val="right" w:leader="dot" w:pos="8306"/>
        </w:tabs>
      </w:pPr>
      <w:hyperlink w:anchor="_Toc20422" w:history="1">
        <w:r>
          <w:rPr>
            <w:rFonts w:ascii="仿宋" w:eastAsia="仿宋" w:hAnsi="仿宋" w:cs="仿宋" w:hint="eastAsia"/>
            <w:lang w:eastAsia="zh-CN"/>
          </w:rPr>
          <w:t>(四)、主要经济指标</w:t>
        </w:r>
        <w:r>
          <w:tab/>
        </w:r>
        <w:r>
          <w:fldChar w:fldCharType="begin"/>
        </w:r>
        <w:r>
          <w:instrText xml:space="preserve"> PAGEREF _Toc20422 \h </w:instrText>
        </w:r>
        <w:r>
          <w:fldChar w:fldCharType="separate"/>
        </w:r>
        <w:r>
          <w:t>16</w:t>
        </w:r>
        <w:r>
          <w:fldChar w:fldCharType="end"/>
        </w:r>
      </w:hyperlink>
    </w:p>
    <w:p>
      <w:pPr>
        <w:pStyle w:val="TOC1"/>
        <w:tabs>
          <w:tab w:val="right" w:leader="dot" w:pos="8306"/>
        </w:tabs>
      </w:pPr>
      <w:hyperlink w:anchor="_Toc22451" w:history="1">
        <w:r>
          <w:rPr>
            <w:rFonts w:ascii="仿宋" w:eastAsia="仿宋" w:hAnsi="仿宋" w:cs="仿宋" w:hint="eastAsia"/>
            <w:lang w:eastAsia="zh-CN"/>
          </w:rPr>
          <w:t>三、土建工程方案</w:t>
        </w:r>
        <w:r>
          <w:tab/>
        </w:r>
        <w:r>
          <w:fldChar w:fldCharType="begin"/>
        </w:r>
        <w:r>
          <w:instrText xml:space="preserve"> PAGEREF _Toc22451 \h </w:instrText>
        </w:r>
        <w:r>
          <w:fldChar w:fldCharType="separate"/>
        </w:r>
        <w:r>
          <w:t>16</w:t>
        </w:r>
        <w:r>
          <w:fldChar w:fldCharType="end"/>
        </w:r>
      </w:hyperlink>
    </w:p>
    <w:p>
      <w:pPr>
        <w:pStyle w:val="TOC2"/>
        <w:tabs>
          <w:tab w:val="right" w:leader="dot" w:pos="8306"/>
        </w:tabs>
      </w:pPr>
      <w:hyperlink w:anchor="_Toc25810" w:history="1">
        <w:r>
          <w:rPr>
            <w:rFonts w:ascii="仿宋" w:eastAsia="仿宋" w:hAnsi="仿宋" w:cs="仿宋" w:hint="eastAsia"/>
            <w:lang w:eastAsia="zh-CN"/>
          </w:rPr>
          <w:t>(一)、建筑工程设计原则</w:t>
        </w:r>
        <w:r>
          <w:tab/>
        </w:r>
        <w:r>
          <w:fldChar w:fldCharType="begin"/>
        </w:r>
        <w:r>
          <w:instrText xml:space="preserve"> PAGEREF _Toc25810 \h </w:instrText>
        </w:r>
        <w:r>
          <w:fldChar w:fldCharType="separate"/>
        </w:r>
        <w:r>
          <w:t>16</w:t>
        </w:r>
        <w:r>
          <w:fldChar w:fldCharType="end"/>
        </w:r>
      </w:hyperlink>
    </w:p>
    <w:p>
      <w:pPr>
        <w:pStyle w:val="TOC2"/>
        <w:tabs>
          <w:tab w:val="right" w:leader="dot" w:pos="8306"/>
        </w:tabs>
      </w:pPr>
      <w:hyperlink w:anchor="_Toc28979" w:history="1">
        <w:r>
          <w:rPr>
            <w:rFonts w:ascii="仿宋" w:eastAsia="仿宋" w:hAnsi="仿宋" w:cs="仿宋" w:hint="eastAsia"/>
            <w:lang w:eastAsia="zh-CN"/>
          </w:rPr>
          <w:t>(二)、高效照明电器产品项目总平面设计要求</w:t>
        </w:r>
        <w:r>
          <w:tab/>
        </w:r>
        <w:r>
          <w:fldChar w:fldCharType="begin"/>
        </w:r>
        <w:r>
          <w:instrText xml:space="preserve"> PAGEREF _Toc28979 \h </w:instrText>
        </w:r>
        <w:r>
          <w:fldChar w:fldCharType="separate"/>
        </w:r>
        <w:r>
          <w:t>18</w:t>
        </w:r>
        <w:r>
          <w:fldChar w:fldCharType="end"/>
        </w:r>
      </w:hyperlink>
    </w:p>
    <w:p>
      <w:pPr>
        <w:pStyle w:val="TOC2"/>
        <w:tabs>
          <w:tab w:val="right" w:leader="dot" w:pos="8306"/>
        </w:tabs>
      </w:pPr>
      <w:hyperlink w:anchor="_Toc2437" w:history="1">
        <w:r>
          <w:rPr>
            <w:rFonts w:ascii="仿宋" w:eastAsia="仿宋" w:hAnsi="仿宋" w:cs="仿宋" w:hint="eastAsia"/>
            <w:lang w:eastAsia="zh-CN"/>
          </w:rPr>
          <w:t>(三)、土建工程设计年限及安全等级</w:t>
        </w:r>
        <w:r>
          <w:tab/>
        </w:r>
        <w:r>
          <w:fldChar w:fldCharType="begin"/>
        </w:r>
        <w:r>
          <w:instrText xml:space="preserve"> PAGEREF _Toc2437 \h </w:instrText>
        </w:r>
        <w:r>
          <w:fldChar w:fldCharType="separate"/>
        </w:r>
        <w:r>
          <w:t>18</w:t>
        </w:r>
        <w:r>
          <w:fldChar w:fldCharType="end"/>
        </w:r>
      </w:hyperlink>
    </w:p>
    <w:p>
      <w:pPr>
        <w:pStyle w:val="TOC2"/>
        <w:tabs>
          <w:tab w:val="right" w:leader="dot" w:pos="8306"/>
        </w:tabs>
      </w:pPr>
      <w:hyperlink w:anchor="_Toc15905" w:history="1">
        <w:r>
          <w:rPr>
            <w:rFonts w:ascii="仿宋" w:eastAsia="仿宋" w:hAnsi="仿宋" w:cs="仿宋" w:hint="eastAsia"/>
            <w:lang w:eastAsia="zh-CN"/>
          </w:rPr>
          <w:t>(四)、建筑工程设计总体要求</w:t>
        </w:r>
        <w:r>
          <w:tab/>
        </w:r>
        <w:r>
          <w:fldChar w:fldCharType="begin"/>
        </w:r>
        <w:r>
          <w:instrText xml:space="preserve"> PAGEREF _Toc15905 \h </w:instrText>
        </w:r>
        <w:r>
          <w:fldChar w:fldCharType="separate"/>
        </w:r>
        <w:r>
          <w:t>20</w:t>
        </w:r>
        <w:r>
          <w:fldChar w:fldCharType="end"/>
        </w:r>
      </w:hyperlink>
    </w:p>
    <w:p>
      <w:pPr>
        <w:pStyle w:val="TOC2"/>
        <w:tabs>
          <w:tab w:val="right" w:leader="dot" w:pos="8306"/>
        </w:tabs>
      </w:pPr>
      <w:hyperlink w:anchor="_Toc17862" w:history="1">
        <w:r>
          <w:rPr>
            <w:rFonts w:ascii="仿宋" w:eastAsia="仿宋" w:hAnsi="仿宋" w:cs="仿宋" w:hint="eastAsia"/>
            <w:lang w:eastAsia="zh-CN"/>
          </w:rPr>
          <w:t>(五)、土建工程建设指标</w:t>
        </w:r>
        <w:r>
          <w:tab/>
        </w:r>
        <w:r>
          <w:fldChar w:fldCharType="begin"/>
        </w:r>
        <w:r>
          <w:instrText xml:space="preserve"> PAGEREF _Toc17862 \h </w:instrText>
        </w:r>
        <w:r>
          <w:fldChar w:fldCharType="separate"/>
        </w:r>
        <w:r>
          <w:t>21</w:t>
        </w:r>
        <w:r>
          <w:fldChar w:fldCharType="end"/>
        </w:r>
      </w:hyperlink>
    </w:p>
    <w:p>
      <w:pPr>
        <w:pStyle w:val="TOC1"/>
        <w:tabs>
          <w:tab w:val="right" w:leader="dot" w:pos="8306"/>
        </w:tabs>
      </w:pPr>
      <w:hyperlink w:anchor="_Toc9175" w:history="1">
        <w:r>
          <w:rPr>
            <w:rFonts w:ascii="仿宋" w:eastAsia="仿宋" w:hAnsi="仿宋" w:cs="仿宋" w:hint="eastAsia"/>
            <w:lang w:eastAsia="zh-CN"/>
          </w:rPr>
          <w:t>四、技术方案</w:t>
        </w:r>
        <w:r>
          <w:tab/>
        </w:r>
        <w:r>
          <w:fldChar w:fldCharType="begin"/>
        </w:r>
        <w:r>
          <w:instrText xml:space="preserve"> PAGEREF _Toc9175 \h </w:instrText>
        </w:r>
        <w:r>
          <w:fldChar w:fldCharType="separate"/>
        </w:r>
        <w:r>
          <w:t>23</w:t>
        </w:r>
        <w:r>
          <w:fldChar w:fldCharType="end"/>
        </w:r>
      </w:hyperlink>
    </w:p>
    <w:p>
      <w:pPr>
        <w:pStyle w:val="TOC2"/>
        <w:tabs>
          <w:tab w:val="right" w:leader="dot" w:pos="8306"/>
        </w:tabs>
      </w:pPr>
      <w:hyperlink w:anchor="_Toc14932" w:history="1">
        <w:r>
          <w:rPr>
            <w:rFonts w:ascii="仿宋" w:eastAsia="仿宋" w:hAnsi="仿宋" w:cs="仿宋" w:hint="eastAsia"/>
            <w:lang w:eastAsia="zh-CN"/>
          </w:rPr>
          <w:t>(一)、企业技术研发分析</w:t>
        </w:r>
        <w:r>
          <w:tab/>
        </w:r>
        <w:r>
          <w:fldChar w:fldCharType="begin"/>
        </w:r>
        <w:r>
          <w:instrText xml:space="preserve"> PAGEREF _Toc14932 \h </w:instrText>
        </w:r>
        <w:r>
          <w:fldChar w:fldCharType="separate"/>
        </w:r>
        <w:r>
          <w:t>23</w:t>
        </w:r>
        <w:r>
          <w:fldChar w:fldCharType="end"/>
        </w:r>
      </w:hyperlink>
    </w:p>
    <w:p>
      <w:pPr>
        <w:pStyle w:val="TOC2"/>
        <w:tabs>
          <w:tab w:val="right" w:leader="dot" w:pos="8306"/>
        </w:tabs>
      </w:pPr>
      <w:hyperlink w:anchor="_Toc30144" w:history="1">
        <w:r>
          <w:rPr>
            <w:rFonts w:ascii="仿宋" w:eastAsia="仿宋" w:hAnsi="仿宋" w:cs="仿宋" w:hint="eastAsia"/>
            <w:lang w:eastAsia="zh-CN"/>
          </w:rPr>
          <w:t>(二)、高效照明电器产品项目技术工艺分析</w:t>
        </w:r>
        <w:r>
          <w:tab/>
        </w:r>
        <w:r>
          <w:fldChar w:fldCharType="begin"/>
        </w:r>
        <w:r>
          <w:instrText xml:space="preserve"> PAGEREF _Toc30144 \h </w:instrText>
        </w:r>
        <w:r>
          <w:fldChar w:fldCharType="separate"/>
        </w:r>
        <w:r>
          <w:t>24</w:t>
        </w:r>
        <w:r>
          <w:fldChar w:fldCharType="end"/>
        </w:r>
      </w:hyperlink>
    </w:p>
    <w:p>
      <w:pPr>
        <w:pStyle w:val="TOC2"/>
        <w:tabs>
          <w:tab w:val="right" w:leader="dot" w:pos="8306"/>
        </w:tabs>
      </w:pPr>
      <w:hyperlink w:anchor="_Toc21510" w:history="1">
        <w:r>
          <w:rPr>
            <w:rFonts w:ascii="仿宋" w:eastAsia="仿宋" w:hAnsi="仿宋" w:cs="仿宋" w:hint="eastAsia"/>
            <w:lang w:eastAsia="zh-CN"/>
          </w:rPr>
          <w:t>(三)、高效照明电器产品项目技术流程</w:t>
        </w:r>
        <w:r>
          <w:tab/>
        </w:r>
        <w:r>
          <w:fldChar w:fldCharType="begin"/>
        </w:r>
        <w:r>
          <w:instrText xml:space="preserve"> PAGEREF _Toc21510 \h </w:instrText>
        </w:r>
        <w:r>
          <w:fldChar w:fldCharType="separate"/>
        </w:r>
        <w:r>
          <w:t>25</w:t>
        </w:r>
        <w:r>
          <w:fldChar w:fldCharType="end"/>
        </w:r>
      </w:hyperlink>
    </w:p>
    <w:p>
      <w:pPr>
        <w:pStyle w:val="TOC2"/>
        <w:tabs>
          <w:tab w:val="right" w:leader="dot" w:pos="8306"/>
        </w:tabs>
      </w:pPr>
      <w:hyperlink w:anchor="_Toc8195" w:history="1">
        <w:r>
          <w:rPr>
            <w:rFonts w:ascii="仿宋" w:eastAsia="仿宋" w:hAnsi="仿宋" w:cs="仿宋" w:hint="eastAsia"/>
            <w:lang w:eastAsia="zh-CN"/>
          </w:rPr>
          <w:t>(四)、设备选型方案</w:t>
        </w:r>
        <w:r>
          <w:tab/>
        </w:r>
        <w:r>
          <w:fldChar w:fldCharType="begin"/>
        </w:r>
        <w:r>
          <w:instrText xml:space="preserve"> PAGEREF _Toc8195 \h </w:instrText>
        </w:r>
        <w:r>
          <w:fldChar w:fldCharType="separate"/>
        </w:r>
        <w:r>
          <w:t>27</w:t>
        </w:r>
        <w:r>
          <w:fldChar w:fldCharType="end"/>
        </w:r>
      </w:hyperlink>
    </w:p>
    <w:p>
      <w:pPr>
        <w:pStyle w:val="TOC1"/>
        <w:tabs>
          <w:tab w:val="right" w:leader="dot" w:pos="8306"/>
        </w:tabs>
      </w:pPr>
      <w:hyperlink w:anchor="_Toc32338" w:history="1">
        <w:r>
          <w:rPr>
            <w:rFonts w:ascii="仿宋" w:eastAsia="仿宋" w:hAnsi="仿宋" w:cs="仿宋" w:hint="eastAsia"/>
            <w:lang w:eastAsia="zh-CN"/>
          </w:rPr>
          <w:t>五、高效照明电器产品</w:t>
        </w:r>
        <w:r>
          <w:rPr>
            <w:rFonts w:ascii="仿宋" w:eastAsia="仿宋" w:hAnsi="仿宋" w:cs="仿宋" w:hint="eastAsia"/>
            <w:lang w:eastAsia="zh-CN"/>
          </w:rPr>
          <w:t>项目可行性研究报告</w:t>
        </w:r>
        <w:r>
          <w:tab/>
        </w:r>
        <w:r>
          <w:fldChar w:fldCharType="begin"/>
        </w:r>
        <w:r>
          <w:instrText xml:space="preserve"> PAGEREF _Toc32338 \h </w:instrText>
        </w:r>
        <w:r>
          <w:fldChar w:fldCharType="separate"/>
        </w:r>
        <w:r>
          <w:t>29</w:t>
        </w:r>
        <w:r>
          <w:fldChar w:fldCharType="end"/>
        </w:r>
      </w:hyperlink>
    </w:p>
    <w:p>
      <w:pPr>
        <w:pStyle w:val="TOC2"/>
        <w:tabs>
          <w:tab w:val="right" w:leader="dot" w:pos="8306"/>
        </w:tabs>
      </w:pPr>
      <w:hyperlink w:anchor="_Toc30850" w:history="1">
        <w:r>
          <w:rPr>
            <w:rFonts w:ascii="仿宋" w:eastAsia="仿宋" w:hAnsi="仿宋" w:cs="仿宋" w:hint="eastAsia"/>
            <w:lang w:eastAsia="zh-CN"/>
          </w:rPr>
          <w:t>(一)、产品规划</w:t>
        </w:r>
        <w:r>
          <w:tab/>
        </w:r>
        <w:r>
          <w:fldChar w:fldCharType="begin"/>
        </w:r>
        <w:r>
          <w:instrText xml:space="preserve"> PAGEREF _Toc30850 \h </w:instrText>
        </w:r>
        <w:r>
          <w:fldChar w:fldCharType="separate"/>
        </w:r>
        <w:r>
          <w:t>29</w:t>
        </w:r>
        <w:r>
          <w:fldChar w:fldCharType="end"/>
        </w:r>
      </w:hyperlink>
    </w:p>
    <w:p>
      <w:pPr>
        <w:pStyle w:val="TOC2"/>
        <w:tabs>
          <w:tab w:val="right" w:leader="dot" w:pos="8306"/>
        </w:tabs>
      </w:pPr>
      <w:hyperlink w:anchor="_Toc30411" w:history="1">
        <w:r>
          <w:rPr>
            <w:rFonts w:ascii="仿宋" w:eastAsia="仿宋" w:hAnsi="仿宋" w:cs="仿宋" w:hint="eastAsia"/>
            <w:lang w:eastAsia="zh-CN"/>
          </w:rPr>
          <w:t>(二)、建设规模</w:t>
        </w:r>
        <w:r>
          <w:tab/>
        </w:r>
        <w:r>
          <w:fldChar w:fldCharType="begin"/>
        </w:r>
        <w:r>
          <w:instrText xml:space="preserve"> PAGEREF _Toc30411 \h </w:instrText>
        </w:r>
        <w:r>
          <w:fldChar w:fldCharType="separate"/>
        </w:r>
        <w:r>
          <w:t>30</w:t>
        </w:r>
        <w:r>
          <w:fldChar w:fldCharType="end"/>
        </w:r>
      </w:hyperlink>
    </w:p>
    <w:p>
      <w:pPr>
        <w:pStyle w:val="TOC1"/>
        <w:tabs>
          <w:tab w:val="right" w:leader="dot" w:pos="8306"/>
        </w:tabs>
      </w:pPr>
      <w:hyperlink w:anchor="_Toc28888" w:history="1">
        <w:r>
          <w:rPr>
            <w:rFonts w:ascii="仿宋" w:eastAsia="仿宋" w:hAnsi="仿宋" w:cs="仿宋" w:hint="eastAsia"/>
            <w:lang w:eastAsia="zh-CN"/>
          </w:rPr>
          <w:t>六、组织架构分析</w:t>
        </w:r>
        <w:r>
          <w:tab/>
        </w:r>
        <w:r>
          <w:fldChar w:fldCharType="begin"/>
        </w:r>
        <w:r>
          <w:instrText xml:space="preserve"> PAGEREF _Toc28888 \h </w:instrText>
        </w:r>
        <w:r>
          <w:fldChar w:fldCharType="separate"/>
        </w:r>
        <w:r>
          <w:t>33</w:t>
        </w:r>
        <w:r>
          <w:fldChar w:fldCharType="end"/>
        </w:r>
      </w:hyperlink>
    </w:p>
    <w:p>
      <w:pPr>
        <w:pStyle w:val="TOC2"/>
        <w:tabs>
          <w:tab w:val="right" w:leader="dot" w:pos="8306"/>
        </w:tabs>
      </w:pPr>
      <w:hyperlink w:anchor="_Toc12713" w:history="1">
        <w:r>
          <w:rPr>
            <w:rFonts w:ascii="仿宋" w:eastAsia="仿宋" w:hAnsi="仿宋" w:cs="仿宋" w:hint="eastAsia"/>
            <w:lang w:eastAsia="zh-CN"/>
          </w:rPr>
          <w:t>(一)、人力资源配置</w:t>
        </w:r>
        <w:r>
          <w:tab/>
        </w:r>
        <w:r>
          <w:fldChar w:fldCharType="begin"/>
        </w:r>
        <w:r>
          <w:instrText xml:space="preserve"> PAGEREF _Toc12713 \h </w:instrText>
        </w:r>
        <w:r>
          <w:fldChar w:fldCharType="separate"/>
        </w:r>
        <w:r>
          <w:t>33</w:t>
        </w:r>
        <w:r>
          <w:fldChar w:fldCharType="end"/>
        </w:r>
      </w:hyperlink>
    </w:p>
    <w:p>
      <w:pPr>
        <w:pStyle w:val="TOC2"/>
        <w:tabs>
          <w:tab w:val="right" w:leader="dot" w:pos="8306"/>
        </w:tabs>
      </w:pPr>
      <w:hyperlink w:anchor="_Toc31033" w:history="1">
        <w:r>
          <w:rPr>
            <w:rFonts w:ascii="仿宋" w:eastAsia="仿宋" w:hAnsi="仿宋" w:cs="仿宋" w:hint="eastAsia"/>
            <w:lang w:eastAsia="zh-CN"/>
          </w:rPr>
          <w:t>(二)、员工技能培训</w:t>
        </w:r>
        <w:r>
          <w:tab/>
        </w:r>
        <w:r>
          <w:fldChar w:fldCharType="begin"/>
        </w:r>
        <w:r>
          <w:instrText xml:space="preserve"> PAGEREF _Toc31033 \h </w:instrText>
        </w:r>
        <w:r>
          <w:fldChar w:fldCharType="separate"/>
        </w:r>
        <w:r>
          <w:t>33</w:t>
        </w:r>
        <w:r>
          <w:fldChar w:fldCharType="end"/>
        </w:r>
      </w:hyperlink>
    </w:p>
    <w:p>
      <w:pPr>
        <w:pStyle w:val="TOC1"/>
        <w:tabs>
          <w:tab w:val="right" w:leader="dot" w:pos="8306"/>
        </w:tabs>
      </w:pPr>
      <w:hyperlink w:anchor="_Toc32683" w:history="1">
        <w:r>
          <w:rPr>
            <w:rFonts w:ascii="仿宋" w:eastAsia="仿宋" w:hAnsi="仿宋" w:cs="仿宋" w:hint="eastAsia"/>
            <w:lang w:eastAsia="zh-CN"/>
          </w:rPr>
          <w:t>七、环境影响评估</w:t>
        </w:r>
        <w:r>
          <w:tab/>
        </w:r>
        <w:r>
          <w:fldChar w:fldCharType="begin"/>
        </w:r>
        <w:r>
          <w:instrText xml:space="preserve"> PAGEREF _Toc32683 \h </w:instrText>
        </w:r>
        <w:r>
          <w:fldChar w:fldCharType="separate"/>
        </w:r>
        <w:r>
          <w:t>35</w:t>
        </w:r>
        <w:r>
          <w:fldChar w:fldCharType="end"/>
        </w:r>
      </w:hyperlink>
    </w:p>
    <w:p>
      <w:pPr>
        <w:pStyle w:val="TOC2"/>
        <w:tabs>
          <w:tab w:val="right" w:leader="dot" w:pos="8306"/>
        </w:tabs>
      </w:pPr>
      <w:hyperlink w:anchor="_Toc9059" w:history="1">
        <w:r>
          <w:rPr>
            <w:rFonts w:ascii="仿宋" w:eastAsia="仿宋" w:hAnsi="仿宋" w:cs="仿宋" w:hint="eastAsia"/>
            <w:lang w:eastAsia="zh-CN"/>
          </w:rPr>
          <w:t>(一)、环境影响评估目的</w:t>
        </w:r>
        <w:r>
          <w:tab/>
        </w:r>
        <w:r>
          <w:fldChar w:fldCharType="begin"/>
        </w:r>
        <w:r>
          <w:instrText xml:space="preserve"> PAGEREF _Toc9059 \h </w:instrText>
        </w:r>
        <w:r>
          <w:fldChar w:fldCharType="separate"/>
        </w:r>
        <w:r>
          <w:t>35</w:t>
        </w:r>
        <w:r>
          <w:fldChar w:fldCharType="end"/>
        </w:r>
      </w:hyperlink>
    </w:p>
    <w:p>
      <w:pPr>
        <w:pStyle w:val="TOC2"/>
        <w:tabs>
          <w:tab w:val="right" w:leader="dot" w:pos="8306"/>
        </w:tabs>
      </w:pPr>
      <w:hyperlink w:anchor="_Toc26562" w:history="1">
        <w:r>
          <w:rPr>
            <w:rFonts w:ascii="仿宋" w:eastAsia="仿宋" w:hAnsi="仿宋" w:cs="仿宋" w:hint="eastAsia"/>
            <w:lang w:eastAsia="zh-CN"/>
          </w:rPr>
          <w:t>(二)、环境影响评估法律法规依据</w:t>
        </w:r>
        <w:r>
          <w:tab/>
        </w:r>
        <w:r>
          <w:fldChar w:fldCharType="begin"/>
        </w:r>
        <w:r>
          <w:instrText xml:space="preserve"> PAGEREF _Toc26562 \h </w:instrText>
        </w:r>
        <w:r>
          <w:fldChar w:fldCharType="separate"/>
        </w:r>
        <w:r>
          <w:t>36</w:t>
        </w:r>
        <w:r>
          <w:fldChar w:fldCharType="end"/>
        </w:r>
      </w:hyperlink>
    </w:p>
    <w:p>
      <w:pPr>
        <w:pStyle w:val="TOC2"/>
        <w:tabs>
          <w:tab w:val="right" w:leader="dot" w:pos="8306"/>
        </w:tabs>
      </w:pPr>
      <w:hyperlink w:anchor="_Toc19967" w:history="1">
        <w:r>
          <w:rPr>
            <w:rFonts w:ascii="仿宋" w:eastAsia="仿宋" w:hAnsi="仿宋" w:cs="仿宋" w:hint="eastAsia"/>
            <w:lang w:eastAsia="zh-CN"/>
          </w:rPr>
          <w:t>(三)、高效照明电器产品项目对环境的主要影响</w:t>
        </w:r>
        <w:r>
          <w:tab/>
        </w:r>
        <w:r>
          <w:fldChar w:fldCharType="begin"/>
        </w:r>
        <w:r>
          <w:instrText xml:space="preserve"> PAGEREF _Toc19967 \h </w:instrText>
        </w:r>
        <w:r>
          <w:fldChar w:fldCharType="separate"/>
        </w:r>
        <w:r>
          <w:t>36</w:t>
        </w:r>
        <w:r>
          <w:fldChar w:fldCharType="end"/>
        </w:r>
      </w:hyperlink>
    </w:p>
    <w:p>
      <w:pPr>
        <w:pStyle w:val="TOC2"/>
        <w:tabs>
          <w:tab w:val="right" w:leader="dot" w:pos="8306"/>
        </w:tabs>
      </w:pPr>
      <w:hyperlink w:anchor="_Toc31597" w:history="1">
        <w:r>
          <w:rPr>
            <w:rFonts w:ascii="仿宋" w:eastAsia="仿宋" w:hAnsi="仿宋" w:cs="仿宋" w:hint="eastAsia"/>
            <w:lang w:eastAsia="zh-CN"/>
          </w:rPr>
          <w:t>(四)、环境保护措施</w:t>
        </w:r>
        <w:r>
          <w:tab/>
        </w:r>
        <w:r>
          <w:fldChar w:fldCharType="begin"/>
        </w:r>
        <w:r>
          <w:instrText xml:space="preserve"> PAGEREF _Toc31597 \h </w:instrText>
        </w:r>
        <w:r>
          <w:fldChar w:fldCharType="separate"/>
        </w:r>
        <w:r>
          <w:t>36</w:t>
        </w:r>
        <w:r>
          <w:fldChar w:fldCharType="end"/>
        </w:r>
      </w:hyperlink>
    </w:p>
    <w:p>
      <w:pPr>
        <w:pStyle w:val="TOC2"/>
        <w:tabs>
          <w:tab w:val="right" w:leader="dot" w:pos="8306"/>
        </w:tabs>
      </w:pPr>
      <w:hyperlink w:anchor="_Toc9250" w:history="1">
        <w:r>
          <w:rPr>
            <w:rFonts w:ascii="仿宋" w:eastAsia="仿宋" w:hAnsi="仿宋" w:cs="仿宋" w:hint="eastAsia"/>
            <w:lang w:eastAsia="zh-CN"/>
          </w:rPr>
          <w:t>(五)、环境监测与管理计划</w:t>
        </w:r>
        <w:r>
          <w:tab/>
        </w:r>
        <w:r>
          <w:fldChar w:fldCharType="begin"/>
        </w:r>
        <w:r>
          <w:instrText xml:space="preserve"> PAGEREF _Toc9250 \h </w:instrText>
        </w:r>
        <w:r>
          <w:fldChar w:fldCharType="separate"/>
        </w:r>
        <w:r>
          <w:t>37</w:t>
        </w:r>
        <w:r>
          <w:fldChar w:fldCharType="end"/>
        </w:r>
      </w:hyperlink>
    </w:p>
    <w:p>
      <w:pPr>
        <w:pStyle w:val="TOC2"/>
        <w:tabs>
          <w:tab w:val="right" w:leader="dot" w:pos="8306"/>
        </w:tabs>
      </w:pPr>
      <w:hyperlink w:anchor="_Toc25269" w:history="1">
        <w:r>
          <w:rPr>
            <w:rFonts w:ascii="仿宋" w:eastAsia="仿宋" w:hAnsi="仿宋" w:cs="仿宋" w:hint="eastAsia"/>
            <w:lang w:eastAsia="zh-CN"/>
          </w:rPr>
          <w:t>(六)、环境影响评估报告编制要求</w:t>
        </w:r>
        <w:r>
          <w:tab/>
        </w:r>
        <w:r>
          <w:fldChar w:fldCharType="begin"/>
        </w:r>
        <w:r>
          <w:instrText xml:space="preserve"> PAGEREF _Toc25269 \h </w:instrText>
        </w:r>
        <w:r>
          <w:fldChar w:fldCharType="separate"/>
        </w:r>
        <w:r>
          <w:t>37</w:t>
        </w:r>
        <w:r>
          <w:fldChar w:fldCharType="end"/>
        </w:r>
      </w:hyperlink>
    </w:p>
    <w:p>
      <w:pPr>
        <w:pStyle w:val="TOC1"/>
        <w:tabs>
          <w:tab w:val="right" w:leader="dot" w:pos="8306"/>
        </w:tabs>
      </w:pPr>
      <w:hyperlink w:anchor="_Toc22997" w:history="1">
        <w:r>
          <w:rPr>
            <w:rFonts w:ascii="仿宋" w:eastAsia="仿宋" w:hAnsi="仿宋" w:cs="仿宋" w:hint="eastAsia"/>
            <w:lang w:eastAsia="zh-CN"/>
          </w:rPr>
          <w:t>八、实施计划</w:t>
        </w:r>
        <w:r>
          <w:tab/>
        </w:r>
        <w:r>
          <w:fldChar w:fldCharType="begin"/>
        </w:r>
        <w:r>
          <w:instrText xml:space="preserve"> PAGEREF _Toc22997 \h </w:instrText>
        </w:r>
        <w:r>
          <w:fldChar w:fldCharType="separate"/>
        </w:r>
        <w:r>
          <w:t>37</w:t>
        </w:r>
        <w:r>
          <w:fldChar w:fldCharType="end"/>
        </w:r>
      </w:hyperlink>
    </w:p>
    <w:p>
      <w:pPr>
        <w:pStyle w:val="TOC2"/>
        <w:tabs>
          <w:tab w:val="right" w:leader="dot" w:pos="8306"/>
        </w:tabs>
      </w:pPr>
      <w:hyperlink w:anchor="_Toc1308" w:history="1">
        <w:r>
          <w:rPr>
            <w:rFonts w:ascii="仿宋" w:eastAsia="仿宋" w:hAnsi="仿宋" w:cs="仿宋" w:hint="eastAsia"/>
            <w:lang w:eastAsia="zh-CN"/>
          </w:rPr>
          <w:t>(一)、建设周期</w:t>
        </w:r>
        <w:r>
          <w:tab/>
        </w:r>
        <w:r>
          <w:fldChar w:fldCharType="begin"/>
        </w:r>
        <w:r>
          <w:instrText xml:space="preserve"> PAGEREF _Toc1308 \h </w:instrText>
        </w:r>
        <w:r>
          <w:fldChar w:fldCharType="separate"/>
        </w:r>
        <w:r>
          <w:t>37</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5572" w:history="1">
        <w:r>
          <w:rPr>
            <w:rFonts w:ascii="仿宋" w:eastAsia="仿宋" w:hAnsi="仿宋" w:cs="仿宋" w:hint="eastAsia"/>
            <w:lang w:eastAsia="zh-CN"/>
          </w:rPr>
          <w:t>(二)、建设进度</w:t>
        </w:r>
        <w:r>
          <w:tab/>
        </w:r>
        <w:r>
          <w:fldChar w:fldCharType="begin"/>
        </w:r>
        <w:r>
          <w:instrText xml:space="preserve"> PAGEREF _Toc5572 \h </w:instrText>
        </w:r>
        <w:r>
          <w:fldChar w:fldCharType="separate"/>
        </w:r>
        <w:r>
          <w:t>38</w:t>
        </w:r>
        <w:r>
          <w:fldChar w:fldCharType="end"/>
        </w:r>
      </w:hyperlink>
    </w:p>
    <w:p>
      <w:pPr>
        <w:pStyle w:val="TOC2"/>
        <w:tabs>
          <w:tab w:val="right" w:leader="dot" w:pos="8306"/>
        </w:tabs>
      </w:pPr>
      <w:hyperlink w:anchor="_Toc7940" w:history="1">
        <w:r>
          <w:rPr>
            <w:rFonts w:ascii="仿宋" w:eastAsia="仿宋" w:hAnsi="仿宋" w:cs="仿宋" w:hint="eastAsia"/>
            <w:lang w:eastAsia="zh-CN"/>
          </w:rPr>
          <w:t>(三)、进度安排注意事项</w:t>
        </w:r>
        <w:r>
          <w:tab/>
        </w:r>
        <w:r>
          <w:fldChar w:fldCharType="begin"/>
        </w:r>
        <w:r>
          <w:instrText xml:space="preserve"> PAGEREF _Toc7940 \h </w:instrText>
        </w:r>
        <w:r>
          <w:fldChar w:fldCharType="separate"/>
        </w:r>
        <w:r>
          <w:t>38</w:t>
        </w:r>
        <w:r>
          <w:fldChar w:fldCharType="end"/>
        </w:r>
      </w:hyperlink>
    </w:p>
    <w:p>
      <w:pPr>
        <w:pStyle w:val="TOC2"/>
        <w:tabs>
          <w:tab w:val="right" w:leader="dot" w:pos="8306"/>
        </w:tabs>
      </w:pPr>
      <w:hyperlink w:anchor="_Toc14730" w:history="1">
        <w:r>
          <w:rPr>
            <w:rFonts w:ascii="仿宋" w:eastAsia="仿宋" w:hAnsi="仿宋" w:cs="仿宋" w:hint="eastAsia"/>
            <w:lang w:eastAsia="zh-CN"/>
          </w:rPr>
          <w:t>(四)、人力资源配置和员工培训</w:t>
        </w:r>
        <w:r>
          <w:tab/>
        </w:r>
        <w:r>
          <w:fldChar w:fldCharType="begin"/>
        </w:r>
        <w:r>
          <w:instrText xml:space="preserve"> PAGEREF _Toc14730 \h </w:instrText>
        </w:r>
        <w:r>
          <w:fldChar w:fldCharType="separate"/>
        </w:r>
        <w:r>
          <w:t>38</w:t>
        </w:r>
        <w:r>
          <w:fldChar w:fldCharType="end"/>
        </w:r>
      </w:hyperlink>
    </w:p>
    <w:p>
      <w:pPr>
        <w:pStyle w:val="TOC2"/>
        <w:tabs>
          <w:tab w:val="right" w:leader="dot" w:pos="8306"/>
        </w:tabs>
      </w:pPr>
      <w:hyperlink w:anchor="_Toc20314" w:history="1">
        <w:r>
          <w:rPr>
            <w:rFonts w:ascii="仿宋" w:eastAsia="仿宋" w:hAnsi="仿宋" w:cs="仿宋" w:hint="eastAsia"/>
            <w:lang w:eastAsia="zh-CN"/>
          </w:rPr>
          <w:t>(五)、高效照明电器产品项目实施保障</w:t>
        </w:r>
        <w:r>
          <w:tab/>
        </w:r>
        <w:r>
          <w:fldChar w:fldCharType="begin"/>
        </w:r>
        <w:r>
          <w:instrText xml:space="preserve"> PAGEREF _Toc20314 \h </w:instrText>
        </w:r>
        <w:r>
          <w:fldChar w:fldCharType="separate"/>
        </w:r>
        <w:r>
          <w:t>39</w:t>
        </w:r>
        <w:r>
          <w:fldChar w:fldCharType="end"/>
        </w:r>
      </w:hyperlink>
    </w:p>
    <w:p>
      <w:pPr>
        <w:pStyle w:val="TOC1"/>
        <w:tabs>
          <w:tab w:val="right" w:leader="dot" w:pos="8306"/>
        </w:tabs>
      </w:pPr>
      <w:hyperlink w:anchor="_Toc1329" w:history="1">
        <w:r>
          <w:rPr>
            <w:rFonts w:ascii="仿宋" w:eastAsia="仿宋" w:hAnsi="仿宋" w:cs="仿宋" w:hint="eastAsia"/>
            <w:lang w:eastAsia="zh-CN"/>
          </w:rPr>
          <w:t>九、财务管理与资金运作</w:t>
        </w:r>
        <w:r>
          <w:tab/>
        </w:r>
        <w:r>
          <w:fldChar w:fldCharType="begin"/>
        </w:r>
        <w:r>
          <w:instrText xml:space="preserve"> PAGEREF _Toc1329 \h </w:instrText>
        </w:r>
        <w:r>
          <w:fldChar w:fldCharType="separate"/>
        </w:r>
        <w:r>
          <w:t>40</w:t>
        </w:r>
        <w:r>
          <w:fldChar w:fldCharType="end"/>
        </w:r>
      </w:hyperlink>
    </w:p>
    <w:p>
      <w:pPr>
        <w:pStyle w:val="TOC2"/>
        <w:tabs>
          <w:tab w:val="right" w:leader="dot" w:pos="8306"/>
        </w:tabs>
      </w:pPr>
      <w:hyperlink w:anchor="_Toc18312" w:history="1">
        <w:r>
          <w:rPr>
            <w:rFonts w:ascii="仿宋" w:eastAsia="仿宋" w:hAnsi="仿宋" w:cs="仿宋" w:hint="eastAsia"/>
            <w:lang w:eastAsia="zh-CN"/>
          </w:rPr>
          <w:t>(一)、财务战略规划</w:t>
        </w:r>
        <w:r>
          <w:tab/>
        </w:r>
        <w:r>
          <w:fldChar w:fldCharType="begin"/>
        </w:r>
        <w:r>
          <w:instrText xml:space="preserve"> PAGEREF _Toc18312 \h </w:instrText>
        </w:r>
        <w:r>
          <w:fldChar w:fldCharType="separate"/>
        </w:r>
        <w:r>
          <w:t>40</w:t>
        </w:r>
        <w:r>
          <w:fldChar w:fldCharType="end"/>
        </w:r>
      </w:hyperlink>
    </w:p>
    <w:p>
      <w:pPr>
        <w:pStyle w:val="TOC2"/>
        <w:tabs>
          <w:tab w:val="right" w:leader="dot" w:pos="8306"/>
        </w:tabs>
      </w:pPr>
      <w:hyperlink w:anchor="_Toc14303" w:history="1">
        <w:r>
          <w:rPr>
            <w:rFonts w:ascii="仿宋" w:eastAsia="仿宋" w:hAnsi="仿宋" w:cs="仿宋" w:hint="eastAsia"/>
            <w:lang w:eastAsia="zh-CN"/>
          </w:rPr>
          <w:t>(二)、资金需求与筹措</w:t>
        </w:r>
        <w:r>
          <w:tab/>
        </w:r>
        <w:r>
          <w:fldChar w:fldCharType="begin"/>
        </w:r>
        <w:r>
          <w:instrText xml:space="preserve"> PAGEREF _Toc14303 \h </w:instrText>
        </w:r>
        <w:r>
          <w:fldChar w:fldCharType="separate"/>
        </w:r>
        <w:r>
          <w:t>40</w:t>
        </w:r>
        <w:r>
          <w:fldChar w:fldCharType="end"/>
        </w:r>
      </w:hyperlink>
    </w:p>
    <w:p>
      <w:pPr>
        <w:pStyle w:val="TOC2"/>
        <w:tabs>
          <w:tab w:val="right" w:leader="dot" w:pos="8306"/>
        </w:tabs>
      </w:pPr>
      <w:hyperlink w:anchor="_Toc22519" w:history="1">
        <w:r>
          <w:rPr>
            <w:rFonts w:ascii="仿宋" w:eastAsia="仿宋" w:hAnsi="仿宋" w:cs="仿宋" w:hint="eastAsia"/>
            <w:lang w:eastAsia="zh-CN"/>
          </w:rPr>
          <w:t>(三)、成本与费用管理</w:t>
        </w:r>
        <w:r>
          <w:tab/>
        </w:r>
        <w:r>
          <w:fldChar w:fldCharType="begin"/>
        </w:r>
        <w:r>
          <w:instrText xml:space="preserve"> PAGEREF _Toc22519 \h </w:instrText>
        </w:r>
        <w:r>
          <w:fldChar w:fldCharType="separate"/>
        </w:r>
        <w:r>
          <w:t>41</w:t>
        </w:r>
        <w:r>
          <w:fldChar w:fldCharType="end"/>
        </w:r>
      </w:hyperlink>
    </w:p>
    <w:p>
      <w:pPr>
        <w:pStyle w:val="TOC2"/>
        <w:tabs>
          <w:tab w:val="right" w:leader="dot" w:pos="8306"/>
        </w:tabs>
      </w:pPr>
      <w:hyperlink w:anchor="_Toc7882" w:history="1">
        <w:r>
          <w:rPr>
            <w:rFonts w:ascii="仿宋" w:eastAsia="仿宋" w:hAnsi="仿宋" w:cs="仿宋" w:hint="eastAsia"/>
            <w:lang w:eastAsia="zh-CN"/>
          </w:rPr>
          <w:t>(四)、投资决策与财务风险防范</w:t>
        </w:r>
        <w:r>
          <w:tab/>
        </w:r>
        <w:r>
          <w:fldChar w:fldCharType="begin"/>
        </w:r>
        <w:r>
          <w:instrText xml:space="preserve"> PAGEREF _Toc7882 \h </w:instrText>
        </w:r>
        <w:r>
          <w:fldChar w:fldCharType="separate"/>
        </w:r>
        <w:r>
          <w:t>42</w:t>
        </w:r>
        <w:r>
          <w:fldChar w:fldCharType="end"/>
        </w:r>
      </w:hyperlink>
    </w:p>
    <w:p>
      <w:pPr>
        <w:pStyle w:val="TOC1"/>
        <w:tabs>
          <w:tab w:val="right" w:leader="dot" w:pos="8306"/>
        </w:tabs>
      </w:pPr>
      <w:hyperlink w:anchor="_Toc9643" w:history="1">
        <w:r>
          <w:rPr>
            <w:rFonts w:ascii="仿宋" w:eastAsia="仿宋" w:hAnsi="仿宋" w:cs="仿宋" w:hint="eastAsia"/>
            <w:lang w:eastAsia="zh-CN"/>
          </w:rPr>
          <w:t>十、供应链管理</w:t>
        </w:r>
        <w:r>
          <w:tab/>
        </w:r>
        <w:r>
          <w:fldChar w:fldCharType="begin"/>
        </w:r>
        <w:r>
          <w:instrText xml:space="preserve"> PAGEREF _Toc9643 \h </w:instrText>
        </w:r>
        <w:r>
          <w:fldChar w:fldCharType="separate"/>
        </w:r>
        <w:r>
          <w:t>43</w:t>
        </w:r>
        <w:r>
          <w:fldChar w:fldCharType="end"/>
        </w:r>
      </w:hyperlink>
    </w:p>
    <w:p>
      <w:pPr>
        <w:pStyle w:val="TOC2"/>
        <w:tabs>
          <w:tab w:val="right" w:leader="dot" w:pos="8306"/>
        </w:tabs>
      </w:pPr>
      <w:hyperlink w:anchor="_Toc19688" w:history="1">
        <w:r>
          <w:rPr>
            <w:rFonts w:ascii="仿宋" w:eastAsia="仿宋" w:hAnsi="仿宋" w:cs="仿宋" w:hint="eastAsia"/>
            <w:lang w:eastAsia="zh-CN"/>
          </w:rPr>
          <w:t>(一)、供应链战略规划</w:t>
        </w:r>
        <w:r>
          <w:tab/>
        </w:r>
        <w:r>
          <w:fldChar w:fldCharType="begin"/>
        </w:r>
        <w:r>
          <w:instrText xml:space="preserve"> PAGEREF _Toc19688 \h </w:instrText>
        </w:r>
        <w:r>
          <w:fldChar w:fldCharType="separate"/>
        </w:r>
        <w:r>
          <w:t>43</w:t>
        </w:r>
        <w:r>
          <w:fldChar w:fldCharType="end"/>
        </w:r>
      </w:hyperlink>
    </w:p>
    <w:p>
      <w:pPr>
        <w:pStyle w:val="TOC2"/>
        <w:tabs>
          <w:tab w:val="right" w:leader="dot" w:pos="8306"/>
        </w:tabs>
      </w:pPr>
      <w:hyperlink w:anchor="_Toc31170" w:history="1">
        <w:r>
          <w:rPr>
            <w:rFonts w:ascii="仿宋" w:eastAsia="仿宋" w:hAnsi="仿宋" w:cs="仿宋" w:hint="eastAsia"/>
            <w:lang w:eastAsia="zh-CN"/>
          </w:rPr>
          <w:t>(二)、供应商选择与评估</w:t>
        </w:r>
        <w:r>
          <w:tab/>
        </w:r>
        <w:r>
          <w:fldChar w:fldCharType="begin"/>
        </w:r>
        <w:r>
          <w:instrText xml:space="preserve"> PAGEREF _Toc31170 \h </w:instrText>
        </w:r>
        <w:r>
          <w:fldChar w:fldCharType="separate"/>
        </w:r>
        <w:r>
          <w:t>44</w:t>
        </w:r>
        <w:r>
          <w:fldChar w:fldCharType="end"/>
        </w:r>
      </w:hyperlink>
    </w:p>
    <w:p>
      <w:pPr>
        <w:pStyle w:val="TOC2"/>
        <w:tabs>
          <w:tab w:val="right" w:leader="dot" w:pos="8306"/>
        </w:tabs>
      </w:pPr>
      <w:hyperlink w:anchor="_Toc18674" w:history="1">
        <w:r>
          <w:rPr>
            <w:rFonts w:ascii="仿宋" w:eastAsia="仿宋" w:hAnsi="仿宋" w:cs="仿宋" w:hint="eastAsia"/>
            <w:lang w:eastAsia="zh-CN"/>
          </w:rPr>
          <w:t>(三)、物流与库存管理</w:t>
        </w:r>
        <w:r>
          <w:tab/>
        </w:r>
        <w:r>
          <w:fldChar w:fldCharType="begin"/>
        </w:r>
        <w:r>
          <w:instrText xml:space="preserve"> PAGEREF _Toc18674 \h </w:instrText>
        </w:r>
        <w:r>
          <w:fldChar w:fldCharType="separate"/>
        </w:r>
        <w:r>
          <w:t>45</w:t>
        </w:r>
        <w:r>
          <w:fldChar w:fldCharType="end"/>
        </w:r>
      </w:hyperlink>
    </w:p>
    <w:p>
      <w:pPr>
        <w:pStyle w:val="TOC2"/>
        <w:tabs>
          <w:tab w:val="right" w:leader="dot" w:pos="8306"/>
        </w:tabs>
      </w:pPr>
      <w:hyperlink w:anchor="_Toc25048" w:history="1">
        <w:r>
          <w:rPr>
            <w:rFonts w:ascii="仿宋" w:eastAsia="仿宋" w:hAnsi="仿宋" w:cs="仿宋" w:hint="eastAsia"/>
            <w:lang w:eastAsia="zh-CN"/>
          </w:rPr>
          <w:t>(四)、供应链风险管理</w:t>
        </w:r>
        <w:r>
          <w:tab/>
        </w:r>
        <w:r>
          <w:fldChar w:fldCharType="begin"/>
        </w:r>
        <w:r>
          <w:instrText xml:space="preserve"> PAGEREF _Toc25048 \h </w:instrText>
        </w:r>
        <w:r>
          <w:fldChar w:fldCharType="separate"/>
        </w:r>
        <w:r>
          <w:t>47</w:t>
        </w:r>
        <w:r>
          <w:fldChar w:fldCharType="end"/>
        </w:r>
      </w:hyperlink>
    </w:p>
    <w:p>
      <w:pPr>
        <w:pStyle w:val="TOC2"/>
        <w:tabs>
          <w:tab w:val="right" w:leader="dot" w:pos="8306"/>
        </w:tabs>
      </w:pPr>
      <w:hyperlink w:anchor="_Toc11445" w:history="1">
        <w:r>
          <w:rPr>
            <w:rFonts w:ascii="仿宋" w:eastAsia="仿宋" w:hAnsi="仿宋" w:cs="仿宋" w:hint="eastAsia"/>
            <w:lang w:eastAsia="zh-CN"/>
          </w:rPr>
          <w:t>(五)、供应链协同与信息共享</w:t>
        </w:r>
        <w:r>
          <w:tab/>
        </w:r>
        <w:r>
          <w:fldChar w:fldCharType="begin"/>
        </w:r>
        <w:r>
          <w:instrText xml:space="preserve"> PAGEREF _Toc11445 \h </w:instrText>
        </w:r>
        <w:r>
          <w:fldChar w:fldCharType="separate"/>
        </w:r>
        <w:r>
          <w:t>48</w:t>
        </w:r>
        <w:r>
          <w:fldChar w:fldCharType="end"/>
        </w:r>
      </w:hyperlink>
    </w:p>
    <w:p>
      <w:pPr>
        <w:pStyle w:val="TOC1"/>
        <w:tabs>
          <w:tab w:val="right" w:leader="dot" w:pos="8306"/>
        </w:tabs>
      </w:pPr>
      <w:hyperlink w:anchor="_Toc20639" w:history="1">
        <w:r>
          <w:rPr>
            <w:rFonts w:ascii="仿宋" w:eastAsia="仿宋" w:hAnsi="仿宋" w:cs="仿宋" w:hint="eastAsia"/>
            <w:lang w:eastAsia="zh-CN"/>
          </w:rPr>
          <w:t>十一、招聘与人才发展</w:t>
        </w:r>
        <w:r>
          <w:tab/>
        </w:r>
        <w:r>
          <w:fldChar w:fldCharType="begin"/>
        </w:r>
        <w:r>
          <w:instrText xml:space="preserve"> PAGEREF _Toc20639 \h </w:instrText>
        </w:r>
        <w:r>
          <w:fldChar w:fldCharType="separate"/>
        </w:r>
        <w:r>
          <w:t>49</w:t>
        </w:r>
        <w:r>
          <w:fldChar w:fldCharType="end"/>
        </w:r>
      </w:hyperlink>
    </w:p>
    <w:p>
      <w:pPr>
        <w:pStyle w:val="TOC2"/>
        <w:tabs>
          <w:tab w:val="right" w:leader="dot" w:pos="8306"/>
        </w:tabs>
      </w:pPr>
      <w:hyperlink w:anchor="_Toc18381" w:history="1">
        <w:r>
          <w:rPr>
            <w:rFonts w:ascii="仿宋" w:eastAsia="仿宋" w:hAnsi="仿宋" w:cs="仿宋" w:hint="eastAsia"/>
            <w:lang w:eastAsia="zh-CN"/>
          </w:rPr>
          <w:t>(一)、人才需求分析</w:t>
        </w:r>
        <w:r>
          <w:tab/>
        </w:r>
        <w:r>
          <w:fldChar w:fldCharType="begin"/>
        </w:r>
        <w:r>
          <w:instrText xml:space="preserve"> PAGEREF _Toc18381 \h </w:instrText>
        </w:r>
        <w:r>
          <w:fldChar w:fldCharType="separate"/>
        </w:r>
        <w:r>
          <w:t>49</w:t>
        </w:r>
        <w:r>
          <w:fldChar w:fldCharType="end"/>
        </w:r>
      </w:hyperlink>
    </w:p>
    <w:p>
      <w:pPr>
        <w:pStyle w:val="TOC2"/>
        <w:tabs>
          <w:tab w:val="right" w:leader="dot" w:pos="8306"/>
        </w:tabs>
      </w:pPr>
      <w:hyperlink w:anchor="_Toc10288" w:history="1">
        <w:r>
          <w:rPr>
            <w:rFonts w:ascii="仿宋" w:eastAsia="仿宋" w:hAnsi="仿宋" w:cs="仿宋" w:hint="eastAsia"/>
            <w:lang w:eastAsia="zh-CN"/>
          </w:rPr>
          <w:t>(二)、招聘计划与流程</w:t>
        </w:r>
        <w:r>
          <w:tab/>
        </w:r>
        <w:r>
          <w:fldChar w:fldCharType="begin"/>
        </w:r>
        <w:r>
          <w:instrText xml:space="preserve"> PAGEREF _Toc10288 \h </w:instrText>
        </w:r>
        <w:r>
          <w:fldChar w:fldCharType="separate"/>
        </w:r>
        <w:r>
          <w:t>50</w:t>
        </w:r>
        <w:r>
          <w:fldChar w:fldCharType="end"/>
        </w:r>
      </w:hyperlink>
    </w:p>
    <w:p>
      <w:pPr>
        <w:pStyle w:val="TOC2"/>
        <w:tabs>
          <w:tab w:val="right" w:leader="dot" w:pos="8306"/>
        </w:tabs>
      </w:pPr>
      <w:hyperlink w:anchor="_Toc10546" w:history="1">
        <w:r>
          <w:rPr>
            <w:rFonts w:ascii="仿宋" w:eastAsia="仿宋" w:hAnsi="仿宋" w:cs="仿宋" w:hint="eastAsia"/>
            <w:lang w:eastAsia="zh-CN"/>
          </w:rPr>
          <w:t>(三)、员工培训与发展</w:t>
        </w:r>
        <w:r>
          <w:tab/>
        </w:r>
        <w:r>
          <w:fldChar w:fldCharType="begin"/>
        </w:r>
        <w:r>
          <w:instrText xml:space="preserve"> PAGEREF _Toc10546 \h </w:instrText>
        </w:r>
        <w:r>
          <w:fldChar w:fldCharType="separate"/>
        </w:r>
        <w:r>
          <w:t>52</w:t>
        </w:r>
        <w:r>
          <w:fldChar w:fldCharType="end"/>
        </w:r>
      </w:hyperlink>
    </w:p>
    <w:p>
      <w:pPr>
        <w:pStyle w:val="TOC2"/>
        <w:tabs>
          <w:tab w:val="right" w:leader="dot" w:pos="8306"/>
        </w:tabs>
      </w:pPr>
      <w:hyperlink w:anchor="_Toc9178" w:history="1">
        <w:r>
          <w:rPr>
            <w:rFonts w:ascii="仿宋" w:eastAsia="仿宋" w:hAnsi="仿宋" w:cs="仿宋" w:hint="eastAsia"/>
            <w:lang w:eastAsia="zh-CN"/>
          </w:rPr>
          <w:t>(四)、绩效考核与激励</w:t>
        </w:r>
        <w:r>
          <w:tab/>
        </w:r>
        <w:r>
          <w:fldChar w:fldCharType="begin"/>
        </w:r>
        <w:r>
          <w:instrText xml:space="preserve"> PAGEREF _Toc9178 \h </w:instrText>
        </w:r>
        <w:r>
          <w:fldChar w:fldCharType="separate"/>
        </w:r>
        <w:r>
          <w:t>53</w:t>
        </w:r>
        <w:r>
          <w:fldChar w:fldCharType="end"/>
        </w:r>
      </w:hyperlink>
    </w:p>
    <w:p>
      <w:pPr>
        <w:pStyle w:val="TOC2"/>
        <w:tabs>
          <w:tab w:val="right" w:leader="dot" w:pos="8306"/>
        </w:tabs>
      </w:pPr>
      <w:hyperlink w:anchor="_Toc20039" w:history="1">
        <w:r>
          <w:rPr>
            <w:rFonts w:ascii="仿宋" w:eastAsia="仿宋" w:hAnsi="仿宋" w:cs="仿宋" w:hint="eastAsia"/>
            <w:lang w:eastAsia="zh-CN"/>
          </w:rPr>
          <w:t>(五)、人才流动与留存</w:t>
        </w:r>
        <w:r>
          <w:tab/>
        </w:r>
        <w:r>
          <w:fldChar w:fldCharType="begin"/>
        </w:r>
        <w:r>
          <w:instrText xml:space="preserve"> PAGEREF _Toc20039 \h </w:instrText>
        </w:r>
        <w:r>
          <w:fldChar w:fldCharType="separate"/>
        </w:r>
        <w:r>
          <w:t>54</w:t>
        </w:r>
        <w:r>
          <w:fldChar w:fldCharType="end"/>
        </w:r>
      </w:hyperlink>
    </w:p>
    <w:p>
      <w:pPr>
        <w:pStyle w:val="TOC1"/>
        <w:tabs>
          <w:tab w:val="right" w:leader="dot" w:pos="8306"/>
        </w:tabs>
      </w:pPr>
      <w:hyperlink w:anchor="_Toc1407" w:history="1">
        <w:r>
          <w:rPr>
            <w:rFonts w:ascii="仿宋" w:eastAsia="仿宋" w:hAnsi="仿宋" w:cs="仿宋" w:hint="eastAsia"/>
            <w:lang w:eastAsia="zh-CN"/>
          </w:rPr>
          <w:t>十二、团队建设与领导力发展</w:t>
        </w:r>
        <w:r>
          <w:tab/>
        </w:r>
        <w:r>
          <w:fldChar w:fldCharType="begin"/>
        </w:r>
        <w:r>
          <w:instrText xml:space="preserve"> PAGEREF _Toc1407 \h </w:instrText>
        </w:r>
        <w:r>
          <w:fldChar w:fldCharType="separate"/>
        </w:r>
        <w:r>
          <w:t>55</w:t>
        </w:r>
        <w:r>
          <w:fldChar w:fldCharType="end"/>
        </w:r>
      </w:hyperlink>
    </w:p>
    <w:p>
      <w:pPr>
        <w:pStyle w:val="TOC2"/>
        <w:tabs>
          <w:tab w:val="right" w:leader="dot" w:pos="8306"/>
        </w:tabs>
      </w:pPr>
      <w:hyperlink w:anchor="_Toc27468" w:history="1">
        <w:r>
          <w:rPr>
            <w:rFonts w:ascii="仿宋" w:eastAsia="仿宋" w:hAnsi="仿宋" w:cs="仿宋" w:hint="eastAsia"/>
            <w:lang w:eastAsia="zh-CN"/>
          </w:rPr>
          <w:t>(一)、高效团队建设原则</w:t>
        </w:r>
        <w:r>
          <w:tab/>
        </w:r>
        <w:r>
          <w:fldChar w:fldCharType="begin"/>
        </w:r>
        <w:r>
          <w:instrText xml:space="preserve"> PAGEREF _Toc27468 \h </w:instrText>
        </w:r>
        <w:r>
          <w:fldChar w:fldCharType="separate"/>
        </w:r>
        <w:r>
          <w:t>55</w:t>
        </w:r>
        <w:r>
          <w:fldChar w:fldCharType="end"/>
        </w:r>
      </w:hyperlink>
    </w:p>
    <w:p>
      <w:pPr>
        <w:pStyle w:val="TOC2"/>
        <w:tabs>
          <w:tab w:val="right" w:leader="dot" w:pos="8306"/>
        </w:tabs>
      </w:pPr>
      <w:hyperlink w:anchor="_Toc19131" w:history="1">
        <w:r>
          <w:rPr>
            <w:rFonts w:ascii="仿宋" w:eastAsia="仿宋" w:hAnsi="仿宋" w:cs="仿宋" w:hint="eastAsia"/>
            <w:lang w:eastAsia="zh-CN"/>
          </w:rPr>
          <w:t>(二)、团队文化与价值观塑造</w:t>
        </w:r>
        <w:r>
          <w:tab/>
        </w:r>
        <w:r>
          <w:fldChar w:fldCharType="begin"/>
        </w:r>
        <w:r>
          <w:instrText xml:space="preserve"> PAGEREF _Toc19131 \h </w:instrText>
        </w:r>
        <w:r>
          <w:fldChar w:fldCharType="separate"/>
        </w:r>
        <w:r>
          <w:t>56</w:t>
        </w:r>
        <w:r>
          <w:fldChar w:fldCharType="end"/>
        </w:r>
      </w:hyperlink>
    </w:p>
    <w:p>
      <w:pPr>
        <w:pStyle w:val="TOC2"/>
        <w:tabs>
          <w:tab w:val="right" w:leader="dot" w:pos="8306"/>
        </w:tabs>
      </w:pPr>
      <w:hyperlink w:anchor="_Toc8281" w:history="1">
        <w:r>
          <w:rPr>
            <w:rFonts w:ascii="仿宋" w:eastAsia="仿宋" w:hAnsi="仿宋" w:cs="仿宋" w:hint="eastAsia"/>
            <w:lang w:eastAsia="zh-CN"/>
          </w:rPr>
          <w:t>(三)、领导力发展计划</w:t>
        </w:r>
        <w:r>
          <w:tab/>
        </w:r>
        <w:r>
          <w:fldChar w:fldCharType="begin"/>
        </w:r>
        <w:r>
          <w:instrText xml:space="preserve"> PAGEREF _Toc8281 \h </w:instrText>
        </w:r>
        <w:r>
          <w:fldChar w:fldCharType="separate"/>
        </w:r>
        <w:r>
          <w:t>58</w:t>
        </w:r>
        <w:r>
          <w:fldChar w:fldCharType="end"/>
        </w:r>
      </w:hyperlink>
    </w:p>
    <w:p>
      <w:pPr>
        <w:pStyle w:val="TOC2"/>
        <w:tabs>
          <w:tab w:val="right" w:leader="dot" w:pos="8306"/>
        </w:tabs>
      </w:pPr>
      <w:hyperlink w:anchor="_Toc4206" w:history="1">
        <w:r>
          <w:rPr>
            <w:rFonts w:ascii="仿宋" w:eastAsia="仿宋" w:hAnsi="仿宋" w:cs="仿宋" w:hint="eastAsia"/>
            <w:lang w:eastAsia="zh-CN"/>
          </w:rPr>
          <w:t>(四)、团队沟通与协作机制</w:t>
        </w:r>
        <w:r>
          <w:tab/>
        </w:r>
        <w:r>
          <w:fldChar w:fldCharType="begin"/>
        </w:r>
        <w:r>
          <w:instrText xml:space="preserve"> PAGEREF _Toc4206 \h </w:instrText>
        </w:r>
        <w:r>
          <w:fldChar w:fldCharType="separate"/>
        </w:r>
        <w:r>
          <w:t>59</w:t>
        </w:r>
        <w:r>
          <w:fldChar w:fldCharType="end"/>
        </w:r>
      </w:hyperlink>
    </w:p>
    <w:p>
      <w:pPr>
        <w:pStyle w:val="TOC2"/>
        <w:tabs>
          <w:tab w:val="right" w:leader="dot" w:pos="8306"/>
        </w:tabs>
      </w:pPr>
      <w:hyperlink w:anchor="_Toc18261" w:history="1">
        <w:r>
          <w:rPr>
            <w:rFonts w:ascii="仿宋" w:eastAsia="仿宋" w:hAnsi="仿宋" w:cs="仿宋" w:hint="eastAsia"/>
            <w:lang w:eastAsia="zh-CN"/>
          </w:rPr>
          <w:t>(五)、领导力在变革中的作用</w:t>
        </w:r>
        <w:r>
          <w:tab/>
        </w:r>
        <w:r>
          <w:fldChar w:fldCharType="begin"/>
        </w:r>
        <w:r>
          <w:instrText xml:space="preserve"> PAGEREF _Toc18261 \h </w:instrText>
        </w:r>
        <w:r>
          <w:fldChar w:fldCharType="separate"/>
        </w:r>
        <w:r>
          <w:t>60</w:t>
        </w:r>
        <w:r>
          <w:fldChar w:fldCharType="end"/>
        </w:r>
      </w:hyperlink>
    </w:p>
    <w:p>
      <w:pPr>
        <w:pStyle w:val="TOC1"/>
        <w:tabs>
          <w:tab w:val="right" w:leader="dot" w:pos="8306"/>
        </w:tabs>
      </w:pPr>
      <w:hyperlink w:anchor="_Toc16219" w:history="1">
        <w:r>
          <w:rPr>
            <w:rFonts w:ascii="仿宋" w:eastAsia="仿宋" w:hAnsi="仿宋" w:cs="仿宋" w:hint="eastAsia"/>
            <w:lang w:eastAsia="zh-CN"/>
          </w:rPr>
          <w:t>十三、公司治理与法律合规</w:t>
        </w:r>
        <w:r>
          <w:tab/>
        </w:r>
        <w:r>
          <w:fldChar w:fldCharType="begin"/>
        </w:r>
        <w:r>
          <w:instrText xml:space="preserve"> PAGEREF _Toc16219 \h </w:instrText>
        </w:r>
        <w:r>
          <w:fldChar w:fldCharType="separate"/>
        </w:r>
        <w:r>
          <w:t>61</w:t>
        </w:r>
        <w:r>
          <w:fldChar w:fldCharType="end"/>
        </w:r>
      </w:hyperlink>
    </w:p>
    <w:p>
      <w:pPr>
        <w:pStyle w:val="TOC2"/>
        <w:tabs>
          <w:tab w:val="right" w:leader="dot" w:pos="8306"/>
        </w:tabs>
      </w:pPr>
      <w:hyperlink w:anchor="_Toc10888" w:history="1">
        <w:r>
          <w:rPr>
            <w:rFonts w:ascii="仿宋" w:eastAsia="仿宋" w:hAnsi="仿宋" w:cs="仿宋" w:hint="eastAsia"/>
            <w:lang w:eastAsia="zh-CN"/>
          </w:rPr>
          <w:t>(一)、公司治理结构</w:t>
        </w:r>
        <w:r>
          <w:tab/>
        </w:r>
        <w:r>
          <w:fldChar w:fldCharType="begin"/>
        </w:r>
        <w:r>
          <w:instrText xml:space="preserve"> PAGEREF _Toc10888 \h </w:instrText>
        </w:r>
        <w:r>
          <w:fldChar w:fldCharType="separate"/>
        </w:r>
        <w:r>
          <w:t>61</w:t>
        </w:r>
        <w:r>
          <w:fldChar w:fldCharType="end"/>
        </w:r>
      </w:hyperlink>
    </w:p>
    <w:p>
      <w:pPr>
        <w:pStyle w:val="TOC2"/>
        <w:tabs>
          <w:tab w:val="right" w:leader="dot" w:pos="8306"/>
        </w:tabs>
      </w:pPr>
      <w:hyperlink w:anchor="_Toc13050" w:history="1">
        <w:r>
          <w:rPr>
            <w:rFonts w:ascii="仿宋" w:eastAsia="仿宋" w:hAnsi="仿宋" w:cs="仿宋" w:hint="eastAsia"/>
            <w:lang w:eastAsia="zh-CN"/>
          </w:rPr>
          <w:t>(二)、董事会运作与决策</w:t>
        </w:r>
        <w:r>
          <w:tab/>
        </w:r>
        <w:r>
          <w:fldChar w:fldCharType="begin"/>
        </w:r>
        <w:r>
          <w:instrText xml:space="preserve"> PAGEREF _Toc13050 \h </w:instrText>
        </w:r>
        <w:r>
          <w:fldChar w:fldCharType="separate"/>
        </w:r>
        <w:r>
          <w:t>63</w:t>
        </w:r>
        <w:r>
          <w:fldChar w:fldCharType="end"/>
        </w:r>
      </w:hyperlink>
    </w:p>
    <w:p>
      <w:pPr>
        <w:pStyle w:val="TOC2"/>
        <w:tabs>
          <w:tab w:val="right" w:leader="dot" w:pos="8306"/>
        </w:tabs>
      </w:pPr>
      <w:hyperlink w:anchor="_Toc12458" w:history="1">
        <w:r>
          <w:rPr>
            <w:rFonts w:ascii="仿宋" w:eastAsia="仿宋" w:hAnsi="仿宋" w:cs="仿宋" w:hint="eastAsia"/>
            <w:lang w:eastAsia="zh-CN"/>
          </w:rPr>
          <w:t>(三)、内部控制与审计</w:t>
        </w:r>
        <w:r>
          <w:tab/>
        </w:r>
        <w:r>
          <w:fldChar w:fldCharType="begin"/>
        </w:r>
        <w:r>
          <w:instrText xml:space="preserve"> PAGEREF _Toc12458 \h </w:instrText>
        </w:r>
        <w:r>
          <w:fldChar w:fldCharType="separate"/>
        </w:r>
        <w:r>
          <w:t>64</w:t>
        </w:r>
        <w:r>
          <w:fldChar w:fldCharType="end"/>
        </w:r>
      </w:hyperlink>
    </w:p>
    <w:p>
      <w:pPr>
        <w:pStyle w:val="TOC2"/>
        <w:tabs>
          <w:tab w:val="right" w:leader="dot" w:pos="8306"/>
        </w:tabs>
      </w:pPr>
      <w:hyperlink w:anchor="_Toc21429" w:history="1">
        <w:r>
          <w:rPr>
            <w:rFonts w:ascii="仿宋" w:eastAsia="仿宋" w:hAnsi="仿宋" w:cs="仿宋" w:hint="eastAsia"/>
            <w:lang w:eastAsia="zh-CN"/>
          </w:rPr>
          <w:t>(四)、法律法规合规体系</w:t>
        </w:r>
        <w:r>
          <w:tab/>
        </w:r>
        <w:r>
          <w:fldChar w:fldCharType="begin"/>
        </w:r>
        <w:r>
          <w:instrText xml:space="preserve"> PAGEREF _Toc21429 \h </w:instrText>
        </w:r>
        <w:r>
          <w:fldChar w:fldCharType="separate"/>
        </w:r>
        <w:r>
          <w:t>65</w:t>
        </w:r>
        <w:r>
          <w:fldChar w:fldCharType="end"/>
        </w:r>
      </w:hyperlink>
    </w:p>
    <w:p>
      <w:pPr>
        <w:pStyle w:val="TOC2"/>
        <w:tabs>
          <w:tab w:val="right" w:leader="dot" w:pos="8306"/>
        </w:tabs>
      </w:pPr>
      <w:hyperlink w:anchor="_Toc12974" w:history="1">
        <w:r>
          <w:rPr>
            <w:rFonts w:ascii="仿宋" w:eastAsia="仿宋" w:hAnsi="仿宋" w:cs="仿宋" w:hint="eastAsia"/>
            <w:lang w:eastAsia="zh-CN"/>
          </w:rPr>
          <w:t>(五)、企业社会责任与道德经营</w:t>
        </w:r>
        <w:r>
          <w:tab/>
        </w:r>
        <w:r>
          <w:fldChar w:fldCharType="begin"/>
        </w:r>
        <w:r>
          <w:instrText xml:space="preserve"> PAGEREF _Toc12974 \h </w:instrText>
        </w:r>
        <w:r>
          <w:fldChar w:fldCharType="separate"/>
        </w:r>
        <w:r>
          <w:t>67</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为了规范高效照明电器产品项目的实施步骤和计划而编写的。通过详细描述高效照明电器产品项目的背景和目标，分析项目的可行性和可行方案，并设计实施计划和评估方法，本方案旨在为项目相关人员提供一个清晰的指导和参考。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7816"/>
      <w:r>
        <w:rPr>
          <w:rFonts w:ascii="仿宋" w:eastAsia="仿宋" w:hAnsi="仿宋" w:cs="仿宋" w:hint="eastAsia"/>
          <w:sz w:val="28"/>
          <w:lang w:eastAsia="zh-CN"/>
        </w:rPr>
        <w:t>一、高效照明电器产品项目选址说明</w:t>
      </w:r>
      <w:bookmarkEnd w:id="2"/>
    </w:p>
    <w:p>
      <w:pPr>
        <w:pStyle w:val="Heading2"/>
        <w:rPr>
          <w:rFonts w:ascii="仿宋" w:eastAsia="仿宋" w:hAnsi="仿宋" w:cs="仿宋" w:hint="eastAsia"/>
          <w:lang w:eastAsia="zh-CN"/>
        </w:rPr>
      </w:pPr>
      <w:bookmarkStart w:id="3" w:name="_Toc17415"/>
      <w:r>
        <w:rPr>
          <w:rFonts w:ascii="仿宋" w:eastAsia="仿宋" w:hAnsi="仿宋" w:cs="仿宋" w:hint="eastAsia"/>
          <w:lang w:eastAsia="zh-CN"/>
        </w:rPr>
        <w:t>(一)、高效照明电器产品项目选址原则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城乡建设总体规划一致性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选址必须与城乡建设总体规划保持一致，确保高效照明电器产品项目的发展与当地城市规划和政府规划相契合。通过与规划一致，高效照明电器产品项目有望更好地融入城市发展大局，为城市功能提升和社会经济发展作出积极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交通便捷性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越的交通条件是高效照明电器产品项目成功的关键因素之一。选址地应该具备便捷的陆路交通，以确保原材料和产品的高效运输，同时也为员工提供方便的通勤途径。这有助于提高整体生产效率并降低物流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施工条件优越性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高效照明电器产品项目建设阶段，选址地的施工条件至关重要。平整的场地、容易获取的建筑材料以及适宜的施工场址都将直接影响到高效照明电器产品项目建设的顺利进行。这有助于提高工程效率，缩短工程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环境保护与可持续性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选址应与当地大气污染防治、水资源利用以及自然生态环境保护政策相一致。我们将致力于在高效照明电器产品项目建设和运营过程中最大限度地减少对环境的影响，确保高效照明电器产品项目的可持续发展，并履行环境保护的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用地控制指标的综合考虑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在选址过程中，我们将综合考虑用地控制指标，确保用地规划和利用符合法规和规范。通过科学规划用地结构，我们将有效平衡高效照明电器产品项目的需求与用地法规的要求，避免可能出现的法律和环境纠纷。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6. 社会反馈的综合考虑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为了保持与社区和公众的良好关系，我们将积极倾听周边居民和社会的反馈意见。通过与社区建立开放和透明的沟通渠道，我们期望在高效照明电器产品项目的实施过程中获得更多的理解和支持。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通过充分考虑这些原则，我们将制定一个全面而负责任的选址计划，确保高效照明电器产品项目的长期成功和对社会的积极贡献。</w:t>
      </w:r>
    </w:p>
    <w:p>
      <w:pPr>
        <w:pStyle w:val="Heading2"/>
        <w:ind w:firstLine="560" w:firstLineChars="200"/>
        <w:rPr>
          <w:rFonts w:ascii="仿宋" w:eastAsia="仿宋" w:hAnsi="仿宋" w:cs="仿宋" w:hint="eastAsia"/>
          <w:sz w:val="28"/>
          <w:lang w:eastAsia="zh-CN"/>
        </w:rPr>
      </w:pPr>
      <w:bookmarkStart w:id="4" w:name="_Toc32278"/>
      <w:r>
        <w:rPr>
          <w:rFonts w:ascii="仿宋" w:eastAsia="仿宋" w:hAnsi="仿宋" w:cs="仿宋" w:hint="eastAsia"/>
          <w:sz w:val="28"/>
          <w:lang w:eastAsia="zh-CN"/>
        </w:rPr>
        <w:t>(二)、高效照明电器产品项目选址</w:t>
      </w:r>
      <w:bookmarkEnd w:id="4"/>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在选择高效照明电器产品项目的地理位置时，我们特意选定了位于XXX经济技术开发区的理想位置。选址的一些关键因素和考虑：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区位优势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XXX经济技术开发区地处地理位置优越的区域，具有便捷的交通网络和丰富的资源。其靠近主要交通干道，有利于原材料的运输和成品的分销，为高效照明电器产品项目的顺利推进提供了有力支持。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该开发区享有政府给予的一系列扶持政策，这包括税收优惠、用地优惠等方面的支持。这将显著减轻高效照明电器产品项目的财务压力，提高了投资回报率。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产业集聚效应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XXX经济技术开发区已经形成了相关产业的集聚效应。周边企业众多，形成了完善的产业链，为高效照明电器产品项目提供了丰富的合作机会，有利于资源共享和技术交流。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该区域环境优美，生态绿化良好。在追求经济效益的同时，我们也高度重视生态环境的保护。选址处有利于建设绿色、环保型的高效照明电器产品项目，与当地的生态环境相协调。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未来发展潜力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XXX经济技术开发区被视为未来经济发展的重要增长点。高效照明电器产品项目选址于此，将与该地区未来的发展同频共振，为高效照明电器产品项目在长远的未来奠定坚实基础。</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在这一理想的选址基础上，我们将进一步深化与当地政府和社区的合作，确保高效照明电器产品项目的建设与运营与当地发展规划相协调，为高效照明电器产品项目的成功提供全方位的支持。</w:t>
      </w:r>
    </w:p>
    <w:p>
      <w:pPr>
        <w:pStyle w:val="Heading2"/>
        <w:ind w:firstLine="560" w:firstLineChars="200"/>
        <w:rPr>
          <w:rFonts w:ascii="仿宋" w:eastAsia="仿宋" w:hAnsi="仿宋" w:cs="仿宋" w:hint="eastAsia"/>
          <w:sz w:val="28"/>
          <w:lang w:eastAsia="zh-CN"/>
        </w:rPr>
      </w:pPr>
      <w:bookmarkStart w:id="5" w:name="_Toc472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高效照明电器产品项目的成功实施不仅依赖于选址的地理位置，同时也与周边的建设条件密切相关。在XXX经济技术开发区的这片有着丰富发展机遇的土地上，我们对于建设条件进行了深入的分析。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基础设施完备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该区域基础设施相对完备，包括道路、供水、供电、通讯等方面。这为高效照明电器产品项目的建设提供了必要的基础支持，降低了建设和运营阶段的风险。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用地规划合理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经过与相关政府部门的沟通，确保高效照明电器产品项目选址符合当地的用地规划要求。这有助于高效照明电器产品项目在合规范围内进行建设，并最大限度地发挥土地的效益。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该区域拥有丰富的人才资源，包括技术工人、管理人才等。这为高效照明电器产品项目的用工提供了充足的保障，也有利于引进高层次、高技能的专业人才。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4. 政策支持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当地政府对于招商引资提供积极支持，制定了一系列的扶持政策，包括税收、用地等方面的优惠政策。这为高效照明电器产品项目创造了更加宽松的经济环境。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环境监测与保护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在建设高效照明电器产品项目的过程中，我们将遵循严格的环境监测和保护要求。当地的环境保护部门将与我们密切合作，确保高效照明电器产品项目在不对周边环境造成负面影响的前提下顺利推进。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安全设施健全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高效照明电器产品项目所在区域的安全设施完备，有成熟的消防、防汛等安全系统。这为高效照明电器产品项目的安全运行提供了可靠的支持，减小了安全风险。</w:t>
      </w:r>
    </w:p>
    <w:p>
      <w:pPr>
        <w:pStyle w:val="Heading2"/>
        <w:ind w:firstLine="560" w:firstLineChars="200"/>
        <w:rPr>
          <w:rFonts w:ascii="仿宋" w:eastAsia="仿宋" w:hAnsi="仿宋" w:cs="仿宋" w:hint="eastAsia"/>
          <w:sz w:val="28"/>
          <w:lang w:eastAsia="zh-CN"/>
        </w:rPr>
      </w:pPr>
      <w:bookmarkStart w:id="6" w:name="_Toc180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在该开发区，用地性质主要包括工业用地和附属设施用地。这为高效照明电器产品项目提供了明确的建设方向，确保用地符合工业高效照明电器产品项目的规划和要求。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当地的规划要求，高效照明电器产品项目所在地区容积率和建筑密度都有具体的控制指标。我们将确保高效照明电器产品项目建设在合理的容积率和建筑密度范围内，以充分利用土地资源，提高高效照明电器产品项目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绿地率和公共空间</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用地控制还包括对绿地率和公共空间的规定。我们将积极响应并超过这些要求，通过合理的绿化设计和社区设施建设，为周边创造更好的居住和工作环境。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土地用途划分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明确土地用途划分是用地控制的核心之一。根据高效照明电器产品项目的性质，我们将确保用地合理划分，避免违规用地的风险，保持高效照明电器产品项目的合法性和可持续性。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根据开发区的土地利用规划，不同类型的土地有着不同的利用年限。我们将严格按照规定的利用年限进行高效照明电器产品项目建设和运营，以保障土地的可持续利用。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6. 土地复垦与保护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在高效照明电器产品项目建设完成后，我们将积极参与土地的复垦工作，确保土地资源的可持续性。同时，通过采取措施，保护和维护土地的自然环境，减小高效照明电器产品项目对周边土地的影响。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通过全面了解和遵守用地控制指标，我们将确保高效照明电器产品项目在法规框架内合规建设，有序推进，并为社区和环境提供可持续的发展空间。</w:t>
      </w:r>
    </w:p>
    <w:p>
      <w:pPr>
        <w:pStyle w:val="Heading2"/>
        <w:ind w:firstLine="560" w:firstLineChars="200"/>
        <w:rPr>
          <w:rFonts w:ascii="仿宋" w:eastAsia="仿宋" w:hAnsi="仿宋" w:cs="仿宋" w:hint="eastAsia"/>
          <w:sz w:val="28"/>
          <w:lang w:eastAsia="zh-CN"/>
        </w:rPr>
      </w:pPr>
      <w:bookmarkStart w:id="7" w:name="_Toc2655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区位优势</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XXX经济技术开发区地理位置优越，交通便利，与城市主干道相连。这为高效照明电器产品项目提供了便捷的物流通道，有利于原材料采购和成品销售，提高了高效照明电器产品项目的市场竞争力。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地貌与自然条件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该区域地貌平坦，自然条件适宜。高效照明电器产品项目建设将充分利用这一优势，减少地形地貌调整的成本，提高工程建设效率，同时遵循自然保护原则，最大限度地保留周边自然环境。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基础设施配套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开发区的基础设施配套完备，包括供水、供电、供气、通讯等各项设施。高效照明电器产品项目将充分利用这些配套设施，减少对基础设施的额外投资，提高建设和运营效率。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社会服务配套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开发区周边设有医疗机构、学校、商业中心等社会服务设施。这为员工提供了更好的生活和工作条件，提高了员工的工作满意度，有助于高效照明电器产品项目的稳定运营。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地总体要求中还包括对环境的保护要求。高效照明电器产品项目将遵循当地环保法规，采取先进的环境保护技术，减少对周边环境的影响，致力于建设绿色、可持续的工业高效照明电器产品项目。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高效照明电器产品项目将积极融入当地社区，与周边居民建立和谐的关系。通过开展社区活动、提供就业机会等方式，促进高效照明电器产品项目与当地社区的互利共赢。</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通过全面了解地总体要求，高效照明电器产品项目将在选址的基础上更好地与周边环境相融合，确保建设和运营的可持续性和社会接受度。</w:t>
      </w:r>
    </w:p>
    <w:p>
      <w:pPr>
        <w:pStyle w:val="Heading2"/>
        <w:ind w:firstLine="560" w:firstLineChars="200"/>
        <w:rPr>
          <w:rFonts w:ascii="仿宋" w:eastAsia="仿宋" w:hAnsi="仿宋" w:cs="仿宋" w:hint="eastAsia"/>
          <w:sz w:val="28"/>
          <w:lang w:eastAsia="zh-CN"/>
        </w:rPr>
      </w:pPr>
      <w:bookmarkStart w:id="8" w:name="_Toc20334"/>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在高效照明电器产品项目选址的初步规划中，我们将采取一系列创新性的节约用地措施，以确保土地资源的充分利用，并最大程度地降低对环境的影响。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首先，我们计划通过多功能空间规划来优化土地利用。在高效照明电器产品项目内部，我们将合理规划各个功能区域，包括生产区、办公区、绿化区等，以确保每块用地都发挥最大潜力。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其次，我们将采用高层建筑设计，在满足安全标准的前提下，提高建筑的垂直利用率。这一措施有助于减小高效照明电器产品项目的占地面积，为未来的扩建和发展预留更多的空间。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地下空间的充分利用也是我们的考虑之一。通过规划地下停车场、仓储空间等功能，我们可以减少地表的占用，提高地面空间的利用效率。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高效照明电器产品项目还将注重环境友好设计，采用绿色、可持续的建筑材料和技术。这不仅可以减少对土地的占用，还有助于提高高效照明电器产品项目的整体可持续性，符合现代绿色建筑的发展趋势。</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共享公共设施也是我们的设计理念之一。在高效照明电器产品项目内部建设一些公共设施，并向周边社区或其他企事业单位开放，如共享会议室、培训中心等，以减少冗余建设，提高用地的社会效益。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我们将实施精细化用地管理，合理设置道路、绿化带、公共设施等，确保每一寸用地都得到最优化的利用，避免不必要的浪费。通过这些具体措施，我们致力于实现高效照明电器产品项目用地的经济高效利用，为可持续发展奠定坚实基础。</w:t>
      </w:r>
    </w:p>
    <w:p>
      <w:pPr>
        <w:pStyle w:val="Heading2"/>
        <w:ind w:firstLine="560" w:firstLineChars="200"/>
        <w:rPr>
          <w:rFonts w:ascii="仿宋" w:eastAsia="仿宋" w:hAnsi="仿宋" w:cs="仿宋" w:hint="eastAsia"/>
          <w:sz w:val="28"/>
          <w:lang w:eastAsia="zh-CN"/>
        </w:rPr>
      </w:pPr>
      <w:bookmarkStart w:id="9" w:name="_Toc27769"/>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主体功能区划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效照明电器产品项目整体布置中，我们将主体功能区划分为生产区、办公区、休闲区、绿化区等几个主要区域。生产区域紧邻交通要道，便于原材料运输和产品出货；办公区域靠近高效照明电器产品项目核心区，方便管理和内外部沟通；休闲区和绿化区域分布在高效照明电器产品项目的角落，为员工提供宜人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交通流线规划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我们通过科学的交通流线规划，确保了高效照明电器产品项目内外的车辆、人员流线畅通有序。主要道路设置宽敞，便于车辆进出，同时合理设置人行道和绿化带，提高了行人通行的便利性。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公共设施布置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我们在高效照明电器产品项目区域内设置了一系列公共设施，包括会议中心、员工活动中心、餐厅等。这些设施分布合理，方便员工利用，同时也对外部开放，为周边社区提供一些公益性服务。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环境保护区域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https://d.book118.com/178045123055006030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15373"/>
    <w:rsid w:val="3F9153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78045123055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2023-11-29T03:46:00Z</dcterms:created>
  <dcterms:modified xsi:type="dcterms:W3CDTF">2023-11-29T03:46:59Z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9914115F1FBB4CA7B2996B084312C9A7_11</vt:lpwstr>
  </property>
  <property fmtid="{D5CDD505-2E9C-101B-9397-08002B2CF9AE}" pid="3" name="KSOProductBuildVer">
    <vt:lpwstr>2052-11.1.0.15319</vt:lpwstr>
  </property>
</Properties>
</file>