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新型节能型内燃机项目规划设计纲要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73" w:history="1">
        <w:r>
          <w:rPr>
            <w:rFonts w:ascii="仿宋" w:eastAsia="仿宋" w:hAnsi="仿宋" w:cs="仿宋" w:hint="eastAsia"/>
            <w:lang w:eastAsia="zh-CN"/>
          </w:rPr>
          <w:t>序言</w:t>
        </w:r>
        <w:r>
          <w:tab/>
        </w:r>
        <w:r>
          <w:fldChar w:fldCharType="begin"/>
        </w:r>
        <w:r>
          <w:instrText xml:space="preserve"> PAGEREF _Toc22373 \h </w:instrText>
        </w:r>
        <w:r>
          <w:fldChar w:fldCharType="separate"/>
        </w:r>
        <w:r>
          <w:t>3</w:t>
        </w:r>
        <w:r>
          <w:fldChar w:fldCharType="end"/>
        </w:r>
      </w:hyperlink>
    </w:p>
    <w:p>
      <w:pPr>
        <w:pStyle w:val="TOC1"/>
        <w:tabs>
          <w:tab w:val="right" w:leader="dot" w:pos="8306"/>
        </w:tabs>
      </w:pPr>
      <w:hyperlink w:anchor="_Toc29407" w:history="1">
        <w:r>
          <w:rPr>
            <w:rFonts w:ascii="仿宋" w:eastAsia="仿宋" w:hAnsi="仿宋" w:cs="仿宋" w:hint="eastAsia"/>
            <w:lang w:eastAsia="zh-CN"/>
          </w:rPr>
          <w:t>一、新型节能型内燃机项目可持续发展</w:t>
        </w:r>
        <w:r>
          <w:tab/>
        </w:r>
        <w:r>
          <w:fldChar w:fldCharType="begin"/>
        </w:r>
        <w:r>
          <w:instrText xml:space="preserve"> PAGEREF _Toc29407 \h </w:instrText>
        </w:r>
        <w:r>
          <w:fldChar w:fldCharType="separate"/>
        </w:r>
        <w:r>
          <w:t>3</w:t>
        </w:r>
        <w:r>
          <w:fldChar w:fldCharType="end"/>
        </w:r>
      </w:hyperlink>
    </w:p>
    <w:p>
      <w:pPr>
        <w:pStyle w:val="TOC2"/>
        <w:tabs>
          <w:tab w:val="right" w:leader="dot" w:pos="8306"/>
        </w:tabs>
      </w:pPr>
      <w:hyperlink w:anchor="_Toc10848" w:history="1">
        <w:r>
          <w:rPr>
            <w:rFonts w:ascii="仿宋" w:eastAsia="仿宋" w:hAnsi="仿宋" w:cs="仿宋" w:hint="eastAsia"/>
            <w:lang w:eastAsia="zh-CN"/>
          </w:rPr>
          <w:t>(一)、可持续战略与实践</w:t>
        </w:r>
        <w:r>
          <w:tab/>
        </w:r>
        <w:r>
          <w:fldChar w:fldCharType="begin"/>
        </w:r>
        <w:r>
          <w:instrText xml:space="preserve"> PAGEREF _Toc10848 \h </w:instrText>
        </w:r>
        <w:r>
          <w:fldChar w:fldCharType="separate"/>
        </w:r>
        <w:r>
          <w:t>3</w:t>
        </w:r>
        <w:r>
          <w:fldChar w:fldCharType="end"/>
        </w:r>
      </w:hyperlink>
    </w:p>
    <w:p>
      <w:pPr>
        <w:pStyle w:val="TOC2"/>
        <w:tabs>
          <w:tab w:val="right" w:leader="dot" w:pos="8306"/>
        </w:tabs>
      </w:pPr>
      <w:hyperlink w:anchor="_Toc5056" w:history="1">
        <w:r>
          <w:rPr>
            <w:rFonts w:ascii="仿宋" w:eastAsia="仿宋" w:hAnsi="仿宋" w:cs="仿宋" w:hint="eastAsia"/>
            <w:lang w:eastAsia="zh-CN"/>
          </w:rPr>
          <w:t>(二)、环保与社会责任</w:t>
        </w:r>
        <w:r>
          <w:tab/>
        </w:r>
        <w:r>
          <w:fldChar w:fldCharType="begin"/>
        </w:r>
        <w:r>
          <w:instrText xml:space="preserve"> PAGEREF _Toc5056 \h </w:instrText>
        </w:r>
        <w:r>
          <w:fldChar w:fldCharType="separate"/>
        </w:r>
        <w:r>
          <w:t>4</w:t>
        </w:r>
        <w:r>
          <w:fldChar w:fldCharType="end"/>
        </w:r>
      </w:hyperlink>
    </w:p>
    <w:p>
      <w:pPr>
        <w:pStyle w:val="TOC1"/>
        <w:tabs>
          <w:tab w:val="right" w:leader="dot" w:pos="8306"/>
        </w:tabs>
      </w:pPr>
      <w:hyperlink w:anchor="_Toc24300" w:history="1">
        <w:r>
          <w:rPr>
            <w:rFonts w:ascii="仿宋" w:eastAsia="仿宋" w:hAnsi="仿宋" w:cs="仿宋" w:hint="eastAsia"/>
            <w:lang w:eastAsia="zh-CN"/>
          </w:rPr>
          <w:t>二、新型节能型内燃机项目文档管理</w:t>
        </w:r>
        <w:r>
          <w:tab/>
        </w:r>
        <w:r>
          <w:fldChar w:fldCharType="begin"/>
        </w:r>
        <w:r>
          <w:instrText xml:space="preserve"> PAGEREF _Toc24300 \h </w:instrText>
        </w:r>
        <w:r>
          <w:fldChar w:fldCharType="separate"/>
        </w:r>
        <w:r>
          <w:t>5</w:t>
        </w:r>
        <w:r>
          <w:fldChar w:fldCharType="end"/>
        </w:r>
      </w:hyperlink>
    </w:p>
    <w:p>
      <w:pPr>
        <w:pStyle w:val="TOC2"/>
        <w:tabs>
          <w:tab w:val="right" w:leader="dot" w:pos="8306"/>
        </w:tabs>
      </w:pPr>
      <w:hyperlink w:anchor="_Toc690" w:history="1">
        <w:r>
          <w:rPr>
            <w:rFonts w:ascii="仿宋" w:eastAsia="仿宋" w:hAnsi="仿宋" w:cs="仿宋" w:hint="eastAsia"/>
            <w:lang w:eastAsia="zh-CN"/>
          </w:rPr>
          <w:t>(一)、文档编制与审查</w:t>
        </w:r>
        <w:r>
          <w:tab/>
        </w:r>
        <w:r>
          <w:fldChar w:fldCharType="begin"/>
        </w:r>
        <w:r>
          <w:instrText xml:space="preserve"> PAGEREF _Toc690 \h </w:instrText>
        </w:r>
        <w:r>
          <w:fldChar w:fldCharType="separate"/>
        </w:r>
        <w:r>
          <w:t>5</w:t>
        </w:r>
        <w:r>
          <w:fldChar w:fldCharType="end"/>
        </w:r>
      </w:hyperlink>
    </w:p>
    <w:p>
      <w:pPr>
        <w:pStyle w:val="TOC2"/>
        <w:tabs>
          <w:tab w:val="right" w:leader="dot" w:pos="8306"/>
        </w:tabs>
      </w:pPr>
      <w:hyperlink w:anchor="_Toc30197" w:history="1">
        <w:r>
          <w:rPr>
            <w:rFonts w:ascii="仿宋" w:eastAsia="仿宋" w:hAnsi="仿宋" w:cs="仿宋" w:hint="eastAsia"/>
            <w:lang w:eastAsia="zh-CN"/>
          </w:rPr>
          <w:t>(二)、文档发布与分发</w:t>
        </w:r>
        <w:r>
          <w:tab/>
        </w:r>
        <w:r>
          <w:fldChar w:fldCharType="begin"/>
        </w:r>
        <w:r>
          <w:instrText xml:space="preserve"> PAGEREF _Toc30197 \h </w:instrText>
        </w:r>
        <w:r>
          <w:fldChar w:fldCharType="separate"/>
        </w:r>
        <w:r>
          <w:t>6</w:t>
        </w:r>
        <w:r>
          <w:fldChar w:fldCharType="end"/>
        </w:r>
      </w:hyperlink>
    </w:p>
    <w:p>
      <w:pPr>
        <w:pStyle w:val="TOC2"/>
        <w:tabs>
          <w:tab w:val="right" w:leader="dot" w:pos="8306"/>
        </w:tabs>
      </w:pPr>
      <w:hyperlink w:anchor="_Toc29978" w:history="1">
        <w:r>
          <w:rPr>
            <w:rFonts w:ascii="仿宋" w:eastAsia="仿宋" w:hAnsi="仿宋" w:cs="仿宋" w:hint="eastAsia"/>
            <w:lang w:eastAsia="zh-CN"/>
          </w:rPr>
          <w:t>(三)、文档存档与归档</w:t>
        </w:r>
        <w:r>
          <w:tab/>
        </w:r>
        <w:r>
          <w:fldChar w:fldCharType="begin"/>
        </w:r>
        <w:r>
          <w:instrText xml:space="preserve"> PAGEREF _Toc29978 \h </w:instrText>
        </w:r>
        <w:r>
          <w:fldChar w:fldCharType="separate"/>
        </w:r>
        <w:r>
          <w:t>7</w:t>
        </w:r>
        <w:r>
          <w:fldChar w:fldCharType="end"/>
        </w:r>
      </w:hyperlink>
    </w:p>
    <w:p>
      <w:pPr>
        <w:pStyle w:val="TOC1"/>
        <w:tabs>
          <w:tab w:val="right" w:leader="dot" w:pos="8306"/>
        </w:tabs>
      </w:pPr>
      <w:hyperlink w:anchor="_Toc20172" w:history="1">
        <w:r>
          <w:rPr>
            <w:rFonts w:ascii="仿宋" w:eastAsia="仿宋" w:hAnsi="仿宋" w:cs="仿宋" w:hint="eastAsia"/>
            <w:lang w:eastAsia="zh-CN"/>
          </w:rPr>
          <w:t>三、新型节能型内燃机项目危机管理</w:t>
        </w:r>
        <w:r>
          <w:tab/>
        </w:r>
        <w:r>
          <w:fldChar w:fldCharType="begin"/>
        </w:r>
        <w:r>
          <w:instrText xml:space="preserve"> PAGEREF _Toc20172 \h </w:instrText>
        </w:r>
        <w:r>
          <w:fldChar w:fldCharType="separate"/>
        </w:r>
        <w:r>
          <w:t>8</w:t>
        </w:r>
        <w:r>
          <w:fldChar w:fldCharType="end"/>
        </w:r>
      </w:hyperlink>
    </w:p>
    <w:p>
      <w:pPr>
        <w:pStyle w:val="TOC2"/>
        <w:tabs>
          <w:tab w:val="right" w:leader="dot" w:pos="8306"/>
        </w:tabs>
      </w:pPr>
      <w:hyperlink w:anchor="_Toc22147" w:history="1">
        <w:r>
          <w:rPr>
            <w:rFonts w:ascii="仿宋" w:eastAsia="仿宋" w:hAnsi="仿宋" w:cs="仿宋" w:hint="eastAsia"/>
            <w:lang w:eastAsia="zh-CN"/>
          </w:rPr>
          <w:t>(一)、危机预警与识别</w:t>
        </w:r>
        <w:r>
          <w:tab/>
        </w:r>
        <w:r>
          <w:fldChar w:fldCharType="begin"/>
        </w:r>
        <w:r>
          <w:instrText xml:space="preserve"> PAGEREF _Toc22147 \h </w:instrText>
        </w:r>
        <w:r>
          <w:fldChar w:fldCharType="separate"/>
        </w:r>
        <w:r>
          <w:t>8</w:t>
        </w:r>
        <w:r>
          <w:fldChar w:fldCharType="end"/>
        </w:r>
      </w:hyperlink>
    </w:p>
    <w:p>
      <w:pPr>
        <w:pStyle w:val="TOC2"/>
        <w:tabs>
          <w:tab w:val="right" w:leader="dot" w:pos="8306"/>
        </w:tabs>
      </w:pPr>
      <w:hyperlink w:anchor="_Toc29286" w:history="1">
        <w:r>
          <w:rPr>
            <w:rFonts w:ascii="仿宋" w:eastAsia="仿宋" w:hAnsi="仿宋" w:cs="仿宋" w:hint="eastAsia"/>
            <w:lang w:eastAsia="zh-CN"/>
          </w:rPr>
          <w:t>(二)、危机应对与恢复</w:t>
        </w:r>
        <w:r>
          <w:tab/>
        </w:r>
        <w:r>
          <w:fldChar w:fldCharType="begin"/>
        </w:r>
        <w:r>
          <w:instrText xml:space="preserve"> PAGEREF _Toc29286 \h </w:instrText>
        </w:r>
        <w:r>
          <w:fldChar w:fldCharType="separate"/>
        </w:r>
        <w:r>
          <w:t>9</w:t>
        </w:r>
        <w:r>
          <w:fldChar w:fldCharType="end"/>
        </w:r>
      </w:hyperlink>
    </w:p>
    <w:p>
      <w:pPr>
        <w:pStyle w:val="TOC1"/>
        <w:tabs>
          <w:tab w:val="right" w:leader="dot" w:pos="8306"/>
        </w:tabs>
      </w:pPr>
      <w:hyperlink w:anchor="_Toc29017" w:history="1">
        <w:r>
          <w:rPr>
            <w:rFonts w:ascii="仿宋" w:eastAsia="仿宋" w:hAnsi="仿宋" w:cs="仿宋" w:hint="eastAsia"/>
            <w:lang w:eastAsia="zh-CN"/>
          </w:rPr>
          <w:t>四、新型节能型内燃机项目概论</w:t>
        </w:r>
        <w:r>
          <w:tab/>
        </w:r>
        <w:r>
          <w:fldChar w:fldCharType="begin"/>
        </w:r>
        <w:r>
          <w:instrText xml:space="preserve"> PAGEREF _Toc29017 \h </w:instrText>
        </w:r>
        <w:r>
          <w:fldChar w:fldCharType="separate"/>
        </w:r>
        <w:r>
          <w:t>11</w:t>
        </w:r>
        <w:r>
          <w:fldChar w:fldCharType="end"/>
        </w:r>
      </w:hyperlink>
    </w:p>
    <w:p>
      <w:pPr>
        <w:pStyle w:val="TOC2"/>
        <w:tabs>
          <w:tab w:val="right" w:leader="dot" w:pos="8306"/>
        </w:tabs>
      </w:pPr>
      <w:hyperlink w:anchor="_Toc31137" w:history="1">
        <w:r>
          <w:rPr>
            <w:rFonts w:ascii="仿宋" w:eastAsia="仿宋" w:hAnsi="仿宋" w:cs="仿宋" w:hint="eastAsia"/>
            <w:lang w:eastAsia="zh-CN"/>
          </w:rPr>
          <w:t>(一)、新型节能型内燃机项目概况</w:t>
        </w:r>
        <w:r>
          <w:tab/>
        </w:r>
        <w:r>
          <w:fldChar w:fldCharType="begin"/>
        </w:r>
        <w:r>
          <w:instrText xml:space="preserve"> PAGEREF _Toc31137 \h </w:instrText>
        </w:r>
        <w:r>
          <w:fldChar w:fldCharType="separate"/>
        </w:r>
        <w:r>
          <w:t>11</w:t>
        </w:r>
        <w:r>
          <w:fldChar w:fldCharType="end"/>
        </w:r>
      </w:hyperlink>
    </w:p>
    <w:p>
      <w:pPr>
        <w:pStyle w:val="TOC2"/>
        <w:tabs>
          <w:tab w:val="right" w:leader="dot" w:pos="8306"/>
        </w:tabs>
      </w:pPr>
      <w:hyperlink w:anchor="_Toc6807" w:history="1">
        <w:r>
          <w:rPr>
            <w:rFonts w:ascii="仿宋" w:eastAsia="仿宋" w:hAnsi="仿宋" w:cs="仿宋" w:hint="eastAsia"/>
            <w:lang w:eastAsia="zh-CN"/>
          </w:rPr>
          <w:t>(二)、新型节能型内燃机项目目标</w:t>
        </w:r>
        <w:r>
          <w:tab/>
        </w:r>
        <w:r>
          <w:fldChar w:fldCharType="begin"/>
        </w:r>
        <w:r>
          <w:instrText xml:space="preserve"> PAGEREF _Toc6807 \h </w:instrText>
        </w:r>
        <w:r>
          <w:fldChar w:fldCharType="separate"/>
        </w:r>
        <w:r>
          <w:t>13</w:t>
        </w:r>
        <w:r>
          <w:fldChar w:fldCharType="end"/>
        </w:r>
      </w:hyperlink>
    </w:p>
    <w:p>
      <w:pPr>
        <w:pStyle w:val="TOC2"/>
        <w:tabs>
          <w:tab w:val="right" w:leader="dot" w:pos="8306"/>
        </w:tabs>
      </w:pPr>
      <w:hyperlink w:anchor="_Toc28345" w:history="1">
        <w:r>
          <w:rPr>
            <w:rFonts w:ascii="仿宋" w:eastAsia="仿宋" w:hAnsi="仿宋" w:cs="仿宋" w:hint="eastAsia"/>
            <w:lang w:eastAsia="zh-CN"/>
          </w:rPr>
          <w:t>(三)、新型节能型内燃机项目提出的理由</w:t>
        </w:r>
        <w:r>
          <w:tab/>
        </w:r>
        <w:r>
          <w:fldChar w:fldCharType="begin"/>
        </w:r>
        <w:r>
          <w:instrText xml:space="preserve"> PAGEREF _Toc28345 \h </w:instrText>
        </w:r>
        <w:r>
          <w:fldChar w:fldCharType="separate"/>
        </w:r>
        <w:r>
          <w:t>14</w:t>
        </w:r>
        <w:r>
          <w:fldChar w:fldCharType="end"/>
        </w:r>
      </w:hyperlink>
    </w:p>
    <w:p>
      <w:pPr>
        <w:pStyle w:val="TOC2"/>
        <w:tabs>
          <w:tab w:val="right" w:leader="dot" w:pos="8306"/>
        </w:tabs>
      </w:pPr>
      <w:hyperlink w:anchor="_Toc24564" w:history="1">
        <w:r>
          <w:rPr>
            <w:rFonts w:ascii="仿宋" w:eastAsia="仿宋" w:hAnsi="仿宋" w:cs="仿宋" w:hint="eastAsia"/>
            <w:lang w:eastAsia="zh-CN"/>
          </w:rPr>
          <w:t>(四)、新型节能型内燃机项目意义</w:t>
        </w:r>
        <w:r>
          <w:tab/>
        </w:r>
        <w:r>
          <w:fldChar w:fldCharType="begin"/>
        </w:r>
        <w:r>
          <w:instrText xml:space="preserve"> PAGEREF _Toc24564 \h </w:instrText>
        </w:r>
        <w:r>
          <w:fldChar w:fldCharType="separate"/>
        </w:r>
        <w:r>
          <w:t>16</w:t>
        </w:r>
        <w:r>
          <w:fldChar w:fldCharType="end"/>
        </w:r>
      </w:hyperlink>
    </w:p>
    <w:p>
      <w:pPr>
        <w:pStyle w:val="TOC2"/>
        <w:tabs>
          <w:tab w:val="right" w:leader="dot" w:pos="8306"/>
        </w:tabs>
      </w:pPr>
      <w:hyperlink w:anchor="_Toc19280" w:history="1">
        <w:r>
          <w:rPr>
            <w:rFonts w:ascii="仿宋" w:eastAsia="仿宋" w:hAnsi="仿宋" w:cs="仿宋" w:hint="eastAsia"/>
            <w:lang w:eastAsia="zh-CN"/>
          </w:rPr>
          <w:t>(五)、新型节能型内燃机项目背景</w:t>
        </w:r>
        <w:r>
          <w:tab/>
        </w:r>
        <w:r>
          <w:fldChar w:fldCharType="begin"/>
        </w:r>
        <w:r>
          <w:instrText xml:space="preserve"> PAGEREF _Toc19280 \h </w:instrText>
        </w:r>
        <w:r>
          <w:fldChar w:fldCharType="separate"/>
        </w:r>
        <w:r>
          <w:t>17</w:t>
        </w:r>
        <w:r>
          <w:fldChar w:fldCharType="end"/>
        </w:r>
      </w:hyperlink>
    </w:p>
    <w:p>
      <w:pPr>
        <w:pStyle w:val="TOC1"/>
        <w:tabs>
          <w:tab w:val="right" w:leader="dot" w:pos="8306"/>
        </w:tabs>
      </w:pPr>
      <w:hyperlink w:anchor="_Toc29768" w:history="1">
        <w:r>
          <w:rPr>
            <w:rFonts w:ascii="仿宋" w:eastAsia="仿宋" w:hAnsi="仿宋" w:cs="仿宋" w:hint="eastAsia"/>
            <w:lang w:eastAsia="zh-CN"/>
          </w:rPr>
          <w:t>五、新型节能型内燃机项目选址可行性分析</w:t>
        </w:r>
        <w:r>
          <w:tab/>
        </w:r>
        <w:r>
          <w:fldChar w:fldCharType="begin"/>
        </w:r>
        <w:r>
          <w:instrText xml:space="preserve"> PAGEREF _Toc29768 \h </w:instrText>
        </w:r>
        <w:r>
          <w:fldChar w:fldCharType="separate"/>
        </w:r>
        <w:r>
          <w:t>18</w:t>
        </w:r>
        <w:r>
          <w:fldChar w:fldCharType="end"/>
        </w:r>
      </w:hyperlink>
    </w:p>
    <w:p>
      <w:pPr>
        <w:pStyle w:val="TOC2"/>
        <w:tabs>
          <w:tab w:val="right" w:leader="dot" w:pos="8306"/>
        </w:tabs>
      </w:pPr>
      <w:hyperlink w:anchor="_Toc32686" w:history="1">
        <w:r>
          <w:rPr>
            <w:rFonts w:ascii="仿宋" w:eastAsia="仿宋" w:hAnsi="仿宋" w:cs="仿宋" w:hint="eastAsia"/>
            <w:lang w:eastAsia="zh-CN"/>
          </w:rPr>
          <w:t>(一)、新型节能型内燃机项目选址</w:t>
        </w:r>
        <w:r>
          <w:tab/>
        </w:r>
        <w:r>
          <w:fldChar w:fldCharType="begin"/>
        </w:r>
        <w:r>
          <w:instrText xml:space="preserve"> PAGEREF _Toc32686 \h </w:instrText>
        </w:r>
        <w:r>
          <w:fldChar w:fldCharType="separate"/>
        </w:r>
        <w:r>
          <w:t>18</w:t>
        </w:r>
        <w:r>
          <w:fldChar w:fldCharType="end"/>
        </w:r>
      </w:hyperlink>
    </w:p>
    <w:p>
      <w:pPr>
        <w:pStyle w:val="TOC2"/>
        <w:tabs>
          <w:tab w:val="right" w:leader="dot" w:pos="8306"/>
        </w:tabs>
      </w:pPr>
      <w:hyperlink w:anchor="_Toc13374" w:history="1">
        <w:r>
          <w:rPr>
            <w:rFonts w:ascii="仿宋" w:eastAsia="仿宋" w:hAnsi="仿宋" w:cs="仿宋" w:hint="eastAsia"/>
            <w:lang w:eastAsia="zh-CN"/>
          </w:rPr>
          <w:t>(二)、用地控制指标</w:t>
        </w:r>
        <w:r>
          <w:tab/>
        </w:r>
        <w:r>
          <w:fldChar w:fldCharType="begin"/>
        </w:r>
        <w:r>
          <w:instrText xml:space="preserve"> PAGEREF _Toc13374 \h </w:instrText>
        </w:r>
        <w:r>
          <w:fldChar w:fldCharType="separate"/>
        </w:r>
        <w:r>
          <w:t>18</w:t>
        </w:r>
        <w:r>
          <w:fldChar w:fldCharType="end"/>
        </w:r>
      </w:hyperlink>
    </w:p>
    <w:p>
      <w:pPr>
        <w:pStyle w:val="TOC2"/>
        <w:tabs>
          <w:tab w:val="right" w:leader="dot" w:pos="8306"/>
        </w:tabs>
      </w:pPr>
      <w:hyperlink w:anchor="_Toc5425" w:history="1">
        <w:r>
          <w:rPr>
            <w:rFonts w:ascii="仿宋" w:eastAsia="仿宋" w:hAnsi="仿宋" w:cs="仿宋" w:hint="eastAsia"/>
            <w:lang w:eastAsia="zh-CN"/>
          </w:rPr>
          <w:t>(三)、节约用地措施</w:t>
        </w:r>
        <w:r>
          <w:tab/>
        </w:r>
        <w:r>
          <w:fldChar w:fldCharType="begin"/>
        </w:r>
        <w:r>
          <w:instrText xml:space="preserve"> PAGEREF _Toc5425 \h </w:instrText>
        </w:r>
        <w:r>
          <w:fldChar w:fldCharType="separate"/>
        </w:r>
        <w:r>
          <w:t>20</w:t>
        </w:r>
        <w:r>
          <w:fldChar w:fldCharType="end"/>
        </w:r>
      </w:hyperlink>
    </w:p>
    <w:p>
      <w:pPr>
        <w:pStyle w:val="TOC2"/>
        <w:tabs>
          <w:tab w:val="right" w:leader="dot" w:pos="8306"/>
        </w:tabs>
      </w:pPr>
      <w:hyperlink w:anchor="_Toc11677" w:history="1">
        <w:r>
          <w:rPr>
            <w:rFonts w:ascii="仿宋" w:eastAsia="仿宋" w:hAnsi="仿宋" w:cs="仿宋" w:hint="eastAsia"/>
            <w:lang w:eastAsia="zh-CN"/>
          </w:rPr>
          <w:t>(四)、总图布置方案</w:t>
        </w:r>
        <w:r>
          <w:tab/>
        </w:r>
        <w:r>
          <w:fldChar w:fldCharType="begin"/>
        </w:r>
        <w:r>
          <w:instrText xml:space="preserve"> PAGEREF _Toc11677 \h </w:instrText>
        </w:r>
        <w:r>
          <w:fldChar w:fldCharType="separate"/>
        </w:r>
        <w:r>
          <w:t>21</w:t>
        </w:r>
        <w:r>
          <w:fldChar w:fldCharType="end"/>
        </w:r>
      </w:hyperlink>
    </w:p>
    <w:p>
      <w:pPr>
        <w:pStyle w:val="TOC2"/>
        <w:tabs>
          <w:tab w:val="right" w:leader="dot" w:pos="8306"/>
        </w:tabs>
      </w:pPr>
      <w:hyperlink w:anchor="_Toc19712" w:history="1">
        <w:r>
          <w:rPr>
            <w:rFonts w:ascii="仿宋" w:eastAsia="仿宋" w:hAnsi="仿宋" w:cs="仿宋" w:hint="eastAsia"/>
            <w:lang w:eastAsia="zh-CN"/>
          </w:rPr>
          <w:t>(五)、选址综合评价</w:t>
        </w:r>
        <w:r>
          <w:tab/>
        </w:r>
        <w:r>
          <w:fldChar w:fldCharType="begin"/>
        </w:r>
        <w:r>
          <w:instrText xml:space="preserve"> PAGEREF _Toc19712 \h </w:instrText>
        </w:r>
        <w:r>
          <w:fldChar w:fldCharType="separate"/>
        </w:r>
        <w:r>
          <w:t>22</w:t>
        </w:r>
        <w:r>
          <w:fldChar w:fldCharType="end"/>
        </w:r>
      </w:hyperlink>
    </w:p>
    <w:p>
      <w:pPr>
        <w:pStyle w:val="TOC1"/>
        <w:tabs>
          <w:tab w:val="right" w:leader="dot" w:pos="8306"/>
        </w:tabs>
      </w:pPr>
      <w:hyperlink w:anchor="_Toc9625" w:history="1">
        <w:r>
          <w:rPr>
            <w:rFonts w:ascii="仿宋" w:eastAsia="仿宋" w:hAnsi="仿宋" w:cs="仿宋" w:hint="eastAsia"/>
            <w:lang w:eastAsia="zh-CN"/>
          </w:rPr>
          <w:t>六、产品规划分析</w:t>
        </w:r>
        <w:r>
          <w:tab/>
        </w:r>
        <w:r>
          <w:fldChar w:fldCharType="begin"/>
        </w:r>
        <w:r>
          <w:instrText xml:space="preserve"> PAGEREF _Toc9625 \h </w:instrText>
        </w:r>
        <w:r>
          <w:fldChar w:fldCharType="separate"/>
        </w:r>
        <w:r>
          <w:t>23</w:t>
        </w:r>
        <w:r>
          <w:fldChar w:fldCharType="end"/>
        </w:r>
      </w:hyperlink>
    </w:p>
    <w:p>
      <w:pPr>
        <w:pStyle w:val="TOC2"/>
        <w:tabs>
          <w:tab w:val="right" w:leader="dot" w:pos="8306"/>
        </w:tabs>
      </w:pPr>
      <w:hyperlink w:anchor="_Toc25972" w:history="1">
        <w:r>
          <w:rPr>
            <w:rFonts w:ascii="仿宋" w:eastAsia="仿宋" w:hAnsi="仿宋" w:cs="仿宋" w:hint="eastAsia"/>
            <w:lang w:eastAsia="zh-CN"/>
          </w:rPr>
          <w:t>(一)、产品规划</w:t>
        </w:r>
        <w:r>
          <w:tab/>
        </w:r>
        <w:r>
          <w:fldChar w:fldCharType="begin"/>
        </w:r>
        <w:r>
          <w:instrText xml:space="preserve"> PAGEREF _Toc25972 \h </w:instrText>
        </w:r>
        <w:r>
          <w:fldChar w:fldCharType="separate"/>
        </w:r>
        <w:r>
          <w:t>23</w:t>
        </w:r>
        <w:r>
          <w:fldChar w:fldCharType="end"/>
        </w:r>
      </w:hyperlink>
    </w:p>
    <w:p>
      <w:pPr>
        <w:pStyle w:val="TOC2"/>
        <w:tabs>
          <w:tab w:val="right" w:leader="dot" w:pos="8306"/>
        </w:tabs>
      </w:pPr>
      <w:hyperlink w:anchor="_Toc16157" w:history="1">
        <w:r>
          <w:rPr>
            <w:rFonts w:ascii="仿宋" w:eastAsia="仿宋" w:hAnsi="仿宋" w:cs="仿宋" w:hint="eastAsia"/>
            <w:lang w:eastAsia="zh-CN"/>
          </w:rPr>
          <w:t>(二)、建设规模</w:t>
        </w:r>
        <w:r>
          <w:tab/>
        </w:r>
        <w:r>
          <w:fldChar w:fldCharType="begin"/>
        </w:r>
        <w:r>
          <w:instrText xml:space="preserve"> PAGEREF _Toc16157 \h </w:instrText>
        </w:r>
        <w:r>
          <w:fldChar w:fldCharType="separate"/>
        </w:r>
        <w:r>
          <w:t>24</w:t>
        </w:r>
        <w:r>
          <w:fldChar w:fldCharType="end"/>
        </w:r>
      </w:hyperlink>
    </w:p>
    <w:p>
      <w:pPr>
        <w:pStyle w:val="TOC1"/>
        <w:tabs>
          <w:tab w:val="right" w:leader="dot" w:pos="8306"/>
        </w:tabs>
      </w:pPr>
      <w:hyperlink w:anchor="_Toc17383" w:history="1">
        <w:r>
          <w:rPr>
            <w:rFonts w:ascii="仿宋" w:eastAsia="仿宋" w:hAnsi="仿宋" w:cs="仿宋" w:hint="eastAsia"/>
            <w:lang w:eastAsia="zh-CN"/>
          </w:rPr>
          <w:t>七、新型节能型内燃机项目投资规划</w:t>
        </w:r>
        <w:r>
          <w:tab/>
        </w:r>
        <w:r>
          <w:fldChar w:fldCharType="begin"/>
        </w:r>
        <w:r>
          <w:instrText xml:space="preserve"> PAGEREF _Toc17383 \h </w:instrText>
        </w:r>
        <w:r>
          <w:fldChar w:fldCharType="separate"/>
        </w:r>
        <w:r>
          <w:t>25</w:t>
        </w:r>
        <w:r>
          <w:fldChar w:fldCharType="end"/>
        </w:r>
      </w:hyperlink>
    </w:p>
    <w:p>
      <w:pPr>
        <w:pStyle w:val="TOC2"/>
        <w:tabs>
          <w:tab w:val="right" w:leader="dot" w:pos="8306"/>
        </w:tabs>
      </w:pPr>
      <w:hyperlink w:anchor="_Toc10215" w:history="1">
        <w:r>
          <w:rPr>
            <w:rFonts w:ascii="仿宋" w:eastAsia="仿宋" w:hAnsi="仿宋" w:cs="仿宋" w:hint="eastAsia"/>
            <w:lang w:eastAsia="zh-CN"/>
          </w:rPr>
          <w:t>(一)、新型节能型内燃机项目总投资估算</w:t>
        </w:r>
        <w:r>
          <w:tab/>
        </w:r>
        <w:r>
          <w:fldChar w:fldCharType="begin"/>
        </w:r>
        <w:r>
          <w:instrText xml:space="preserve"> PAGEREF _Toc10215 \h </w:instrText>
        </w:r>
        <w:r>
          <w:fldChar w:fldCharType="separate"/>
        </w:r>
        <w:r>
          <w:t>25</w:t>
        </w:r>
        <w:r>
          <w:fldChar w:fldCharType="end"/>
        </w:r>
      </w:hyperlink>
    </w:p>
    <w:p>
      <w:pPr>
        <w:pStyle w:val="TOC2"/>
        <w:tabs>
          <w:tab w:val="right" w:leader="dot" w:pos="8306"/>
        </w:tabs>
      </w:pPr>
      <w:hyperlink w:anchor="_Toc28093" w:history="1">
        <w:r>
          <w:rPr>
            <w:rFonts w:ascii="仿宋" w:eastAsia="仿宋" w:hAnsi="仿宋" w:cs="仿宋" w:hint="eastAsia"/>
            <w:lang w:eastAsia="zh-CN"/>
          </w:rPr>
          <w:t>(二)、资金筹措</w:t>
        </w:r>
        <w:r>
          <w:tab/>
        </w:r>
        <w:r>
          <w:fldChar w:fldCharType="begin"/>
        </w:r>
        <w:r>
          <w:instrText xml:space="preserve"> PAGEREF _Toc28093 \h </w:instrText>
        </w:r>
        <w:r>
          <w:fldChar w:fldCharType="separate"/>
        </w:r>
        <w:r>
          <w:t>27</w:t>
        </w:r>
        <w:r>
          <w:fldChar w:fldCharType="end"/>
        </w:r>
      </w:hyperlink>
    </w:p>
    <w:p>
      <w:pPr>
        <w:pStyle w:val="TOC1"/>
        <w:tabs>
          <w:tab w:val="right" w:leader="dot" w:pos="8306"/>
        </w:tabs>
      </w:pPr>
      <w:hyperlink w:anchor="_Toc11237" w:history="1">
        <w:r>
          <w:rPr>
            <w:rFonts w:ascii="仿宋" w:eastAsia="仿宋" w:hAnsi="仿宋" w:cs="仿宋" w:hint="eastAsia"/>
            <w:lang w:eastAsia="zh-CN"/>
          </w:rPr>
          <w:t>八、新型节能型内燃机项目创新与研发</w:t>
        </w:r>
        <w:r>
          <w:tab/>
        </w:r>
        <w:r>
          <w:fldChar w:fldCharType="begin"/>
        </w:r>
        <w:r>
          <w:instrText xml:space="preserve"> PAGEREF _Toc11237 \h </w:instrText>
        </w:r>
        <w:r>
          <w:fldChar w:fldCharType="separate"/>
        </w:r>
        <w:r>
          <w:t>27</w:t>
        </w:r>
        <w:r>
          <w:fldChar w:fldCharType="end"/>
        </w:r>
      </w:hyperlink>
    </w:p>
    <w:p>
      <w:pPr>
        <w:pStyle w:val="TOC2"/>
        <w:tabs>
          <w:tab w:val="right" w:leader="dot" w:pos="8306"/>
        </w:tabs>
      </w:pPr>
      <w:hyperlink w:anchor="_Toc21217" w:history="1">
        <w:r>
          <w:rPr>
            <w:rFonts w:ascii="仿宋" w:eastAsia="仿宋" w:hAnsi="仿宋" w:cs="仿宋" w:hint="eastAsia"/>
            <w:lang w:eastAsia="zh-CN"/>
          </w:rPr>
          <w:t>(一)、创新策略与方向</w:t>
        </w:r>
        <w:r>
          <w:tab/>
        </w:r>
        <w:r>
          <w:fldChar w:fldCharType="begin"/>
        </w:r>
        <w:r>
          <w:instrText xml:space="preserve"> PAGEREF _Toc21217 \h </w:instrText>
        </w:r>
        <w:r>
          <w:fldChar w:fldCharType="separate"/>
        </w:r>
        <w:r>
          <w:t>27</w:t>
        </w:r>
        <w:r>
          <w:fldChar w:fldCharType="end"/>
        </w:r>
      </w:hyperlink>
    </w:p>
    <w:p>
      <w:pPr>
        <w:pStyle w:val="TOC2"/>
        <w:tabs>
          <w:tab w:val="right" w:leader="dot" w:pos="8306"/>
        </w:tabs>
      </w:pPr>
      <w:hyperlink w:anchor="_Toc18498" w:history="1">
        <w:r>
          <w:rPr>
            <w:rFonts w:ascii="仿宋" w:eastAsia="仿宋" w:hAnsi="仿宋" w:cs="仿宋" w:hint="eastAsia"/>
            <w:lang w:eastAsia="zh-CN"/>
          </w:rPr>
          <w:t>(二)、研发规划与投入</w:t>
        </w:r>
        <w:r>
          <w:tab/>
        </w:r>
        <w:r>
          <w:fldChar w:fldCharType="begin"/>
        </w:r>
        <w:r>
          <w:instrText xml:space="preserve"> PAGEREF _Toc18498 \h </w:instrText>
        </w:r>
        <w:r>
          <w:fldChar w:fldCharType="separate"/>
        </w:r>
        <w:r>
          <w:t>29</w:t>
        </w:r>
        <w:r>
          <w:fldChar w:fldCharType="end"/>
        </w:r>
      </w:hyperlink>
    </w:p>
    <w:p>
      <w:pPr>
        <w:pStyle w:val="TOC1"/>
        <w:tabs>
          <w:tab w:val="right" w:leader="dot" w:pos="8306"/>
        </w:tabs>
      </w:pPr>
      <w:hyperlink w:anchor="_Toc15634" w:history="1">
        <w:r>
          <w:rPr>
            <w:rFonts w:ascii="仿宋" w:eastAsia="仿宋" w:hAnsi="仿宋" w:cs="仿宋" w:hint="eastAsia"/>
            <w:lang w:eastAsia="zh-CN"/>
          </w:rPr>
          <w:t>九、新型节能型内燃机项目计划安排</w:t>
        </w:r>
        <w:r>
          <w:tab/>
        </w:r>
        <w:r>
          <w:fldChar w:fldCharType="begin"/>
        </w:r>
        <w:r>
          <w:instrText xml:space="preserve"> PAGEREF _Toc15634 \h </w:instrText>
        </w:r>
        <w:r>
          <w:fldChar w:fldCharType="separate"/>
        </w:r>
        <w:r>
          <w:t>30</w:t>
        </w:r>
        <w:r>
          <w:fldChar w:fldCharType="end"/>
        </w:r>
      </w:hyperlink>
    </w:p>
    <w:p>
      <w:pPr>
        <w:pStyle w:val="TOC2"/>
        <w:tabs>
          <w:tab w:val="right" w:leader="dot" w:pos="8306"/>
        </w:tabs>
      </w:pPr>
      <w:hyperlink w:anchor="_Toc25593" w:history="1">
        <w:r>
          <w:rPr>
            <w:rFonts w:ascii="仿宋" w:eastAsia="仿宋" w:hAnsi="仿宋" w:cs="仿宋" w:hint="eastAsia"/>
            <w:lang w:eastAsia="zh-CN"/>
          </w:rPr>
          <w:t>(一)、建设周期</w:t>
        </w:r>
        <w:r>
          <w:tab/>
        </w:r>
        <w:r>
          <w:fldChar w:fldCharType="begin"/>
        </w:r>
        <w:r>
          <w:instrText xml:space="preserve"> PAGEREF _Toc25593 \h </w:instrText>
        </w:r>
        <w:r>
          <w:fldChar w:fldCharType="separate"/>
        </w:r>
        <w:r>
          <w:t>30</w:t>
        </w:r>
        <w:r>
          <w:fldChar w:fldCharType="end"/>
        </w:r>
      </w:hyperlink>
    </w:p>
    <w:p>
      <w:pPr>
        <w:pStyle w:val="TOC2"/>
        <w:tabs>
          <w:tab w:val="right" w:leader="dot" w:pos="8306"/>
        </w:tabs>
      </w:pPr>
      <w:hyperlink w:anchor="_Toc4786" w:history="1">
        <w:r>
          <w:rPr>
            <w:rFonts w:ascii="仿宋" w:eastAsia="仿宋" w:hAnsi="仿宋" w:cs="仿宋" w:hint="eastAsia"/>
            <w:lang w:eastAsia="zh-CN"/>
          </w:rPr>
          <w:t>(二)、建设进度</w:t>
        </w:r>
        <w:r>
          <w:tab/>
        </w:r>
        <w:r>
          <w:fldChar w:fldCharType="begin"/>
        </w:r>
        <w:r>
          <w:instrText xml:space="preserve"> PAGEREF _Toc4786 \h </w:instrText>
        </w:r>
        <w:r>
          <w:fldChar w:fldCharType="separate"/>
        </w:r>
        <w:r>
          <w:t>31</w:t>
        </w:r>
        <w:r>
          <w:fldChar w:fldCharType="end"/>
        </w:r>
      </w:hyperlink>
    </w:p>
    <w:p>
      <w:pPr>
        <w:pStyle w:val="TOC2"/>
        <w:tabs>
          <w:tab w:val="right" w:leader="dot" w:pos="8306"/>
        </w:tabs>
      </w:pPr>
      <w:hyperlink w:anchor="_Toc16877" w:history="1">
        <w:r>
          <w:rPr>
            <w:rFonts w:ascii="仿宋" w:eastAsia="仿宋" w:hAnsi="仿宋" w:cs="仿宋" w:hint="eastAsia"/>
            <w:lang w:eastAsia="zh-CN"/>
          </w:rPr>
          <w:t>(三)、进度安排注意事项</w:t>
        </w:r>
        <w:r>
          <w:tab/>
        </w:r>
        <w:r>
          <w:fldChar w:fldCharType="begin"/>
        </w:r>
        <w:r>
          <w:instrText xml:space="preserve"> PAGEREF _Toc16877 \h </w:instrText>
        </w:r>
        <w:r>
          <w:fldChar w:fldCharType="separate"/>
        </w:r>
        <w:r>
          <w:t>32</w:t>
        </w:r>
        <w:r>
          <w:fldChar w:fldCharType="end"/>
        </w:r>
      </w:hyperlink>
    </w:p>
    <w:p>
      <w:pPr>
        <w:pStyle w:val="TOC2"/>
        <w:tabs>
          <w:tab w:val="right" w:leader="dot" w:pos="8306"/>
        </w:tabs>
      </w:pPr>
      <w:hyperlink w:anchor="_Toc20727" w:history="1">
        <w:r>
          <w:rPr>
            <w:rFonts w:ascii="仿宋" w:eastAsia="仿宋" w:hAnsi="仿宋" w:cs="仿宋" w:hint="eastAsia"/>
            <w:lang w:eastAsia="zh-CN"/>
          </w:rPr>
          <w:t>(四)、人力资源配置</w:t>
        </w:r>
        <w:r>
          <w:tab/>
        </w:r>
        <w:r>
          <w:fldChar w:fldCharType="begin"/>
        </w:r>
        <w:r>
          <w:instrText xml:space="preserve"> PAGEREF _Toc20727 \h </w:instrText>
        </w:r>
        <w:r>
          <w:fldChar w:fldCharType="separate"/>
        </w:r>
        <w:r>
          <w:t>34</w:t>
        </w:r>
        <w:r>
          <w:fldChar w:fldCharType="end"/>
        </w:r>
      </w:hyperlink>
    </w:p>
    <w:p>
      <w:pPr>
        <w:pStyle w:val="TOC1"/>
        <w:tabs>
          <w:tab w:val="right" w:leader="dot" w:pos="8306"/>
        </w:tabs>
      </w:pPr>
      <w:hyperlink w:anchor="_Toc8408" w:history="1">
        <w:r>
          <w:rPr>
            <w:rFonts w:ascii="仿宋" w:eastAsia="仿宋" w:hAnsi="仿宋" w:cs="仿宋" w:hint="eastAsia"/>
            <w:lang w:eastAsia="zh-CN"/>
          </w:rPr>
          <w:t>十、生产安全保护</w:t>
        </w:r>
        <w:r>
          <w:tab/>
        </w:r>
        <w:r>
          <w:fldChar w:fldCharType="begin"/>
        </w:r>
        <w:r>
          <w:instrText xml:space="preserve"> PAGEREF _Toc8408 \h </w:instrText>
        </w:r>
        <w:r>
          <w:fldChar w:fldCharType="separate"/>
        </w:r>
        <w:r>
          <w:t>35</w:t>
        </w:r>
        <w:r>
          <w:fldChar w:fldCharType="end"/>
        </w:r>
      </w:hyperlink>
    </w:p>
    <w:p>
      <w:pPr>
        <w:pStyle w:val="TOC2"/>
        <w:tabs>
          <w:tab w:val="right" w:leader="dot" w:pos="8306"/>
        </w:tabs>
      </w:pPr>
      <w:hyperlink w:anchor="_Toc169" w:history="1">
        <w:r>
          <w:rPr>
            <w:rFonts w:ascii="仿宋" w:eastAsia="仿宋" w:hAnsi="仿宋" w:cs="仿宋" w:hint="eastAsia"/>
            <w:lang w:eastAsia="zh-CN"/>
          </w:rPr>
          <w:t>(一)、消防安全</w:t>
        </w:r>
        <w:r>
          <w:tab/>
        </w:r>
        <w:r>
          <w:fldChar w:fldCharType="begin"/>
        </w:r>
        <w:r>
          <w:instrText xml:space="preserve"> PAGEREF _Toc169 \h </w:instrText>
        </w:r>
        <w:r>
          <w:fldChar w:fldCharType="separate"/>
        </w:r>
        <w:r>
          <w:t>35</w:t>
        </w:r>
        <w:r>
          <w:fldChar w:fldCharType="end"/>
        </w:r>
      </w:hyperlink>
    </w:p>
    <w:p>
      <w:pPr>
        <w:pStyle w:val="TOC2"/>
        <w:tabs>
          <w:tab w:val="right" w:leader="dot" w:pos="8306"/>
        </w:tabs>
      </w:pPr>
      <w:hyperlink w:anchor="_Toc24458" w:history="1">
        <w:r>
          <w:rPr>
            <w:rFonts w:ascii="仿宋" w:eastAsia="仿宋" w:hAnsi="仿宋" w:cs="仿宋" w:hint="eastAsia"/>
            <w:lang w:eastAsia="zh-CN"/>
          </w:rPr>
          <w:t>(二)、防火防爆总图布置措施</w:t>
        </w:r>
        <w:r>
          <w:tab/>
        </w:r>
        <w:r>
          <w:fldChar w:fldCharType="begin"/>
        </w:r>
        <w:r>
          <w:instrText xml:space="preserve"> PAGEREF _Toc24458 \h </w:instrText>
        </w:r>
        <w:r>
          <w:fldChar w:fldCharType="separate"/>
        </w:r>
        <w:r>
          <w:t>36</w:t>
        </w:r>
        <w:r>
          <w:fldChar w:fldCharType="end"/>
        </w:r>
      </w:hyperlink>
    </w:p>
    <w:p>
      <w:pPr>
        <w:pStyle w:val="TOC2"/>
        <w:tabs>
          <w:tab w:val="right" w:leader="dot" w:pos="8306"/>
        </w:tabs>
      </w:pPr>
      <w:hyperlink w:anchor="_Toc16855" w:history="1">
        <w:r>
          <w:rPr>
            <w:rFonts w:ascii="仿宋" w:eastAsia="仿宋" w:hAnsi="仿宋" w:cs="仿宋" w:hint="eastAsia"/>
            <w:lang w:eastAsia="zh-CN"/>
          </w:rPr>
          <w:t>(三)、自然灾害防范措施</w:t>
        </w:r>
        <w:r>
          <w:tab/>
        </w:r>
        <w:r>
          <w:fldChar w:fldCharType="begin"/>
        </w:r>
        <w:r>
          <w:instrText xml:space="preserve"> PAGEREF _Toc16855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55" w:history="1">
        <w:r>
          <w:rPr>
            <w:rFonts w:ascii="仿宋" w:eastAsia="仿宋" w:hAnsi="仿宋" w:cs="仿宋" w:hint="eastAsia"/>
            <w:lang w:eastAsia="zh-CN"/>
          </w:rPr>
          <w:t>(四)、安全色及安全标志使用要求</w:t>
        </w:r>
        <w:r>
          <w:tab/>
        </w:r>
        <w:r>
          <w:fldChar w:fldCharType="begin"/>
        </w:r>
        <w:r>
          <w:instrText xml:space="preserve"> PAGEREF _Toc28755 \h </w:instrText>
        </w:r>
        <w:r>
          <w:fldChar w:fldCharType="separate"/>
        </w:r>
        <w:r>
          <w:t>38</w:t>
        </w:r>
        <w:r>
          <w:fldChar w:fldCharType="end"/>
        </w:r>
      </w:hyperlink>
    </w:p>
    <w:p>
      <w:pPr>
        <w:pStyle w:val="TOC2"/>
        <w:tabs>
          <w:tab w:val="right" w:leader="dot" w:pos="8306"/>
        </w:tabs>
      </w:pPr>
      <w:hyperlink w:anchor="_Toc11814" w:history="1">
        <w:r>
          <w:rPr>
            <w:rFonts w:ascii="仿宋" w:eastAsia="仿宋" w:hAnsi="仿宋" w:cs="仿宋" w:hint="eastAsia"/>
            <w:lang w:eastAsia="zh-CN"/>
          </w:rPr>
          <w:t>(五)、防尘防毒措施</w:t>
        </w:r>
        <w:r>
          <w:tab/>
        </w:r>
        <w:r>
          <w:fldChar w:fldCharType="begin"/>
        </w:r>
        <w:r>
          <w:instrText xml:space="preserve"> PAGEREF _Toc11814 \h </w:instrText>
        </w:r>
        <w:r>
          <w:fldChar w:fldCharType="separate"/>
        </w:r>
        <w:r>
          <w:t>39</w:t>
        </w:r>
        <w:r>
          <w:fldChar w:fldCharType="end"/>
        </w:r>
      </w:hyperlink>
    </w:p>
    <w:p>
      <w:pPr>
        <w:pStyle w:val="TOC2"/>
        <w:tabs>
          <w:tab w:val="right" w:leader="dot" w:pos="8306"/>
        </w:tabs>
      </w:pPr>
      <w:hyperlink w:anchor="_Toc31885" w:history="1">
        <w:r>
          <w:rPr>
            <w:rFonts w:ascii="仿宋" w:eastAsia="仿宋" w:hAnsi="仿宋" w:cs="仿宋" w:hint="eastAsia"/>
            <w:lang w:eastAsia="zh-CN"/>
          </w:rPr>
          <w:t>(六)、防静电、触电防护及防雷措施</w:t>
        </w:r>
        <w:r>
          <w:tab/>
        </w:r>
        <w:r>
          <w:fldChar w:fldCharType="begin"/>
        </w:r>
        <w:r>
          <w:instrText xml:space="preserve"> PAGEREF _Toc31885 \h </w:instrText>
        </w:r>
        <w:r>
          <w:fldChar w:fldCharType="separate"/>
        </w:r>
        <w:r>
          <w:t>40</w:t>
        </w:r>
        <w:r>
          <w:fldChar w:fldCharType="end"/>
        </w:r>
      </w:hyperlink>
    </w:p>
    <w:p>
      <w:pPr>
        <w:pStyle w:val="TOC2"/>
        <w:tabs>
          <w:tab w:val="right" w:leader="dot" w:pos="8306"/>
        </w:tabs>
      </w:pPr>
      <w:hyperlink w:anchor="_Toc3750" w:history="1">
        <w:r>
          <w:rPr>
            <w:rFonts w:ascii="仿宋" w:eastAsia="仿宋" w:hAnsi="仿宋" w:cs="仿宋" w:hint="eastAsia"/>
            <w:lang w:eastAsia="zh-CN"/>
          </w:rPr>
          <w:t>(七)、机械设备安全保障措施</w:t>
        </w:r>
        <w:r>
          <w:tab/>
        </w:r>
        <w:r>
          <w:fldChar w:fldCharType="begin"/>
        </w:r>
        <w:r>
          <w:instrText xml:space="preserve"> PAGEREF _Toc3750 \h </w:instrText>
        </w:r>
        <w:r>
          <w:fldChar w:fldCharType="separate"/>
        </w:r>
        <w:r>
          <w:t>42</w:t>
        </w:r>
        <w:r>
          <w:fldChar w:fldCharType="end"/>
        </w:r>
      </w:hyperlink>
    </w:p>
    <w:p>
      <w:pPr>
        <w:pStyle w:val="TOC1"/>
        <w:tabs>
          <w:tab w:val="right" w:leader="dot" w:pos="8306"/>
        </w:tabs>
      </w:pPr>
      <w:hyperlink w:anchor="_Toc24990" w:history="1">
        <w:r>
          <w:rPr>
            <w:rFonts w:ascii="仿宋" w:eastAsia="仿宋" w:hAnsi="仿宋" w:cs="仿宋" w:hint="eastAsia"/>
            <w:lang w:eastAsia="zh-CN"/>
          </w:rPr>
          <w:t>十一、新型节能型内燃机项目环境影响分析</w:t>
        </w:r>
        <w:r>
          <w:tab/>
        </w:r>
        <w:r>
          <w:fldChar w:fldCharType="begin"/>
        </w:r>
        <w:r>
          <w:instrText xml:space="preserve"> PAGEREF _Toc24990 \h </w:instrText>
        </w:r>
        <w:r>
          <w:fldChar w:fldCharType="separate"/>
        </w:r>
        <w:r>
          <w:t>43</w:t>
        </w:r>
        <w:r>
          <w:fldChar w:fldCharType="end"/>
        </w:r>
      </w:hyperlink>
    </w:p>
    <w:p>
      <w:pPr>
        <w:pStyle w:val="TOC2"/>
        <w:tabs>
          <w:tab w:val="right" w:leader="dot" w:pos="8306"/>
        </w:tabs>
      </w:pPr>
      <w:hyperlink w:anchor="_Toc2393" w:history="1">
        <w:r>
          <w:rPr>
            <w:rFonts w:ascii="仿宋" w:eastAsia="仿宋" w:hAnsi="仿宋" w:cs="仿宋" w:hint="eastAsia"/>
            <w:lang w:eastAsia="zh-CN"/>
          </w:rPr>
          <w:t>(一)、建设区域环境质量现状</w:t>
        </w:r>
        <w:r>
          <w:tab/>
        </w:r>
        <w:r>
          <w:fldChar w:fldCharType="begin"/>
        </w:r>
        <w:r>
          <w:instrText xml:space="preserve"> PAGEREF _Toc2393 \h </w:instrText>
        </w:r>
        <w:r>
          <w:fldChar w:fldCharType="separate"/>
        </w:r>
        <w:r>
          <w:t>43</w:t>
        </w:r>
        <w:r>
          <w:fldChar w:fldCharType="end"/>
        </w:r>
      </w:hyperlink>
    </w:p>
    <w:p>
      <w:pPr>
        <w:pStyle w:val="TOC2"/>
        <w:tabs>
          <w:tab w:val="right" w:leader="dot" w:pos="8306"/>
        </w:tabs>
      </w:pPr>
      <w:hyperlink w:anchor="_Toc15088" w:history="1">
        <w:r>
          <w:rPr>
            <w:rFonts w:ascii="仿宋" w:eastAsia="仿宋" w:hAnsi="仿宋" w:cs="仿宋" w:hint="eastAsia"/>
            <w:lang w:eastAsia="zh-CN"/>
          </w:rPr>
          <w:t>(二)、建设期环境保护</w:t>
        </w:r>
        <w:r>
          <w:tab/>
        </w:r>
        <w:r>
          <w:fldChar w:fldCharType="begin"/>
        </w:r>
        <w:r>
          <w:instrText xml:space="preserve"> PAGEREF _Toc15088 \h </w:instrText>
        </w:r>
        <w:r>
          <w:fldChar w:fldCharType="separate"/>
        </w:r>
        <w:r>
          <w:t>45</w:t>
        </w:r>
        <w:r>
          <w:fldChar w:fldCharType="end"/>
        </w:r>
      </w:hyperlink>
    </w:p>
    <w:p>
      <w:pPr>
        <w:pStyle w:val="TOC2"/>
        <w:tabs>
          <w:tab w:val="right" w:leader="dot" w:pos="8306"/>
        </w:tabs>
      </w:pPr>
      <w:hyperlink w:anchor="_Toc19397" w:history="1">
        <w:r>
          <w:rPr>
            <w:rFonts w:ascii="仿宋" w:eastAsia="仿宋" w:hAnsi="仿宋" w:cs="仿宋" w:hint="eastAsia"/>
            <w:lang w:eastAsia="zh-CN"/>
          </w:rPr>
          <w:t>(三)、运营期环境保护</w:t>
        </w:r>
        <w:r>
          <w:tab/>
        </w:r>
        <w:r>
          <w:fldChar w:fldCharType="begin"/>
        </w:r>
        <w:r>
          <w:instrText xml:space="preserve"> PAGEREF _Toc19397 \h </w:instrText>
        </w:r>
        <w:r>
          <w:fldChar w:fldCharType="separate"/>
        </w:r>
        <w:r>
          <w:t>46</w:t>
        </w:r>
        <w:r>
          <w:fldChar w:fldCharType="end"/>
        </w:r>
      </w:hyperlink>
    </w:p>
    <w:p>
      <w:pPr>
        <w:pStyle w:val="TOC2"/>
        <w:tabs>
          <w:tab w:val="right" w:leader="dot" w:pos="8306"/>
        </w:tabs>
      </w:pPr>
      <w:hyperlink w:anchor="_Toc2216" w:history="1">
        <w:r>
          <w:rPr>
            <w:rFonts w:ascii="仿宋" w:eastAsia="仿宋" w:hAnsi="仿宋" w:cs="仿宋" w:hint="eastAsia"/>
            <w:lang w:eastAsia="zh-CN"/>
          </w:rPr>
          <w:t>(四)、新型节能型内燃机项目建设对区域经济的影响</w:t>
        </w:r>
        <w:r>
          <w:tab/>
        </w:r>
        <w:r>
          <w:fldChar w:fldCharType="begin"/>
        </w:r>
        <w:r>
          <w:instrText xml:space="preserve"> PAGEREF _Toc2216 \h </w:instrText>
        </w:r>
        <w:r>
          <w:fldChar w:fldCharType="separate"/>
        </w:r>
        <w:r>
          <w:t>47</w:t>
        </w:r>
        <w:r>
          <w:fldChar w:fldCharType="end"/>
        </w:r>
      </w:hyperlink>
    </w:p>
    <w:p>
      <w:pPr>
        <w:pStyle w:val="TOC2"/>
        <w:tabs>
          <w:tab w:val="right" w:leader="dot" w:pos="8306"/>
        </w:tabs>
      </w:pPr>
      <w:hyperlink w:anchor="_Toc9036" w:history="1">
        <w:r>
          <w:rPr>
            <w:rFonts w:ascii="仿宋" w:eastAsia="仿宋" w:hAnsi="仿宋" w:cs="仿宋" w:hint="eastAsia"/>
            <w:lang w:eastAsia="zh-CN"/>
          </w:rPr>
          <w:t>(五)、废弃物处理</w:t>
        </w:r>
        <w:r>
          <w:tab/>
        </w:r>
        <w:r>
          <w:fldChar w:fldCharType="begin"/>
        </w:r>
        <w:r>
          <w:instrText xml:space="preserve"> PAGEREF _Toc9036 \h </w:instrText>
        </w:r>
        <w:r>
          <w:fldChar w:fldCharType="separate"/>
        </w:r>
        <w:r>
          <w:t>49</w:t>
        </w:r>
        <w:r>
          <w:fldChar w:fldCharType="end"/>
        </w:r>
      </w:hyperlink>
    </w:p>
    <w:p>
      <w:pPr>
        <w:pStyle w:val="TOC2"/>
        <w:tabs>
          <w:tab w:val="right" w:leader="dot" w:pos="8306"/>
        </w:tabs>
      </w:pPr>
      <w:hyperlink w:anchor="_Toc16681" w:history="1">
        <w:r>
          <w:rPr>
            <w:rFonts w:ascii="仿宋" w:eastAsia="仿宋" w:hAnsi="仿宋" w:cs="仿宋" w:hint="eastAsia"/>
            <w:lang w:eastAsia="zh-CN"/>
          </w:rPr>
          <w:t>(六)、特殊环境影响分析</w:t>
        </w:r>
        <w:r>
          <w:tab/>
        </w:r>
        <w:r>
          <w:fldChar w:fldCharType="begin"/>
        </w:r>
        <w:r>
          <w:instrText xml:space="preserve"> PAGEREF _Toc16681 \h </w:instrText>
        </w:r>
        <w:r>
          <w:fldChar w:fldCharType="separate"/>
        </w:r>
        <w:r>
          <w:t>51</w:t>
        </w:r>
        <w:r>
          <w:fldChar w:fldCharType="end"/>
        </w:r>
      </w:hyperlink>
    </w:p>
    <w:p>
      <w:pPr>
        <w:pStyle w:val="TOC2"/>
        <w:tabs>
          <w:tab w:val="right" w:leader="dot" w:pos="8306"/>
        </w:tabs>
      </w:pPr>
      <w:hyperlink w:anchor="_Toc14630" w:history="1">
        <w:r>
          <w:rPr>
            <w:rFonts w:ascii="仿宋" w:eastAsia="仿宋" w:hAnsi="仿宋" w:cs="仿宋" w:hint="eastAsia"/>
            <w:lang w:eastAsia="zh-CN"/>
          </w:rPr>
          <w:t>(七)、清洁生产</w:t>
        </w:r>
        <w:r>
          <w:tab/>
        </w:r>
        <w:r>
          <w:fldChar w:fldCharType="begin"/>
        </w:r>
        <w:r>
          <w:instrText xml:space="preserve"> PAGEREF _Toc14630 \h </w:instrText>
        </w:r>
        <w:r>
          <w:fldChar w:fldCharType="separate"/>
        </w:r>
        <w:r>
          <w:t>52</w:t>
        </w:r>
        <w:r>
          <w:fldChar w:fldCharType="end"/>
        </w:r>
      </w:hyperlink>
    </w:p>
    <w:p>
      <w:pPr>
        <w:pStyle w:val="TOC2"/>
        <w:tabs>
          <w:tab w:val="right" w:leader="dot" w:pos="8306"/>
        </w:tabs>
      </w:pPr>
      <w:hyperlink w:anchor="_Toc19368" w:history="1">
        <w:r>
          <w:rPr>
            <w:rFonts w:ascii="仿宋" w:eastAsia="仿宋" w:hAnsi="仿宋" w:cs="仿宋" w:hint="eastAsia"/>
            <w:lang w:eastAsia="zh-CN"/>
          </w:rPr>
          <w:t>(八)、环境保护综合评价</w:t>
        </w:r>
        <w:r>
          <w:tab/>
        </w:r>
        <w:r>
          <w:fldChar w:fldCharType="begin"/>
        </w:r>
        <w:r>
          <w:instrText xml:space="preserve"> PAGEREF _Toc19368 \h </w:instrText>
        </w:r>
        <w:r>
          <w:fldChar w:fldCharType="separate"/>
        </w:r>
        <w:r>
          <w:t>53</w:t>
        </w:r>
        <w:r>
          <w:fldChar w:fldCharType="end"/>
        </w:r>
      </w:hyperlink>
    </w:p>
    <w:p>
      <w:pPr>
        <w:pStyle w:val="TOC1"/>
        <w:tabs>
          <w:tab w:val="right" w:leader="dot" w:pos="8306"/>
        </w:tabs>
      </w:pPr>
      <w:hyperlink w:anchor="_Toc5924" w:history="1">
        <w:r>
          <w:rPr>
            <w:rFonts w:ascii="仿宋" w:eastAsia="仿宋" w:hAnsi="仿宋" w:cs="仿宋" w:hint="eastAsia"/>
            <w:lang w:eastAsia="zh-CN"/>
          </w:rPr>
          <w:t>十二、新型节能型内燃机项目经营效益</w:t>
        </w:r>
        <w:r>
          <w:tab/>
        </w:r>
        <w:r>
          <w:fldChar w:fldCharType="begin"/>
        </w:r>
        <w:r>
          <w:instrText xml:space="preserve"> PAGEREF _Toc5924 \h </w:instrText>
        </w:r>
        <w:r>
          <w:fldChar w:fldCharType="separate"/>
        </w:r>
        <w:r>
          <w:t>54</w:t>
        </w:r>
        <w:r>
          <w:fldChar w:fldCharType="end"/>
        </w:r>
      </w:hyperlink>
    </w:p>
    <w:p>
      <w:pPr>
        <w:pStyle w:val="TOC2"/>
        <w:tabs>
          <w:tab w:val="right" w:leader="dot" w:pos="8306"/>
        </w:tabs>
      </w:pPr>
      <w:hyperlink w:anchor="_Toc5209" w:history="1">
        <w:r>
          <w:rPr>
            <w:rFonts w:ascii="仿宋" w:eastAsia="仿宋" w:hAnsi="仿宋" w:cs="仿宋" w:hint="eastAsia"/>
            <w:lang w:eastAsia="zh-CN"/>
          </w:rPr>
          <w:t>(一)、经济评价财务测算</w:t>
        </w:r>
        <w:r>
          <w:tab/>
        </w:r>
        <w:r>
          <w:fldChar w:fldCharType="begin"/>
        </w:r>
        <w:r>
          <w:instrText xml:space="preserve"> PAGEREF _Toc5209 \h </w:instrText>
        </w:r>
        <w:r>
          <w:fldChar w:fldCharType="separate"/>
        </w:r>
        <w:r>
          <w:t>54</w:t>
        </w:r>
        <w:r>
          <w:fldChar w:fldCharType="end"/>
        </w:r>
      </w:hyperlink>
    </w:p>
    <w:p>
      <w:pPr>
        <w:pStyle w:val="TOC2"/>
        <w:tabs>
          <w:tab w:val="right" w:leader="dot" w:pos="8306"/>
        </w:tabs>
      </w:pPr>
      <w:hyperlink w:anchor="_Toc944" w:history="1">
        <w:r>
          <w:rPr>
            <w:rFonts w:ascii="仿宋" w:eastAsia="仿宋" w:hAnsi="仿宋" w:cs="仿宋" w:hint="eastAsia"/>
            <w:lang w:eastAsia="zh-CN"/>
          </w:rPr>
          <w:t>(二)、新型节能型内燃机项目盈利能力分析</w:t>
        </w:r>
        <w:r>
          <w:tab/>
        </w:r>
        <w:r>
          <w:fldChar w:fldCharType="begin"/>
        </w:r>
        <w:r>
          <w:instrText xml:space="preserve"> PAGEREF _Toc944 \h </w:instrText>
        </w:r>
        <w:r>
          <w:fldChar w:fldCharType="separate"/>
        </w:r>
        <w:r>
          <w:t>56</w:t>
        </w:r>
        <w:r>
          <w:fldChar w:fldCharType="end"/>
        </w:r>
      </w:hyperlink>
    </w:p>
    <w:p>
      <w:pPr>
        <w:pStyle w:val="TOC1"/>
        <w:tabs>
          <w:tab w:val="right" w:leader="dot" w:pos="8306"/>
        </w:tabs>
      </w:pPr>
      <w:hyperlink w:anchor="_Toc12024" w:history="1">
        <w:r>
          <w:rPr>
            <w:rFonts w:ascii="仿宋" w:eastAsia="仿宋" w:hAnsi="仿宋" w:cs="仿宋" w:hint="eastAsia"/>
            <w:lang w:eastAsia="zh-CN"/>
          </w:rPr>
          <w:t>十三、风险识别与分类</w:t>
        </w:r>
        <w:r>
          <w:tab/>
        </w:r>
        <w:r>
          <w:fldChar w:fldCharType="begin"/>
        </w:r>
        <w:r>
          <w:instrText xml:space="preserve"> PAGEREF _Toc12024 \h </w:instrText>
        </w:r>
        <w:r>
          <w:fldChar w:fldCharType="separate"/>
        </w:r>
        <w:r>
          <w:t>57</w:t>
        </w:r>
        <w:r>
          <w:fldChar w:fldCharType="end"/>
        </w:r>
      </w:hyperlink>
    </w:p>
    <w:p>
      <w:pPr>
        <w:pStyle w:val="TOC2"/>
        <w:tabs>
          <w:tab w:val="right" w:leader="dot" w:pos="8306"/>
        </w:tabs>
      </w:pPr>
      <w:hyperlink w:anchor="_Toc30372" w:history="1">
        <w:r>
          <w:rPr>
            <w:rFonts w:ascii="仿宋" w:eastAsia="仿宋" w:hAnsi="仿宋" w:cs="仿宋" w:hint="eastAsia"/>
            <w:lang w:eastAsia="zh-CN"/>
          </w:rPr>
          <w:t>(一)、风险识别</w:t>
        </w:r>
        <w:r>
          <w:tab/>
        </w:r>
        <w:r>
          <w:fldChar w:fldCharType="begin"/>
        </w:r>
        <w:r>
          <w:instrText xml:space="preserve"> PAGEREF _Toc30372 \h </w:instrText>
        </w:r>
        <w:r>
          <w:fldChar w:fldCharType="separate"/>
        </w:r>
        <w:r>
          <w:t>57</w:t>
        </w:r>
        <w:r>
          <w:fldChar w:fldCharType="end"/>
        </w:r>
      </w:hyperlink>
    </w:p>
    <w:p>
      <w:pPr>
        <w:pStyle w:val="TOC2"/>
        <w:tabs>
          <w:tab w:val="right" w:leader="dot" w:pos="8306"/>
        </w:tabs>
      </w:pPr>
      <w:hyperlink w:anchor="_Toc25286" w:history="1">
        <w:r>
          <w:rPr>
            <w:rFonts w:ascii="仿宋" w:eastAsia="仿宋" w:hAnsi="仿宋" w:cs="仿宋" w:hint="eastAsia"/>
            <w:lang w:eastAsia="zh-CN"/>
          </w:rPr>
          <w:t>(二)、风险分类</w:t>
        </w:r>
        <w:r>
          <w:tab/>
        </w:r>
        <w:r>
          <w:fldChar w:fldCharType="begin"/>
        </w:r>
        <w:r>
          <w:instrText xml:space="preserve"> PAGEREF _Toc25286 \h </w:instrText>
        </w:r>
        <w:r>
          <w:fldChar w:fldCharType="separate"/>
        </w:r>
        <w:r>
          <w:t>58</w:t>
        </w:r>
        <w:r>
          <w:fldChar w:fldCharType="end"/>
        </w:r>
      </w:hyperlink>
    </w:p>
    <w:p>
      <w:pPr>
        <w:pStyle w:val="TOC1"/>
        <w:tabs>
          <w:tab w:val="right" w:leader="dot" w:pos="8306"/>
        </w:tabs>
      </w:pPr>
      <w:hyperlink w:anchor="_Toc13797" w:history="1">
        <w:r>
          <w:rPr>
            <w:rFonts w:ascii="仿宋" w:eastAsia="仿宋" w:hAnsi="仿宋" w:cs="仿宋" w:hint="eastAsia"/>
            <w:lang w:eastAsia="zh-CN"/>
          </w:rPr>
          <w:t>十四、新型节能型内燃机项目治理与监督</w:t>
        </w:r>
        <w:r>
          <w:tab/>
        </w:r>
        <w:r>
          <w:fldChar w:fldCharType="begin"/>
        </w:r>
        <w:r>
          <w:instrText xml:space="preserve"> PAGEREF _Toc13797 \h </w:instrText>
        </w:r>
        <w:r>
          <w:fldChar w:fldCharType="separate"/>
        </w:r>
        <w:r>
          <w:t>60</w:t>
        </w:r>
        <w:r>
          <w:fldChar w:fldCharType="end"/>
        </w:r>
      </w:hyperlink>
    </w:p>
    <w:p>
      <w:pPr>
        <w:pStyle w:val="TOC2"/>
        <w:tabs>
          <w:tab w:val="right" w:leader="dot" w:pos="8306"/>
        </w:tabs>
      </w:pPr>
      <w:hyperlink w:anchor="_Toc4903" w:history="1">
        <w:r>
          <w:rPr>
            <w:rFonts w:ascii="仿宋" w:eastAsia="仿宋" w:hAnsi="仿宋" w:cs="仿宋" w:hint="eastAsia"/>
            <w:lang w:eastAsia="zh-CN"/>
          </w:rPr>
          <w:t>(一)、新型节能型内燃机项目治理结构</w:t>
        </w:r>
        <w:r>
          <w:tab/>
        </w:r>
        <w:r>
          <w:fldChar w:fldCharType="begin"/>
        </w:r>
        <w:r>
          <w:instrText xml:space="preserve"> PAGEREF _Toc4903 \h </w:instrText>
        </w:r>
        <w:r>
          <w:fldChar w:fldCharType="separate"/>
        </w:r>
        <w:r>
          <w:t>60</w:t>
        </w:r>
        <w:r>
          <w:fldChar w:fldCharType="end"/>
        </w:r>
      </w:hyperlink>
    </w:p>
    <w:p>
      <w:pPr>
        <w:pStyle w:val="TOC2"/>
        <w:tabs>
          <w:tab w:val="right" w:leader="dot" w:pos="8306"/>
        </w:tabs>
      </w:pPr>
      <w:hyperlink w:anchor="_Toc24562" w:history="1">
        <w:r>
          <w:rPr>
            <w:rFonts w:ascii="仿宋" w:eastAsia="仿宋" w:hAnsi="仿宋" w:cs="仿宋" w:hint="eastAsia"/>
            <w:lang w:eastAsia="zh-CN"/>
          </w:rPr>
          <w:t>(二)、监督与审计</w:t>
        </w:r>
        <w:r>
          <w:tab/>
        </w:r>
        <w:r>
          <w:fldChar w:fldCharType="begin"/>
        </w:r>
        <w:r>
          <w:instrText xml:space="preserve"> PAGEREF _Toc24562 \h </w:instrText>
        </w:r>
        <w:r>
          <w:fldChar w:fldCharType="separate"/>
        </w:r>
        <w:r>
          <w:t>62</w:t>
        </w:r>
        <w:r>
          <w:fldChar w:fldCharType="end"/>
        </w:r>
      </w:hyperlink>
    </w:p>
    <w:p>
      <w:pPr>
        <w:pStyle w:val="TOC1"/>
        <w:tabs>
          <w:tab w:val="right" w:leader="dot" w:pos="8306"/>
        </w:tabs>
      </w:pPr>
      <w:hyperlink w:anchor="_Toc21131" w:history="1">
        <w:r>
          <w:rPr>
            <w:rFonts w:ascii="仿宋" w:eastAsia="仿宋" w:hAnsi="仿宋" w:cs="仿宋" w:hint="eastAsia"/>
            <w:lang w:eastAsia="zh-CN"/>
          </w:rPr>
          <w:t>十五、供应链管理</w:t>
        </w:r>
        <w:r>
          <w:tab/>
        </w:r>
        <w:r>
          <w:fldChar w:fldCharType="begin"/>
        </w:r>
        <w:r>
          <w:instrText xml:space="preserve"> PAGEREF _Toc21131 \h </w:instrText>
        </w:r>
        <w:r>
          <w:fldChar w:fldCharType="separate"/>
        </w:r>
        <w:r>
          <w:t>63</w:t>
        </w:r>
        <w:r>
          <w:fldChar w:fldCharType="end"/>
        </w:r>
      </w:hyperlink>
    </w:p>
    <w:p>
      <w:pPr>
        <w:pStyle w:val="TOC2"/>
        <w:tabs>
          <w:tab w:val="right" w:leader="dot" w:pos="8306"/>
        </w:tabs>
      </w:pPr>
      <w:hyperlink w:anchor="_Toc7106" w:history="1">
        <w:r>
          <w:rPr>
            <w:rFonts w:ascii="仿宋" w:eastAsia="仿宋" w:hAnsi="仿宋" w:cs="仿宋" w:hint="eastAsia"/>
            <w:lang w:eastAsia="zh-CN"/>
          </w:rPr>
          <w:t>(一)、供应链战略规划</w:t>
        </w:r>
        <w:r>
          <w:tab/>
        </w:r>
        <w:r>
          <w:fldChar w:fldCharType="begin"/>
        </w:r>
        <w:r>
          <w:instrText xml:space="preserve"> PAGEREF _Toc7106 \h </w:instrText>
        </w:r>
        <w:r>
          <w:fldChar w:fldCharType="separate"/>
        </w:r>
        <w:r>
          <w:t>63</w:t>
        </w:r>
        <w:r>
          <w:fldChar w:fldCharType="end"/>
        </w:r>
      </w:hyperlink>
    </w:p>
    <w:p>
      <w:pPr>
        <w:pStyle w:val="TOC2"/>
        <w:tabs>
          <w:tab w:val="right" w:leader="dot" w:pos="8306"/>
        </w:tabs>
      </w:pPr>
      <w:hyperlink w:anchor="_Toc6474" w:history="1">
        <w:r>
          <w:rPr>
            <w:rFonts w:ascii="仿宋" w:eastAsia="仿宋" w:hAnsi="仿宋" w:cs="仿宋" w:hint="eastAsia"/>
            <w:lang w:eastAsia="zh-CN"/>
          </w:rPr>
          <w:t>(二)、供应商选择与合作</w:t>
        </w:r>
        <w:r>
          <w:tab/>
        </w:r>
        <w:r>
          <w:fldChar w:fldCharType="begin"/>
        </w:r>
        <w:r>
          <w:instrText xml:space="preserve"> PAGEREF _Toc6474 \h </w:instrText>
        </w:r>
        <w:r>
          <w:fldChar w:fldCharType="separate"/>
        </w:r>
        <w:r>
          <w:t>64</w:t>
        </w:r>
        <w:r>
          <w:fldChar w:fldCharType="end"/>
        </w:r>
      </w:hyperlink>
    </w:p>
    <w:p>
      <w:pPr>
        <w:pStyle w:val="TOC2"/>
        <w:tabs>
          <w:tab w:val="right" w:leader="dot" w:pos="8306"/>
        </w:tabs>
      </w:pPr>
      <w:hyperlink w:anchor="_Toc8350" w:history="1">
        <w:r>
          <w:rPr>
            <w:rFonts w:ascii="仿宋" w:eastAsia="仿宋" w:hAnsi="仿宋" w:cs="仿宋" w:hint="eastAsia"/>
            <w:lang w:eastAsia="zh-CN"/>
          </w:rPr>
          <w:t>(三)、物流与库存管理</w:t>
        </w:r>
        <w:r>
          <w:tab/>
        </w:r>
        <w:r>
          <w:fldChar w:fldCharType="begin"/>
        </w:r>
        <w:r>
          <w:instrText xml:space="preserve"> PAGEREF _Toc8350 \h </w:instrText>
        </w:r>
        <w:r>
          <w:fldChar w:fldCharType="separate"/>
        </w:r>
        <w:r>
          <w:t>66</w:t>
        </w:r>
        <w:r>
          <w:fldChar w:fldCharType="end"/>
        </w:r>
      </w:hyperlink>
    </w:p>
    <w:p>
      <w:pPr>
        <w:pStyle w:val="TOC1"/>
        <w:tabs>
          <w:tab w:val="right" w:leader="dot" w:pos="8306"/>
        </w:tabs>
      </w:pPr>
      <w:hyperlink w:anchor="_Toc10382" w:history="1">
        <w:r>
          <w:rPr>
            <w:rFonts w:ascii="仿宋" w:eastAsia="仿宋" w:hAnsi="仿宋" w:cs="仿宋" w:hint="eastAsia"/>
            <w:lang w:eastAsia="zh-CN"/>
          </w:rPr>
          <w:t>十六、新型节能型内燃机项目实施保障措施</w:t>
        </w:r>
        <w:r>
          <w:tab/>
        </w:r>
        <w:r>
          <w:fldChar w:fldCharType="begin"/>
        </w:r>
        <w:r>
          <w:instrText xml:space="preserve"> PAGEREF _Toc10382 \h </w:instrText>
        </w:r>
        <w:r>
          <w:fldChar w:fldCharType="separate"/>
        </w:r>
        <w:r>
          <w:t>67</w:t>
        </w:r>
        <w:r>
          <w:fldChar w:fldCharType="end"/>
        </w:r>
      </w:hyperlink>
    </w:p>
    <w:p>
      <w:pPr>
        <w:pStyle w:val="TOC2"/>
        <w:tabs>
          <w:tab w:val="right" w:leader="dot" w:pos="8306"/>
        </w:tabs>
      </w:pPr>
      <w:hyperlink w:anchor="_Toc7654" w:history="1">
        <w:r>
          <w:rPr>
            <w:rFonts w:ascii="仿宋" w:eastAsia="仿宋" w:hAnsi="仿宋" w:cs="仿宋" w:hint="eastAsia"/>
            <w:lang w:eastAsia="zh-CN"/>
          </w:rPr>
          <w:t>(一)、新型节能型内燃机项目实施保障机制</w:t>
        </w:r>
        <w:r>
          <w:tab/>
        </w:r>
        <w:r>
          <w:fldChar w:fldCharType="begin"/>
        </w:r>
        <w:r>
          <w:instrText xml:space="preserve"> PAGEREF _Toc7654 \h </w:instrText>
        </w:r>
        <w:r>
          <w:fldChar w:fldCharType="separate"/>
        </w:r>
        <w:r>
          <w:t>67</w:t>
        </w:r>
        <w:r>
          <w:fldChar w:fldCharType="end"/>
        </w:r>
      </w:hyperlink>
    </w:p>
    <w:p>
      <w:pPr>
        <w:pStyle w:val="TOC2"/>
        <w:tabs>
          <w:tab w:val="right" w:leader="dot" w:pos="8306"/>
        </w:tabs>
      </w:pPr>
      <w:hyperlink w:anchor="_Toc8594" w:history="1">
        <w:r>
          <w:rPr>
            <w:rFonts w:ascii="仿宋" w:eastAsia="仿宋" w:hAnsi="仿宋" w:cs="仿宋" w:hint="eastAsia"/>
            <w:lang w:eastAsia="zh-CN"/>
          </w:rPr>
          <w:t>(二)、新型节能型内燃机项目法律合规要求</w:t>
        </w:r>
        <w:r>
          <w:tab/>
        </w:r>
        <w:r>
          <w:fldChar w:fldCharType="begin"/>
        </w:r>
        <w:r>
          <w:instrText xml:space="preserve"> PAGEREF _Toc8594 \h </w:instrText>
        </w:r>
        <w:r>
          <w:fldChar w:fldCharType="separate"/>
        </w:r>
        <w:r>
          <w:t>71</w:t>
        </w:r>
        <w:r>
          <w:fldChar w:fldCharType="end"/>
        </w:r>
      </w:hyperlink>
    </w:p>
    <w:p>
      <w:pPr>
        <w:pStyle w:val="TOC2"/>
        <w:tabs>
          <w:tab w:val="right" w:leader="dot" w:pos="8306"/>
        </w:tabs>
      </w:pPr>
      <w:hyperlink w:anchor="_Toc2528" w:history="1">
        <w:r>
          <w:rPr>
            <w:rFonts w:ascii="仿宋" w:eastAsia="仿宋" w:hAnsi="仿宋" w:cs="仿宋" w:hint="eastAsia"/>
            <w:lang w:eastAsia="zh-CN"/>
          </w:rPr>
          <w:t>(三)、新型节能型内燃机项目合同管理与法律事务</w:t>
        </w:r>
        <w:r>
          <w:tab/>
        </w:r>
        <w:r>
          <w:fldChar w:fldCharType="begin"/>
        </w:r>
        <w:r>
          <w:instrText xml:space="preserve"> PAGEREF _Toc2528 \h </w:instrText>
        </w:r>
        <w:r>
          <w:fldChar w:fldCharType="separate"/>
        </w:r>
        <w:r>
          <w:t>75</w:t>
        </w:r>
        <w:r>
          <w:fldChar w:fldCharType="end"/>
        </w:r>
      </w:hyperlink>
    </w:p>
    <w:p>
      <w:pPr>
        <w:pStyle w:val="TOC2"/>
        <w:tabs>
          <w:tab w:val="right" w:leader="dot" w:pos="8306"/>
        </w:tabs>
      </w:pPr>
      <w:hyperlink w:anchor="_Toc23475" w:history="1">
        <w:r>
          <w:rPr>
            <w:rFonts w:ascii="仿宋" w:eastAsia="仿宋" w:hAnsi="仿宋" w:cs="仿宋" w:hint="eastAsia"/>
            <w:lang w:eastAsia="zh-CN"/>
          </w:rPr>
          <w:t>(四)、新型节能型内燃机项目知识产权保护策略</w:t>
        </w:r>
        <w:r>
          <w:tab/>
        </w:r>
        <w:r>
          <w:fldChar w:fldCharType="begin"/>
        </w:r>
        <w:r>
          <w:instrText xml:space="preserve"> PAGEREF _Toc23475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07"/>
      <w:r>
        <w:rPr>
          <w:rFonts w:ascii="仿宋" w:eastAsia="仿宋" w:hAnsi="仿宋" w:cs="仿宋" w:hint="eastAsia"/>
          <w:sz w:val="28"/>
          <w:lang w:eastAsia="zh-CN"/>
        </w:rPr>
        <w:t>一、新型节能型内燃机项目可持续发展</w:t>
      </w:r>
      <w:bookmarkEnd w:id="2"/>
    </w:p>
    <w:p>
      <w:pPr>
        <w:pStyle w:val="Heading2"/>
        <w:rPr>
          <w:rFonts w:ascii="仿宋" w:eastAsia="仿宋" w:hAnsi="仿宋" w:cs="仿宋" w:hint="eastAsia"/>
          <w:lang w:eastAsia="zh-CN"/>
        </w:rPr>
      </w:pPr>
      <w:bookmarkStart w:id="3" w:name="_Toc1084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节能型内燃机项目中，新型节能型内燃机项目团队着眼于未来，明确了可持续发展的战略方向。制定的具体可持续发展目标包括降低资源使用、采用环保技术、最大化社会效益等。这一步骤不仅有助于新型节能型内燃机项目在环保和社会责任方面达到最高标准，也为未来提供了明确的指引，确保新型节能型内燃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可持续实践的融入新型节能型内燃机项目管理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节能型内燃机项目管理周期。从新型节能型内燃机项目规划开始，新型节能型内燃机项目团队就考虑了环境和社会的因素。在执行阶段，新型节能型内燃机项目团队积极推动绿色技术的应用，优化资源利用。此外，关注员工的社会责任，通过培训和沟通活动提高员工对可持续发展的认知，使他们能够在日常工作中践行可持续实践。这些举措不仅为新型节能型内燃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05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节能型内燃机项目的可持续发展理念，我们深信环保与社会责任是新型节能型内燃机项目成功的关键支柱。在新型节能型内燃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团队通过引入先进的环保技术、建立高效的废物处理系统以及推动能源节约措施，积极履行环保责任。定期的环保监测和评估确保新型节能型内燃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不仅致力于自身可持续发展，还注重对社会的回馈。通过支持社区新型节能型内燃机项目、参与慈善事业、提供培训机会等方式，新型节能型内燃机项目积极履行社会责任。与当地社区建立积极互动，关注员工的工作与生活平衡，以及员工的身心健康，是新型节能型内燃机项目在社会责任层面的关键举措。这样的实践不仅增强了新型节能型内燃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300"/>
      <w:r>
        <w:rPr>
          <w:rFonts w:ascii="仿宋" w:eastAsia="仿宋" w:hAnsi="仿宋" w:cs="仿宋" w:hint="eastAsia"/>
          <w:sz w:val="28"/>
          <w:lang w:eastAsia="zh-CN"/>
        </w:rPr>
        <w:t>二、新型节能型内燃机项目文档管理</w:t>
      </w:r>
      <w:bookmarkEnd w:id="5"/>
    </w:p>
    <w:p>
      <w:pPr>
        <w:pStyle w:val="Heading2"/>
        <w:rPr>
          <w:rFonts w:ascii="仿宋" w:eastAsia="仿宋" w:hAnsi="仿宋" w:cs="仿宋" w:hint="eastAsia"/>
          <w:lang w:eastAsia="zh-CN"/>
        </w:rPr>
      </w:pPr>
      <w:bookmarkStart w:id="6" w:name="_Toc69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新型节能型内燃机项目高度重视文档的质量和准确性，以支持新型节能型内燃机项目的各项活动和决策。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文档的编制始于新型节能型内燃机项目计划的初期，我们制定了详细的文档编制计划，明确了每个文档的内容、格式和编写责任人。在新型节能型内燃机项目启动阶段，我们首先编制了新型节能型内燃机项目章程，明确定义了新型节能型内燃机项目的目标、范围、风险等关键要素。随后，新型节能型内燃机项目团队根据计划陆续编制了需求文档、设计文档、测试文档等各类文档，确保新型节能型内燃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节能型内燃机项目管理中的重要环节，旨在确保新型节能型内燃机项目文档符合质量标准和新型节能型内燃机项目需求。在新型节能型内燃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节能型内燃机项目相关利益方和专业领域的专家对文档进行独立审查。这有助于获取更全面、客观的反馈，确保新型节能型内燃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在文档编制与审查方面建立了严格的管理机制，通过规范的流程和多维度的审查，确保新型节能型内燃机项目文档的质量、准确性和可靠性，为新型节能型内燃机项目的顺利推进提供了有力支持。</w:t>
      </w:r>
    </w:p>
    <w:p>
      <w:pPr>
        <w:pStyle w:val="Heading2"/>
        <w:ind w:firstLine="560" w:firstLineChars="200"/>
        <w:rPr>
          <w:rFonts w:ascii="仿宋" w:eastAsia="仿宋" w:hAnsi="仿宋" w:cs="仿宋" w:hint="eastAsia"/>
          <w:sz w:val="28"/>
          <w:lang w:eastAsia="zh-CN"/>
        </w:rPr>
      </w:pPr>
      <w:bookmarkStart w:id="7" w:name="_Toc3019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在新型节能型内燃机项目中，我们致力于优化文档发布与分发过程，以确保信息的高效传递和团队间协作的顺畅进行。以下是我们采取的关键优化策略：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我们通过多渠道发布文档，包括电子邮件、新型节能型内燃机项目管理平台、内部网站等，以满足不同团队成员的偏好和需求。多渠道发布确保了信息的全面覆盖。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我们采用了精细的权限控制，确保只有授权人员可以访问敏感信息。这种安全措施保护了新型节能型内燃机项目文档的机密性，防止了未经授权的信息泄露。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97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节能型内燃机项目生命周期中一个至关重要的环节，直接关系到新型节能型内燃机项目信息的长期保存和历史记录的完整性。在新型节能型内燃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172"/>
      <w:r>
        <w:rPr>
          <w:rFonts w:ascii="仿宋" w:eastAsia="仿宋" w:hAnsi="仿宋" w:cs="仿宋" w:hint="eastAsia"/>
          <w:sz w:val="28"/>
          <w:lang w:eastAsia="zh-CN"/>
        </w:rPr>
        <w:t>三、新型节能型内燃机项目危机管理</w:t>
      </w:r>
      <w:bookmarkEnd w:id="9"/>
    </w:p>
    <w:p>
      <w:pPr>
        <w:pStyle w:val="Heading2"/>
        <w:rPr>
          <w:rFonts w:ascii="仿宋" w:eastAsia="仿宋" w:hAnsi="仿宋" w:cs="仿宋" w:hint="eastAsia"/>
          <w:lang w:eastAsia="zh-CN"/>
        </w:rPr>
      </w:pPr>
      <w:bookmarkStart w:id="10" w:name="_Toc2214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节能型内燃机项目危机管理中，危机预警与识别是确保新型节能型内燃机项目稳健运行的核心步骤。通过建立全面的监测机制，新型节能型内燃机项目团队旨在及时发现和理解潜在的风险和危机因素，以便采取及时的预防和应对措施，确保新型节能型内燃机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新型节能型内燃机项目团队全面分析了整个新型节能型内燃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节能型内燃机项目团队着重于明确定义新型节能型内燃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节能型内燃机项目进展的持续监控，团队能够及时发现潜在问题并作出迅速反应。新型节能型内燃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在这一阶段，团队的专业素养和反应速度将发挥至关重要的作用，以确保潜在危机能够在初期得到有效的处理，最大程度地减轻负面影响。通过危机预警与识别，新型节能型内燃机项目得以更有序、可控地推进。</w:t>
      </w:r>
    </w:p>
    <w:p>
      <w:pPr>
        <w:pStyle w:val="Heading2"/>
        <w:ind w:firstLine="560" w:firstLineChars="200"/>
        <w:rPr>
          <w:rFonts w:ascii="仿宋" w:eastAsia="仿宋" w:hAnsi="仿宋" w:cs="仿宋" w:hint="eastAsia"/>
          <w:sz w:val="28"/>
          <w:lang w:eastAsia="zh-CN"/>
        </w:rPr>
      </w:pPr>
      <w:bookmarkStart w:id="11" w:name="_Toc2928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在危机发生时，新型节能型内燃机项目团队立即行动，成立了应急小组。该小组的任务是迅速制定并实施紧急应对措施，以最小化潜在损失。以下是采取的主要措施：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暂停新型节能型内燃机项目进度：为遏制危机蔓延，新型节能型内燃机项目暂时停止进行，以便全面评估当前状况。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资源重新分配：重新评估新型节能型内燃机项目资源的分配，确保最大限度地减小损失。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实时沟通：与关键利益相关者建立实时沟通机制，向他们传递新型节能型内燃机项目危机的实际状况，保障新型节能型内燃机项目核心利益。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在紧急应对的同时，新型节能型内燃机项目团队强调了团队协作和有效沟通的重要性。以下是团队协作的关键举措：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信息共享机制：建立了信息共享平台，确保团队成员能够及时获取新型节能型内燃机项目危机的实时信息。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领导者沟通：新型节能型内燃机项目领导者通过定期会议和即时沟通工具，指导团队应对危机，保持团队稳定运行。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随着危机得到初步控制，新型节能型内燃机项目团队转向制定恢复计划，以确保新型节能型内燃机项目能够从中迅速恢复。主要恢复计划包括：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修复受损的进度计划：重新评估新型节能型内燃机项目进度，制定修复计划，确保新型节能型内燃机项目尽快回归正常进程。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重新调整资源分配：优化资源分配，确保新型节能型内燃机项目在有限资源下高效运转。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风险管理机制加强：对新型节能型内燃机项目风险进行全面评估，制定更强化的风险管理策略，以预防未来可能的危机。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9017"/>
      <w:r>
        <w:rPr>
          <w:rFonts w:ascii="仿宋" w:eastAsia="仿宋" w:hAnsi="仿宋" w:cs="仿宋" w:hint="eastAsia"/>
          <w:sz w:val="28"/>
          <w:lang w:eastAsia="zh-CN"/>
        </w:rPr>
        <w:t>四、新型节能型内燃机项目概论</w:t>
      </w:r>
      <w:bookmarkEnd w:id="12"/>
    </w:p>
    <w:p>
      <w:pPr>
        <w:pStyle w:val="Heading2"/>
        <w:rPr>
          <w:rFonts w:ascii="仿宋" w:eastAsia="仿宋" w:hAnsi="仿宋" w:cs="仿宋" w:hint="eastAsia"/>
          <w:lang w:eastAsia="zh-CN"/>
        </w:rPr>
      </w:pPr>
      <w:bookmarkStart w:id="13" w:name="_Toc31137"/>
      <w:r>
        <w:rPr>
          <w:rFonts w:ascii="仿宋" w:eastAsia="仿宋" w:hAnsi="仿宋" w:cs="仿宋" w:hint="eastAsia"/>
          <w:lang w:eastAsia="zh-CN"/>
        </w:rPr>
        <w:t>(一)、新型节能型内燃机项目概况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的起源追溯至对市场的深入洞察。市场的不断演变与变革为新型节能型内燃机项目提供了难得的机遇。当前市场存在的需求缺口和变革的大环境共同构成了新型节能型内燃机项目的背景。这个新型节能型内燃机项目旨在充分利用市场机遇，填补行业中尚未满足的需求，为客户提供全新的解决方案。市场的变革和需求的增长使得这个新型节能型内燃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新型节能型内燃机项目名称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正式命名为新型节能型内燃机。这个名称不仅仅是一个标识，更代表了新型节能型内燃机项目的核心理念和愿景。它蕴含着新型节能型内燃机项目所要解决问题的关键字，具有强烈的表达和辨识度，为新型节能型内燃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新型节能型内燃机项目目标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的核心目标是提供一种全新、高效的解决方案，满足客户日益增长的需求。新型节能型内燃机项目追求的不仅仅是满足市场需求，更是在市场中获得卓越的竞争优势。通过不断提升产品或服务的质量和创新水平，新型节能型内燃机项目旨在成为行业中的领军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1.4 新型节能型内燃机项目范围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全面涵盖了产品研发、制造、市场推广和售后服务，确保从产品设计到最终用户体验的全方位关注。这一全面的新型节能型内燃机项目范围是为了确保新型节能型内燃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新型节能型内燃机项目时间表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新型节能型内燃机项目计划在未来18个月内完成，包括研发、测试、市场试点和正式推出等不同阶段。这个时间表的合理设计是为了确保新型节能型内燃机项目各个阶段的顺利推进，以便按时交付高质量的成果。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新型节能型内燃机项目预算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总预算估算为XX百万美元，主要分配在研发、市场推广、人员培训和运营等方面。这一充足的预算为新型节能型内燃机项目提供了充足的资源，确保新型节能型内燃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新型节能型内燃机项目风险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可能面临的风险包括市场接受度低、技术难题、竞争激烈等。新型节能型内燃机项目团队已经制定了相应的风险应对计划，通过前瞻性的风险管理，确保新型节能型内燃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新型节能型内燃机项目团队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新型节能型内燃机项目汇聚了一支经验丰富、多领域专业素养的核心团队，确保新型节能型内燃机项目在各个方面都能拥有高水平的执行力。团队的协同作战是新型节能型内燃机项目成功的关键因素之一。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新型节能型内燃机项目背景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新型节能型内燃机项目的背景根植于市场对更高效、创新产品的渴望，同时也受到科技发展对行业格局的深刻改变的影响。这为新型节能型内燃机项目提供了广阔的发展空间和市场需求。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新型节能型内燃机项目现状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截至目前，新型节能型内燃机项目已完成市场调研和技术验证，取得了初步的成功。这为新型节能型内燃机项目在未来的发展奠定了坚实的基础，为更远大的目标打下了坚实的基石。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6807"/>
      <w:r>
        <w:rPr>
          <w:rFonts w:ascii="仿宋" w:eastAsia="仿宋" w:hAnsi="仿宋" w:cs="仿宋" w:hint="eastAsia"/>
          <w:sz w:val="28"/>
          <w:lang w:eastAsia="zh-CN"/>
        </w:rPr>
        <w:t>(二)、新型节能型内燃机项目目标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节能型内燃机项目首要业务目标是在市场中占据有利地位，实现产品/服务的成功推广和销售。通过不断提升产品质量、创新性，新型节能型内燃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在科技迅速发展的时代，新型节能型内燃机项目着眼于技术创新。通过持续的研发和技术升级，新型节能型内燃机项目旨在推出更具创新性的产品或服务，以满足市场对新鲜、先进解决方案的需求。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节能型内燃机项目设定了客户满意度目标。通过提供卓越的产品质量和优质的客户服务，新型节能型内燃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新型节能型内燃机项目注重社会责任和可持续发展。通过实施环保、社会责任新型节能型内燃机项目，新型节能型内燃机项目致力于在经济发展的同时保护环境，促进社会公平，实现可持续经营。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新型节能型内燃机项目的团队是实现目标的核心驱动力。因此，新型节能型内燃机项目设定了团队发展目标，包括提升团队成员的专业技能、培养领导力，以及搭建协同高效的团队工作氛围。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8345"/>
      <w:r>
        <w:rPr>
          <w:rFonts w:ascii="仿宋" w:eastAsia="仿宋" w:hAnsi="仿宋" w:cs="仿宋" w:hint="eastAsia"/>
          <w:sz w:val="28"/>
          <w:lang w:eastAsia="zh-CN"/>
        </w:rPr>
        <w:t>(三)、新型节能型内燃机项目提出的理由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新型节能型内燃机项目提出的理由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的提出源于对市场机遇的深刻洞察。当前市场中存在的需求缺口和行业发展趋势表明，有巨大的商业机会等待被开发。通过准确捕捉市场机遇，新型节能型内燃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的理念基于对技术创新的信仰。通过持续的研发和技术投入，新型节能型内燃机项目有望推出更具创新性的产品或服务。在科技飞速发展的当下，新型节能型内燃机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的提出是为了增强企业的行业竞争力。通过提升产品或服务的质量和独特性，新型节能型内燃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响应了消费者需求的变化。随着社会和科技的不断发展，消费者对产品和服务的需求也在发生变化。通过深入了解并及时回应消费者的新需求，新型节能型内燃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的提出是企业战略发展规划的一部分。在面对日益激烈的市场竞争和不断变化的商业环境中，新型节能型内燃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的提出不仅仅是基于商业考量，还注重社会责任。通过推出环保、社会责任等方面的新型节能型内燃机项目，新型节能型内燃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新型节能型内燃机项目的提出反映了对利益相关者期望的关注。包括客户、员工、投资者等利益相关者在企业发展中都有着各自的期望，新型节能型内燃机项目力求在满足这些期望的同时，取得更大的共赢。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564"/>
      <w:r>
        <w:rPr>
          <w:rFonts w:ascii="仿宋" w:eastAsia="仿宋" w:hAnsi="仿宋" w:cs="仿宋" w:hint="eastAsia"/>
          <w:sz w:val="28"/>
          <w:lang w:eastAsia="zh-CN"/>
        </w:rPr>
        <w:t>(四)、新型节能型内燃机项目意义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在实施新型节能型内燃机项目的过程中，我们不仅仅是在追逐商业成功，更是为企业和社会的多个层面创造了深远的意义。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的首要意义在于提升企业的市场竞争力。通过持续的创新和对产品质量的高标准要求，新型节能型内燃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节能型内燃机项目的推进将促使行业技术水平的提升。通过引入先进技术和创新性解决方案，新型节能型内燃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节能型内燃机项目不仅创造了大量就业机会，提高了就业水平，还注重社会责任和环保。通过参与社会公益事业和推动环保新型节能型内燃机项目，新型节能型内燃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综合而言，新型节能型内燃机项目意义重大，不仅推动了企业的发展，也为行业和社会的进步贡献了积极力量。这是一个全面而深刻的影响，将在未来产生可持续的正面效应。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https://d.book118.com/178053042000006033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E91110"/>
    <w:rsid w:val="3DE911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5304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2024-01-30T10:32:00Z</dcterms:created>
  <dcterms:modified xsi:type="dcterms:W3CDTF">2024-01-30T10:33:18Z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E91C071B8B2041B3A4A893D0C101FDEB_11</vt:lpwstr>
  </property>
  <property fmtid="{D5CDD505-2E9C-101B-9397-08002B2CF9AE}" pid="3" name="KSOProductBuildVer">
    <vt:lpwstr>2052-12.1.0.16250</vt:lpwstr>
  </property>
</Properties>
</file>