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地铁建设项目规划设计方案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21" w:history="1">
        <w:r>
          <w:rPr>
            <w:rFonts w:ascii="仿宋" w:eastAsia="仿宋" w:hAnsi="仿宋" w:cs="仿宋" w:hint="eastAsia"/>
            <w:lang w:eastAsia="zh-CN"/>
          </w:rPr>
          <w:t>概论</w:t>
        </w:r>
        <w:r>
          <w:tab/>
        </w:r>
        <w:r>
          <w:fldChar w:fldCharType="begin"/>
        </w:r>
        <w:r>
          <w:instrText xml:space="preserve"> PAGEREF _Toc29521 \h </w:instrText>
        </w:r>
        <w:r>
          <w:fldChar w:fldCharType="separate"/>
        </w:r>
        <w:r>
          <w:t>3</w:t>
        </w:r>
        <w:r>
          <w:fldChar w:fldCharType="end"/>
        </w:r>
      </w:hyperlink>
    </w:p>
    <w:p>
      <w:pPr>
        <w:pStyle w:val="TOC1"/>
        <w:tabs>
          <w:tab w:val="right" w:leader="dot" w:pos="8306"/>
        </w:tabs>
      </w:pPr>
      <w:hyperlink w:anchor="_Toc4892" w:history="1">
        <w:r>
          <w:rPr>
            <w:rFonts w:ascii="仿宋" w:eastAsia="仿宋" w:hAnsi="仿宋" w:cs="仿宋" w:hint="eastAsia"/>
            <w:lang w:eastAsia="zh-CN"/>
          </w:rPr>
          <w:t>一、地铁建设项目建设单位说明</w:t>
        </w:r>
        <w:r>
          <w:tab/>
        </w:r>
        <w:r>
          <w:fldChar w:fldCharType="begin"/>
        </w:r>
        <w:r>
          <w:instrText xml:space="preserve"> PAGEREF _Toc4892 \h </w:instrText>
        </w:r>
        <w:r>
          <w:fldChar w:fldCharType="separate"/>
        </w:r>
        <w:r>
          <w:t>3</w:t>
        </w:r>
        <w:r>
          <w:fldChar w:fldCharType="end"/>
        </w:r>
      </w:hyperlink>
    </w:p>
    <w:p>
      <w:pPr>
        <w:pStyle w:val="TOC2"/>
        <w:tabs>
          <w:tab w:val="right" w:leader="dot" w:pos="8306"/>
        </w:tabs>
      </w:pPr>
      <w:hyperlink w:anchor="_Toc22742" w:history="1">
        <w:r>
          <w:rPr>
            <w:rFonts w:ascii="仿宋" w:eastAsia="仿宋" w:hAnsi="仿宋" w:cs="仿宋" w:hint="eastAsia"/>
            <w:lang w:eastAsia="zh-CN"/>
          </w:rPr>
          <w:t>(一)、地铁建设项目承办单位基本情况</w:t>
        </w:r>
        <w:r>
          <w:tab/>
        </w:r>
        <w:r>
          <w:fldChar w:fldCharType="begin"/>
        </w:r>
        <w:r>
          <w:instrText xml:space="preserve"> PAGEREF _Toc22742 \h </w:instrText>
        </w:r>
        <w:r>
          <w:fldChar w:fldCharType="separate"/>
        </w:r>
        <w:r>
          <w:t>3</w:t>
        </w:r>
        <w:r>
          <w:fldChar w:fldCharType="end"/>
        </w:r>
      </w:hyperlink>
    </w:p>
    <w:p>
      <w:pPr>
        <w:pStyle w:val="TOC2"/>
        <w:tabs>
          <w:tab w:val="right" w:leader="dot" w:pos="8306"/>
        </w:tabs>
      </w:pPr>
      <w:hyperlink w:anchor="_Toc22854" w:history="1">
        <w:r>
          <w:rPr>
            <w:rFonts w:ascii="仿宋" w:eastAsia="仿宋" w:hAnsi="仿宋" w:cs="仿宋" w:hint="eastAsia"/>
            <w:lang w:eastAsia="zh-CN"/>
          </w:rPr>
          <w:t>(二)、公司经济效益分析</w:t>
        </w:r>
        <w:r>
          <w:tab/>
        </w:r>
        <w:r>
          <w:fldChar w:fldCharType="begin"/>
        </w:r>
        <w:r>
          <w:instrText xml:space="preserve"> PAGEREF _Toc22854 \h </w:instrText>
        </w:r>
        <w:r>
          <w:fldChar w:fldCharType="separate"/>
        </w:r>
        <w:r>
          <w:t>4</w:t>
        </w:r>
        <w:r>
          <w:fldChar w:fldCharType="end"/>
        </w:r>
      </w:hyperlink>
    </w:p>
    <w:p>
      <w:pPr>
        <w:pStyle w:val="TOC1"/>
        <w:tabs>
          <w:tab w:val="right" w:leader="dot" w:pos="8306"/>
        </w:tabs>
      </w:pPr>
      <w:hyperlink w:anchor="_Toc24653" w:history="1">
        <w:r>
          <w:rPr>
            <w:rFonts w:ascii="仿宋" w:eastAsia="仿宋" w:hAnsi="仿宋" w:cs="仿宋" w:hint="eastAsia"/>
            <w:lang w:eastAsia="zh-CN"/>
          </w:rPr>
          <w:t>二、产品规划分析</w:t>
        </w:r>
        <w:r>
          <w:tab/>
        </w:r>
        <w:r>
          <w:fldChar w:fldCharType="begin"/>
        </w:r>
        <w:r>
          <w:instrText xml:space="preserve"> PAGEREF _Toc24653 \h </w:instrText>
        </w:r>
        <w:r>
          <w:fldChar w:fldCharType="separate"/>
        </w:r>
        <w:r>
          <w:t>5</w:t>
        </w:r>
        <w:r>
          <w:fldChar w:fldCharType="end"/>
        </w:r>
      </w:hyperlink>
    </w:p>
    <w:p>
      <w:pPr>
        <w:pStyle w:val="TOC2"/>
        <w:tabs>
          <w:tab w:val="right" w:leader="dot" w:pos="8306"/>
        </w:tabs>
      </w:pPr>
      <w:hyperlink w:anchor="_Toc31394" w:history="1">
        <w:r>
          <w:rPr>
            <w:rFonts w:ascii="仿宋" w:eastAsia="仿宋" w:hAnsi="仿宋" w:cs="仿宋" w:hint="eastAsia"/>
            <w:lang w:eastAsia="zh-CN"/>
          </w:rPr>
          <w:t>(一)、产品规划</w:t>
        </w:r>
        <w:r>
          <w:tab/>
        </w:r>
        <w:r>
          <w:fldChar w:fldCharType="begin"/>
        </w:r>
        <w:r>
          <w:instrText xml:space="preserve"> PAGEREF _Toc31394 \h </w:instrText>
        </w:r>
        <w:r>
          <w:fldChar w:fldCharType="separate"/>
        </w:r>
        <w:r>
          <w:t>5</w:t>
        </w:r>
        <w:r>
          <w:fldChar w:fldCharType="end"/>
        </w:r>
      </w:hyperlink>
    </w:p>
    <w:p>
      <w:pPr>
        <w:pStyle w:val="TOC2"/>
        <w:tabs>
          <w:tab w:val="right" w:leader="dot" w:pos="8306"/>
        </w:tabs>
      </w:pPr>
      <w:hyperlink w:anchor="_Toc1046" w:history="1">
        <w:r>
          <w:rPr>
            <w:rFonts w:ascii="仿宋" w:eastAsia="仿宋" w:hAnsi="仿宋" w:cs="仿宋" w:hint="eastAsia"/>
            <w:lang w:eastAsia="zh-CN"/>
          </w:rPr>
          <w:t>(二)、建设规模</w:t>
        </w:r>
        <w:r>
          <w:tab/>
        </w:r>
        <w:r>
          <w:fldChar w:fldCharType="begin"/>
        </w:r>
        <w:r>
          <w:instrText xml:space="preserve"> PAGEREF _Toc1046 \h </w:instrText>
        </w:r>
        <w:r>
          <w:fldChar w:fldCharType="separate"/>
        </w:r>
        <w:r>
          <w:t>5</w:t>
        </w:r>
        <w:r>
          <w:fldChar w:fldCharType="end"/>
        </w:r>
      </w:hyperlink>
    </w:p>
    <w:p>
      <w:pPr>
        <w:pStyle w:val="TOC1"/>
        <w:tabs>
          <w:tab w:val="right" w:leader="dot" w:pos="8306"/>
        </w:tabs>
      </w:pPr>
      <w:hyperlink w:anchor="_Toc27218" w:history="1">
        <w:r>
          <w:rPr>
            <w:rFonts w:ascii="仿宋" w:eastAsia="仿宋" w:hAnsi="仿宋" w:cs="仿宋" w:hint="eastAsia"/>
            <w:lang w:eastAsia="zh-CN"/>
          </w:rPr>
          <w:t>三、地铁建设项目建设背景及必要性分析</w:t>
        </w:r>
        <w:r>
          <w:tab/>
        </w:r>
        <w:r>
          <w:fldChar w:fldCharType="begin"/>
        </w:r>
        <w:r>
          <w:instrText xml:space="preserve"> PAGEREF _Toc27218 \h </w:instrText>
        </w:r>
        <w:r>
          <w:fldChar w:fldCharType="separate"/>
        </w:r>
        <w:r>
          <w:t>7</w:t>
        </w:r>
        <w:r>
          <w:fldChar w:fldCharType="end"/>
        </w:r>
      </w:hyperlink>
    </w:p>
    <w:p>
      <w:pPr>
        <w:pStyle w:val="TOC2"/>
        <w:tabs>
          <w:tab w:val="right" w:leader="dot" w:pos="8306"/>
        </w:tabs>
      </w:pPr>
      <w:hyperlink w:anchor="_Toc19458" w:history="1">
        <w:r>
          <w:rPr>
            <w:rFonts w:ascii="仿宋" w:eastAsia="仿宋" w:hAnsi="仿宋" w:cs="仿宋" w:hint="eastAsia"/>
            <w:lang w:eastAsia="zh-CN"/>
          </w:rPr>
          <w:t>(一)、地铁建设项目背景分析</w:t>
        </w:r>
        <w:r>
          <w:tab/>
        </w:r>
        <w:r>
          <w:fldChar w:fldCharType="begin"/>
        </w:r>
        <w:r>
          <w:instrText xml:space="preserve"> PAGEREF _Toc19458 \h </w:instrText>
        </w:r>
        <w:r>
          <w:fldChar w:fldCharType="separate"/>
        </w:r>
        <w:r>
          <w:t>7</w:t>
        </w:r>
        <w:r>
          <w:fldChar w:fldCharType="end"/>
        </w:r>
      </w:hyperlink>
    </w:p>
    <w:p>
      <w:pPr>
        <w:pStyle w:val="TOC2"/>
        <w:tabs>
          <w:tab w:val="right" w:leader="dot" w:pos="8306"/>
        </w:tabs>
      </w:pPr>
      <w:hyperlink w:anchor="_Toc21815" w:history="1">
        <w:r>
          <w:rPr>
            <w:rFonts w:ascii="仿宋" w:eastAsia="仿宋" w:hAnsi="仿宋" w:cs="仿宋" w:hint="eastAsia"/>
            <w:lang w:eastAsia="zh-CN"/>
          </w:rPr>
          <w:t>(二)、地铁建设项目建设必要性分析</w:t>
        </w:r>
        <w:r>
          <w:tab/>
        </w:r>
        <w:r>
          <w:fldChar w:fldCharType="begin"/>
        </w:r>
        <w:r>
          <w:instrText xml:space="preserve"> PAGEREF _Toc21815 \h </w:instrText>
        </w:r>
        <w:r>
          <w:fldChar w:fldCharType="separate"/>
        </w:r>
        <w:r>
          <w:t>8</w:t>
        </w:r>
        <w:r>
          <w:fldChar w:fldCharType="end"/>
        </w:r>
      </w:hyperlink>
    </w:p>
    <w:p>
      <w:pPr>
        <w:pStyle w:val="TOC1"/>
        <w:tabs>
          <w:tab w:val="right" w:leader="dot" w:pos="8306"/>
        </w:tabs>
      </w:pPr>
      <w:hyperlink w:anchor="_Toc11389" w:history="1">
        <w:r>
          <w:rPr>
            <w:rFonts w:ascii="仿宋" w:eastAsia="仿宋" w:hAnsi="仿宋" w:cs="仿宋" w:hint="eastAsia"/>
            <w:lang w:eastAsia="zh-CN"/>
          </w:rPr>
          <w:t>四、地铁建设项目危机管理</w:t>
        </w:r>
        <w:r>
          <w:tab/>
        </w:r>
        <w:r>
          <w:fldChar w:fldCharType="begin"/>
        </w:r>
        <w:r>
          <w:instrText xml:space="preserve"> PAGEREF _Toc11389 \h </w:instrText>
        </w:r>
        <w:r>
          <w:fldChar w:fldCharType="separate"/>
        </w:r>
        <w:r>
          <w:t>10</w:t>
        </w:r>
        <w:r>
          <w:fldChar w:fldCharType="end"/>
        </w:r>
      </w:hyperlink>
    </w:p>
    <w:p>
      <w:pPr>
        <w:pStyle w:val="TOC2"/>
        <w:tabs>
          <w:tab w:val="right" w:leader="dot" w:pos="8306"/>
        </w:tabs>
      </w:pPr>
      <w:hyperlink w:anchor="_Toc5357" w:history="1">
        <w:r>
          <w:rPr>
            <w:rFonts w:ascii="仿宋" w:eastAsia="仿宋" w:hAnsi="仿宋" w:cs="仿宋" w:hint="eastAsia"/>
            <w:lang w:eastAsia="zh-CN"/>
          </w:rPr>
          <w:t>(一)、危机预警与识别</w:t>
        </w:r>
        <w:r>
          <w:tab/>
        </w:r>
        <w:r>
          <w:fldChar w:fldCharType="begin"/>
        </w:r>
        <w:r>
          <w:instrText xml:space="preserve"> PAGEREF _Toc5357 \h </w:instrText>
        </w:r>
        <w:r>
          <w:fldChar w:fldCharType="separate"/>
        </w:r>
        <w:r>
          <w:t>10</w:t>
        </w:r>
        <w:r>
          <w:fldChar w:fldCharType="end"/>
        </w:r>
      </w:hyperlink>
    </w:p>
    <w:p>
      <w:pPr>
        <w:pStyle w:val="TOC2"/>
        <w:tabs>
          <w:tab w:val="right" w:leader="dot" w:pos="8306"/>
        </w:tabs>
      </w:pPr>
      <w:hyperlink w:anchor="_Toc31753" w:history="1">
        <w:r>
          <w:rPr>
            <w:rFonts w:ascii="仿宋" w:eastAsia="仿宋" w:hAnsi="仿宋" w:cs="仿宋" w:hint="eastAsia"/>
            <w:lang w:eastAsia="zh-CN"/>
          </w:rPr>
          <w:t>(二)、危机应对与恢复</w:t>
        </w:r>
        <w:r>
          <w:tab/>
        </w:r>
        <w:r>
          <w:fldChar w:fldCharType="begin"/>
        </w:r>
        <w:r>
          <w:instrText xml:space="preserve"> PAGEREF _Toc31753 \h </w:instrText>
        </w:r>
        <w:r>
          <w:fldChar w:fldCharType="separate"/>
        </w:r>
        <w:r>
          <w:t>11</w:t>
        </w:r>
        <w:r>
          <w:fldChar w:fldCharType="end"/>
        </w:r>
      </w:hyperlink>
    </w:p>
    <w:p>
      <w:pPr>
        <w:pStyle w:val="TOC1"/>
        <w:tabs>
          <w:tab w:val="right" w:leader="dot" w:pos="8306"/>
        </w:tabs>
      </w:pPr>
      <w:hyperlink w:anchor="_Toc25565" w:history="1">
        <w:r>
          <w:rPr>
            <w:rFonts w:ascii="仿宋" w:eastAsia="仿宋" w:hAnsi="仿宋" w:cs="仿宋" w:hint="eastAsia"/>
            <w:lang w:eastAsia="zh-CN"/>
          </w:rPr>
          <w:t>五、地铁建设项目选址可行性分析</w:t>
        </w:r>
        <w:r>
          <w:tab/>
        </w:r>
        <w:r>
          <w:fldChar w:fldCharType="begin"/>
        </w:r>
        <w:r>
          <w:instrText xml:space="preserve"> PAGEREF _Toc25565 \h </w:instrText>
        </w:r>
        <w:r>
          <w:fldChar w:fldCharType="separate"/>
        </w:r>
        <w:r>
          <w:t>12</w:t>
        </w:r>
        <w:r>
          <w:fldChar w:fldCharType="end"/>
        </w:r>
      </w:hyperlink>
    </w:p>
    <w:p>
      <w:pPr>
        <w:pStyle w:val="TOC2"/>
        <w:tabs>
          <w:tab w:val="right" w:leader="dot" w:pos="8306"/>
        </w:tabs>
      </w:pPr>
      <w:hyperlink w:anchor="_Toc6549" w:history="1">
        <w:r>
          <w:rPr>
            <w:rFonts w:ascii="仿宋" w:eastAsia="仿宋" w:hAnsi="仿宋" w:cs="仿宋" w:hint="eastAsia"/>
            <w:lang w:eastAsia="zh-CN"/>
          </w:rPr>
          <w:t>(一)、地铁建设项目选址</w:t>
        </w:r>
        <w:r>
          <w:tab/>
        </w:r>
        <w:r>
          <w:fldChar w:fldCharType="begin"/>
        </w:r>
        <w:r>
          <w:instrText xml:space="preserve"> PAGEREF _Toc6549 \h </w:instrText>
        </w:r>
        <w:r>
          <w:fldChar w:fldCharType="separate"/>
        </w:r>
        <w:r>
          <w:t>12</w:t>
        </w:r>
        <w:r>
          <w:fldChar w:fldCharType="end"/>
        </w:r>
      </w:hyperlink>
    </w:p>
    <w:p>
      <w:pPr>
        <w:pStyle w:val="TOC2"/>
        <w:tabs>
          <w:tab w:val="right" w:leader="dot" w:pos="8306"/>
        </w:tabs>
      </w:pPr>
      <w:hyperlink w:anchor="_Toc8898" w:history="1">
        <w:r>
          <w:rPr>
            <w:rFonts w:ascii="仿宋" w:eastAsia="仿宋" w:hAnsi="仿宋" w:cs="仿宋" w:hint="eastAsia"/>
            <w:lang w:eastAsia="zh-CN"/>
          </w:rPr>
          <w:t>(二)、用地控制指标</w:t>
        </w:r>
        <w:r>
          <w:tab/>
        </w:r>
        <w:r>
          <w:fldChar w:fldCharType="begin"/>
        </w:r>
        <w:r>
          <w:instrText xml:space="preserve"> PAGEREF _Toc8898 \h </w:instrText>
        </w:r>
        <w:r>
          <w:fldChar w:fldCharType="separate"/>
        </w:r>
        <w:r>
          <w:t>12</w:t>
        </w:r>
        <w:r>
          <w:fldChar w:fldCharType="end"/>
        </w:r>
      </w:hyperlink>
    </w:p>
    <w:p>
      <w:pPr>
        <w:pStyle w:val="TOC2"/>
        <w:tabs>
          <w:tab w:val="right" w:leader="dot" w:pos="8306"/>
        </w:tabs>
      </w:pPr>
      <w:hyperlink w:anchor="_Toc29294" w:history="1">
        <w:r>
          <w:rPr>
            <w:rFonts w:ascii="仿宋" w:eastAsia="仿宋" w:hAnsi="仿宋" w:cs="仿宋" w:hint="eastAsia"/>
            <w:lang w:eastAsia="zh-CN"/>
          </w:rPr>
          <w:t>(三)、节约用地措施</w:t>
        </w:r>
        <w:r>
          <w:tab/>
        </w:r>
        <w:r>
          <w:fldChar w:fldCharType="begin"/>
        </w:r>
        <w:r>
          <w:instrText xml:space="preserve"> PAGEREF _Toc29294 \h </w:instrText>
        </w:r>
        <w:r>
          <w:fldChar w:fldCharType="separate"/>
        </w:r>
        <w:r>
          <w:t>14</w:t>
        </w:r>
        <w:r>
          <w:fldChar w:fldCharType="end"/>
        </w:r>
      </w:hyperlink>
    </w:p>
    <w:p>
      <w:pPr>
        <w:pStyle w:val="TOC2"/>
        <w:tabs>
          <w:tab w:val="right" w:leader="dot" w:pos="8306"/>
        </w:tabs>
      </w:pPr>
      <w:hyperlink w:anchor="_Toc17221" w:history="1">
        <w:r>
          <w:rPr>
            <w:rFonts w:ascii="仿宋" w:eastAsia="仿宋" w:hAnsi="仿宋" w:cs="仿宋" w:hint="eastAsia"/>
            <w:lang w:eastAsia="zh-CN"/>
          </w:rPr>
          <w:t>(四)、总图布置方案</w:t>
        </w:r>
        <w:r>
          <w:tab/>
        </w:r>
        <w:r>
          <w:fldChar w:fldCharType="begin"/>
        </w:r>
        <w:r>
          <w:instrText xml:space="preserve"> PAGEREF _Toc17221 \h </w:instrText>
        </w:r>
        <w:r>
          <w:fldChar w:fldCharType="separate"/>
        </w:r>
        <w:r>
          <w:t>15</w:t>
        </w:r>
        <w:r>
          <w:fldChar w:fldCharType="end"/>
        </w:r>
      </w:hyperlink>
    </w:p>
    <w:p>
      <w:pPr>
        <w:pStyle w:val="TOC2"/>
        <w:tabs>
          <w:tab w:val="right" w:leader="dot" w:pos="8306"/>
        </w:tabs>
      </w:pPr>
      <w:hyperlink w:anchor="_Toc19678" w:history="1">
        <w:r>
          <w:rPr>
            <w:rFonts w:ascii="仿宋" w:eastAsia="仿宋" w:hAnsi="仿宋" w:cs="仿宋" w:hint="eastAsia"/>
            <w:lang w:eastAsia="zh-CN"/>
          </w:rPr>
          <w:t>(五)、选址综合评价</w:t>
        </w:r>
        <w:r>
          <w:tab/>
        </w:r>
        <w:r>
          <w:fldChar w:fldCharType="begin"/>
        </w:r>
        <w:r>
          <w:instrText xml:space="preserve"> PAGEREF _Toc19678 \h </w:instrText>
        </w:r>
        <w:r>
          <w:fldChar w:fldCharType="separate"/>
        </w:r>
        <w:r>
          <w:t>16</w:t>
        </w:r>
        <w:r>
          <w:fldChar w:fldCharType="end"/>
        </w:r>
      </w:hyperlink>
    </w:p>
    <w:p>
      <w:pPr>
        <w:pStyle w:val="TOC1"/>
        <w:tabs>
          <w:tab w:val="right" w:leader="dot" w:pos="8306"/>
        </w:tabs>
      </w:pPr>
      <w:hyperlink w:anchor="_Toc18599" w:history="1">
        <w:r>
          <w:rPr>
            <w:rFonts w:ascii="仿宋" w:eastAsia="仿宋" w:hAnsi="仿宋" w:cs="仿宋" w:hint="eastAsia"/>
            <w:lang w:eastAsia="zh-CN"/>
          </w:rPr>
          <w:t>六、工艺说明</w:t>
        </w:r>
        <w:r>
          <w:tab/>
        </w:r>
        <w:r>
          <w:fldChar w:fldCharType="begin"/>
        </w:r>
        <w:r>
          <w:instrText xml:space="preserve"> PAGEREF _Toc18599 \h </w:instrText>
        </w:r>
        <w:r>
          <w:fldChar w:fldCharType="separate"/>
        </w:r>
        <w:r>
          <w:t>17</w:t>
        </w:r>
        <w:r>
          <w:fldChar w:fldCharType="end"/>
        </w:r>
      </w:hyperlink>
    </w:p>
    <w:p>
      <w:pPr>
        <w:pStyle w:val="TOC2"/>
        <w:tabs>
          <w:tab w:val="right" w:leader="dot" w:pos="8306"/>
        </w:tabs>
      </w:pPr>
      <w:hyperlink w:anchor="_Toc9406" w:history="1">
        <w:r>
          <w:rPr>
            <w:rFonts w:ascii="仿宋" w:eastAsia="仿宋" w:hAnsi="仿宋" w:cs="仿宋" w:hint="eastAsia"/>
            <w:lang w:eastAsia="zh-CN"/>
          </w:rPr>
          <w:t>(一)、技术管理特点</w:t>
        </w:r>
        <w:r>
          <w:tab/>
        </w:r>
        <w:r>
          <w:fldChar w:fldCharType="begin"/>
        </w:r>
        <w:r>
          <w:instrText xml:space="preserve"> PAGEREF _Toc9406 \h </w:instrText>
        </w:r>
        <w:r>
          <w:fldChar w:fldCharType="separate"/>
        </w:r>
        <w:r>
          <w:t>17</w:t>
        </w:r>
        <w:r>
          <w:fldChar w:fldCharType="end"/>
        </w:r>
      </w:hyperlink>
    </w:p>
    <w:p>
      <w:pPr>
        <w:pStyle w:val="TOC2"/>
        <w:tabs>
          <w:tab w:val="right" w:leader="dot" w:pos="8306"/>
        </w:tabs>
      </w:pPr>
      <w:hyperlink w:anchor="_Toc5778" w:history="1">
        <w:r>
          <w:rPr>
            <w:rFonts w:ascii="仿宋" w:eastAsia="仿宋" w:hAnsi="仿宋" w:cs="仿宋" w:hint="eastAsia"/>
            <w:lang w:eastAsia="zh-CN"/>
          </w:rPr>
          <w:t>(二)、地铁建设项目工艺技术设计方案</w:t>
        </w:r>
        <w:r>
          <w:tab/>
        </w:r>
        <w:r>
          <w:fldChar w:fldCharType="begin"/>
        </w:r>
        <w:r>
          <w:instrText xml:space="preserve"> PAGEREF _Toc5778 \h </w:instrText>
        </w:r>
        <w:r>
          <w:fldChar w:fldCharType="separate"/>
        </w:r>
        <w:r>
          <w:t>18</w:t>
        </w:r>
        <w:r>
          <w:fldChar w:fldCharType="end"/>
        </w:r>
      </w:hyperlink>
    </w:p>
    <w:p>
      <w:pPr>
        <w:pStyle w:val="TOC2"/>
        <w:tabs>
          <w:tab w:val="right" w:leader="dot" w:pos="8306"/>
        </w:tabs>
      </w:pPr>
      <w:hyperlink w:anchor="_Toc4475" w:history="1">
        <w:r>
          <w:rPr>
            <w:rFonts w:ascii="仿宋" w:eastAsia="仿宋" w:hAnsi="仿宋" w:cs="仿宋" w:hint="eastAsia"/>
            <w:lang w:eastAsia="zh-CN"/>
          </w:rPr>
          <w:t>(三)、设备选型方案</w:t>
        </w:r>
        <w:r>
          <w:tab/>
        </w:r>
        <w:r>
          <w:fldChar w:fldCharType="begin"/>
        </w:r>
        <w:r>
          <w:instrText xml:space="preserve"> PAGEREF _Toc4475 \h </w:instrText>
        </w:r>
        <w:r>
          <w:fldChar w:fldCharType="separate"/>
        </w:r>
        <w:r>
          <w:t>20</w:t>
        </w:r>
        <w:r>
          <w:fldChar w:fldCharType="end"/>
        </w:r>
      </w:hyperlink>
    </w:p>
    <w:p>
      <w:pPr>
        <w:pStyle w:val="TOC1"/>
        <w:tabs>
          <w:tab w:val="right" w:leader="dot" w:pos="8306"/>
        </w:tabs>
      </w:pPr>
      <w:hyperlink w:anchor="_Toc18304" w:history="1">
        <w:r>
          <w:rPr>
            <w:rFonts w:ascii="仿宋" w:eastAsia="仿宋" w:hAnsi="仿宋" w:cs="仿宋" w:hint="eastAsia"/>
            <w:lang w:eastAsia="zh-CN"/>
          </w:rPr>
          <w:t>七、地铁建设项目财务管理</w:t>
        </w:r>
        <w:r>
          <w:tab/>
        </w:r>
        <w:r>
          <w:fldChar w:fldCharType="begin"/>
        </w:r>
        <w:r>
          <w:instrText xml:space="preserve"> PAGEREF _Toc18304 \h </w:instrText>
        </w:r>
        <w:r>
          <w:fldChar w:fldCharType="separate"/>
        </w:r>
        <w:r>
          <w:t>21</w:t>
        </w:r>
        <w:r>
          <w:fldChar w:fldCharType="end"/>
        </w:r>
      </w:hyperlink>
    </w:p>
    <w:p>
      <w:pPr>
        <w:pStyle w:val="TOC2"/>
        <w:tabs>
          <w:tab w:val="right" w:leader="dot" w:pos="8306"/>
        </w:tabs>
      </w:pPr>
      <w:hyperlink w:anchor="_Toc10593" w:history="1">
        <w:r>
          <w:rPr>
            <w:rFonts w:ascii="仿宋" w:eastAsia="仿宋" w:hAnsi="仿宋" w:cs="仿宋" w:hint="eastAsia"/>
            <w:lang w:eastAsia="zh-CN"/>
          </w:rPr>
          <w:t>(一)、资金需求大</w:t>
        </w:r>
        <w:r>
          <w:tab/>
        </w:r>
        <w:r>
          <w:fldChar w:fldCharType="begin"/>
        </w:r>
        <w:r>
          <w:instrText xml:space="preserve"> PAGEREF _Toc10593 \h </w:instrText>
        </w:r>
        <w:r>
          <w:fldChar w:fldCharType="separate"/>
        </w:r>
        <w:r>
          <w:t>21</w:t>
        </w:r>
        <w:r>
          <w:fldChar w:fldCharType="end"/>
        </w:r>
      </w:hyperlink>
    </w:p>
    <w:p>
      <w:pPr>
        <w:pStyle w:val="TOC2"/>
        <w:tabs>
          <w:tab w:val="right" w:leader="dot" w:pos="8306"/>
        </w:tabs>
      </w:pPr>
      <w:hyperlink w:anchor="_Toc20320" w:history="1">
        <w:r>
          <w:rPr>
            <w:rFonts w:ascii="仿宋" w:eastAsia="仿宋" w:hAnsi="仿宋" w:cs="仿宋" w:hint="eastAsia"/>
            <w:lang w:eastAsia="zh-CN"/>
          </w:rPr>
          <w:t>(二)、研发周期长</w:t>
        </w:r>
        <w:r>
          <w:tab/>
        </w:r>
        <w:r>
          <w:fldChar w:fldCharType="begin"/>
        </w:r>
        <w:r>
          <w:instrText xml:space="preserve"> PAGEREF _Toc20320 \h </w:instrText>
        </w:r>
        <w:r>
          <w:fldChar w:fldCharType="separate"/>
        </w:r>
        <w:r>
          <w:t>22</w:t>
        </w:r>
        <w:r>
          <w:fldChar w:fldCharType="end"/>
        </w:r>
      </w:hyperlink>
    </w:p>
    <w:p>
      <w:pPr>
        <w:pStyle w:val="TOC2"/>
        <w:tabs>
          <w:tab w:val="right" w:leader="dot" w:pos="8306"/>
        </w:tabs>
      </w:pPr>
      <w:hyperlink w:anchor="_Toc13356" w:history="1">
        <w:r>
          <w:rPr>
            <w:rFonts w:ascii="仿宋" w:eastAsia="仿宋" w:hAnsi="仿宋" w:cs="仿宋" w:hint="eastAsia"/>
            <w:lang w:eastAsia="zh-CN"/>
          </w:rPr>
          <w:t>(三)、市场风险大</w:t>
        </w:r>
        <w:r>
          <w:tab/>
        </w:r>
        <w:r>
          <w:fldChar w:fldCharType="begin"/>
        </w:r>
        <w:r>
          <w:instrText xml:space="preserve"> PAGEREF _Toc13356 \h </w:instrText>
        </w:r>
        <w:r>
          <w:fldChar w:fldCharType="separate"/>
        </w:r>
        <w:r>
          <w:t>23</w:t>
        </w:r>
        <w:r>
          <w:fldChar w:fldCharType="end"/>
        </w:r>
      </w:hyperlink>
    </w:p>
    <w:p>
      <w:pPr>
        <w:pStyle w:val="TOC2"/>
        <w:tabs>
          <w:tab w:val="right" w:leader="dot" w:pos="8306"/>
        </w:tabs>
      </w:pPr>
      <w:hyperlink w:anchor="_Toc5216" w:history="1">
        <w:r>
          <w:rPr>
            <w:rFonts w:ascii="仿宋" w:eastAsia="仿宋" w:hAnsi="仿宋" w:cs="仿宋" w:hint="eastAsia"/>
            <w:lang w:eastAsia="zh-CN"/>
          </w:rPr>
          <w:t>(四)、利润率高</w:t>
        </w:r>
        <w:r>
          <w:tab/>
        </w:r>
        <w:r>
          <w:fldChar w:fldCharType="begin"/>
        </w:r>
        <w:r>
          <w:instrText xml:space="preserve"> PAGEREF _Toc5216 \h </w:instrText>
        </w:r>
        <w:r>
          <w:fldChar w:fldCharType="separate"/>
        </w:r>
        <w:r>
          <w:t>26</w:t>
        </w:r>
        <w:r>
          <w:fldChar w:fldCharType="end"/>
        </w:r>
      </w:hyperlink>
    </w:p>
    <w:p>
      <w:pPr>
        <w:pStyle w:val="TOC1"/>
        <w:tabs>
          <w:tab w:val="right" w:leader="dot" w:pos="8306"/>
        </w:tabs>
      </w:pPr>
      <w:hyperlink w:anchor="_Toc20266" w:history="1">
        <w:r>
          <w:rPr>
            <w:rFonts w:ascii="仿宋" w:eastAsia="仿宋" w:hAnsi="仿宋" w:cs="仿宋" w:hint="eastAsia"/>
            <w:lang w:eastAsia="zh-CN"/>
          </w:rPr>
          <w:t>八、生产安全保护</w:t>
        </w:r>
        <w:r>
          <w:tab/>
        </w:r>
        <w:r>
          <w:fldChar w:fldCharType="begin"/>
        </w:r>
        <w:r>
          <w:instrText xml:space="preserve"> PAGEREF _Toc20266 \h </w:instrText>
        </w:r>
        <w:r>
          <w:fldChar w:fldCharType="separate"/>
        </w:r>
        <w:r>
          <w:t>28</w:t>
        </w:r>
        <w:r>
          <w:fldChar w:fldCharType="end"/>
        </w:r>
      </w:hyperlink>
    </w:p>
    <w:p>
      <w:pPr>
        <w:pStyle w:val="TOC2"/>
        <w:tabs>
          <w:tab w:val="right" w:leader="dot" w:pos="8306"/>
        </w:tabs>
      </w:pPr>
      <w:hyperlink w:anchor="_Toc14085" w:history="1">
        <w:r>
          <w:rPr>
            <w:rFonts w:ascii="仿宋" w:eastAsia="仿宋" w:hAnsi="仿宋" w:cs="仿宋" w:hint="eastAsia"/>
            <w:lang w:eastAsia="zh-CN"/>
          </w:rPr>
          <w:t>(一)、消防安全</w:t>
        </w:r>
        <w:r>
          <w:tab/>
        </w:r>
        <w:r>
          <w:fldChar w:fldCharType="begin"/>
        </w:r>
        <w:r>
          <w:instrText xml:space="preserve"> PAGEREF _Toc14085 \h </w:instrText>
        </w:r>
        <w:r>
          <w:fldChar w:fldCharType="separate"/>
        </w:r>
        <w:r>
          <w:t>28</w:t>
        </w:r>
        <w:r>
          <w:fldChar w:fldCharType="end"/>
        </w:r>
      </w:hyperlink>
    </w:p>
    <w:p>
      <w:pPr>
        <w:pStyle w:val="TOC2"/>
        <w:tabs>
          <w:tab w:val="right" w:leader="dot" w:pos="8306"/>
        </w:tabs>
      </w:pPr>
      <w:hyperlink w:anchor="_Toc30588" w:history="1">
        <w:r>
          <w:rPr>
            <w:rFonts w:ascii="仿宋" w:eastAsia="仿宋" w:hAnsi="仿宋" w:cs="仿宋" w:hint="eastAsia"/>
            <w:lang w:eastAsia="zh-CN"/>
          </w:rPr>
          <w:t>(二)、防火防爆总图布置措施</w:t>
        </w:r>
        <w:r>
          <w:tab/>
        </w:r>
        <w:r>
          <w:fldChar w:fldCharType="begin"/>
        </w:r>
        <w:r>
          <w:instrText xml:space="preserve"> PAGEREF _Toc30588 \h </w:instrText>
        </w:r>
        <w:r>
          <w:fldChar w:fldCharType="separate"/>
        </w:r>
        <w:r>
          <w:t>29</w:t>
        </w:r>
        <w:r>
          <w:fldChar w:fldCharType="end"/>
        </w:r>
      </w:hyperlink>
    </w:p>
    <w:p>
      <w:pPr>
        <w:pStyle w:val="TOC2"/>
        <w:tabs>
          <w:tab w:val="right" w:leader="dot" w:pos="8306"/>
        </w:tabs>
      </w:pPr>
      <w:hyperlink w:anchor="_Toc19442" w:history="1">
        <w:r>
          <w:rPr>
            <w:rFonts w:ascii="仿宋" w:eastAsia="仿宋" w:hAnsi="仿宋" w:cs="仿宋" w:hint="eastAsia"/>
            <w:lang w:eastAsia="zh-CN"/>
          </w:rPr>
          <w:t>(三)、自然灾害防范措施</w:t>
        </w:r>
        <w:r>
          <w:tab/>
        </w:r>
        <w:r>
          <w:fldChar w:fldCharType="begin"/>
        </w:r>
        <w:r>
          <w:instrText xml:space="preserve"> PAGEREF _Toc19442 \h </w:instrText>
        </w:r>
        <w:r>
          <w:fldChar w:fldCharType="separate"/>
        </w:r>
        <w:r>
          <w:t>30</w:t>
        </w:r>
        <w:r>
          <w:fldChar w:fldCharType="end"/>
        </w:r>
      </w:hyperlink>
    </w:p>
    <w:p>
      <w:pPr>
        <w:pStyle w:val="TOC2"/>
        <w:tabs>
          <w:tab w:val="right" w:leader="dot" w:pos="8306"/>
        </w:tabs>
      </w:pPr>
      <w:hyperlink w:anchor="_Toc21293" w:history="1">
        <w:r>
          <w:rPr>
            <w:rFonts w:ascii="仿宋" w:eastAsia="仿宋" w:hAnsi="仿宋" w:cs="仿宋" w:hint="eastAsia"/>
            <w:lang w:eastAsia="zh-CN"/>
          </w:rPr>
          <w:t>(四)、安全色及安全标志使用要求</w:t>
        </w:r>
        <w:r>
          <w:tab/>
        </w:r>
        <w:r>
          <w:fldChar w:fldCharType="begin"/>
        </w:r>
        <w:r>
          <w:instrText xml:space="preserve"> PAGEREF _Toc21293 \h </w:instrText>
        </w:r>
        <w:r>
          <w:fldChar w:fldCharType="separate"/>
        </w:r>
        <w:r>
          <w:t>31</w:t>
        </w:r>
        <w:r>
          <w:fldChar w:fldCharType="end"/>
        </w:r>
      </w:hyperlink>
    </w:p>
    <w:p>
      <w:pPr>
        <w:pStyle w:val="TOC2"/>
        <w:tabs>
          <w:tab w:val="right" w:leader="dot" w:pos="8306"/>
        </w:tabs>
      </w:pPr>
      <w:hyperlink w:anchor="_Toc7446" w:history="1">
        <w:r>
          <w:rPr>
            <w:rFonts w:ascii="仿宋" w:eastAsia="仿宋" w:hAnsi="仿宋" w:cs="仿宋" w:hint="eastAsia"/>
            <w:lang w:eastAsia="zh-CN"/>
          </w:rPr>
          <w:t>(五)、防尘防毒措施</w:t>
        </w:r>
        <w:r>
          <w:tab/>
        </w:r>
        <w:r>
          <w:fldChar w:fldCharType="begin"/>
        </w:r>
        <w:r>
          <w:instrText xml:space="preserve"> PAGEREF _Toc7446 \h </w:instrText>
        </w:r>
        <w:r>
          <w:fldChar w:fldCharType="separate"/>
        </w:r>
        <w:r>
          <w:t>32</w:t>
        </w:r>
        <w:r>
          <w:fldChar w:fldCharType="end"/>
        </w:r>
      </w:hyperlink>
    </w:p>
    <w:p>
      <w:pPr>
        <w:pStyle w:val="TOC2"/>
        <w:tabs>
          <w:tab w:val="right" w:leader="dot" w:pos="8306"/>
        </w:tabs>
      </w:pPr>
      <w:hyperlink w:anchor="_Toc6204" w:history="1">
        <w:r>
          <w:rPr>
            <w:rFonts w:ascii="仿宋" w:eastAsia="仿宋" w:hAnsi="仿宋" w:cs="仿宋" w:hint="eastAsia"/>
            <w:lang w:eastAsia="zh-CN"/>
          </w:rPr>
          <w:t>(六)、防静电、触电防护及防雷措施</w:t>
        </w:r>
        <w:r>
          <w:tab/>
        </w:r>
        <w:r>
          <w:fldChar w:fldCharType="begin"/>
        </w:r>
        <w:r>
          <w:instrText xml:space="preserve"> PAGEREF _Toc6204 \h </w:instrText>
        </w:r>
        <w:r>
          <w:fldChar w:fldCharType="separate"/>
        </w:r>
        <w:r>
          <w:t>33</w:t>
        </w:r>
        <w:r>
          <w:fldChar w:fldCharType="end"/>
        </w:r>
      </w:hyperlink>
    </w:p>
    <w:p>
      <w:pPr>
        <w:pStyle w:val="TOC2"/>
        <w:tabs>
          <w:tab w:val="right" w:leader="dot" w:pos="8306"/>
        </w:tabs>
      </w:pPr>
      <w:hyperlink w:anchor="_Toc29976" w:history="1">
        <w:r>
          <w:rPr>
            <w:rFonts w:ascii="仿宋" w:eastAsia="仿宋" w:hAnsi="仿宋" w:cs="仿宋" w:hint="eastAsia"/>
            <w:lang w:eastAsia="zh-CN"/>
          </w:rPr>
          <w:t>(七)、机械设备安全保障措施</w:t>
        </w:r>
        <w:r>
          <w:tab/>
        </w:r>
        <w:r>
          <w:fldChar w:fldCharType="begin"/>
        </w:r>
        <w:r>
          <w:instrText xml:space="preserve"> PAGEREF _Toc29976 \h </w:instrText>
        </w:r>
        <w:r>
          <w:fldChar w:fldCharType="separate"/>
        </w:r>
        <w:r>
          <w:t>34</w:t>
        </w:r>
        <w:r>
          <w:fldChar w:fldCharType="end"/>
        </w:r>
      </w:hyperlink>
    </w:p>
    <w:p>
      <w:pPr>
        <w:pStyle w:val="TOC1"/>
        <w:tabs>
          <w:tab w:val="right" w:leader="dot" w:pos="8306"/>
        </w:tabs>
      </w:pPr>
      <w:hyperlink w:anchor="_Toc10449" w:history="1">
        <w:r>
          <w:rPr>
            <w:rFonts w:ascii="仿宋" w:eastAsia="仿宋" w:hAnsi="仿宋" w:cs="仿宋" w:hint="eastAsia"/>
            <w:lang w:eastAsia="zh-CN"/>
          </w:rPr>
          <w:t>九、地铁建设项目环境影响分析</w:t>
        </w:r>
        <w:r>
          <w:tab/>
        </w:r>
        <w:r>
          <w:fldChar w:fldCharType="begin"/>
        </w:r>
        <w:r>
          <w:instrText xml:space="preserve"> PAGEREF _Toc10449 \h </w:instrText>
        </w:r>
        <w:r>
          <w:fldChar w:fldCharType="separate"/>
        </w:r>
        <w:r>
          <w:t>36</w:t>
        </w:r>
        <w:r>
          <w:fldChar w:fldCharType="end"/>
        </w:r>
      </w:hyperlink>
    </w:p>
    <w:p>
      <w:pPr>
        <w:pStyle w:val="TOC2"/>
        <w:tabs>
          <w:tab w:val="right" w:leader="dot" w:pos="8306"/>
        </w:tabs>
      </w:pPr>
      <w:hyperlink w:anchor="_Toc20270" w:history="1">
        <w:r>
          <w:rPr>
            <w:rFonts w:ascii="仿宋" w:eastAsia="仿宋" w:hAnsi="仿宋" w:cs="仿宋" w:hint="eastAsia"/>
            <w:lang w:eastAsia="zh-CN"/>
          </w:rPr>
          <w:t>(一)、建设区域环境质量现状</w:t>
        </w:r>
        <w:r>
          <w:tab/>
        </w:r>
        <w:r>
          <w:fldChar w:fldCharType="begin"/>
        </w:r>
        <w:r>
          <w:instrText xml:space="preserve"> PAGEREF _Toc20270 \h </w:instrText>
        </w:r>
        <w:r>
          <w:fldChar w:fldCharType="separate"/>
        </w:r>
        <w:r>
          <w:t>36</w:t>
        </w:r>
        <w:r>
          <w:fldChar w:fldCharType="end"/>
        </w:r>
      </w:hyperlink>
    </w:p>
    <w:p>
      <w:pPr>
        <w:pStyle w:val="TOC2"/>
        <w:tabs>
          <w:tab w:val="right" w:leader="dot" w:pos="8306"/>
        </w:tabs>
      </w:pPr>
      <w:hyperlink w:anchor="_Toc30255" w:history="1">
        <w:r>
          <w:rPr>
            <w:rFonts w:ascii="仿宋" w:eastAsia="仿宋" w:hAnsi="仿宋" w:cs="仿宋" w:hint="eastAsia"/>
            <w:lang w:eastAsia="zh-CN"/>
          </w:rPr>
          <w:t>(二)、建设期环境保护</w:t>
        </w:r>
        <w:r>
          <w:tab/>
        </w:r>
        <w:r>
          <w:fldChar w:fldCharType="begin"/>
        </w:r>
        <w:r>
          <w:instrText xml:space="preserve"> PAGEREF _Toc30255 \h </w:instrText>
        </w:r>
        <w:r>
          <w:fldChar w:fldCharType="separate"/>
        </w:r>
        <w:r>
          <w:t>37</w:t>
        </w:r>
        <w:r>
          <w:fldChar w:fldCharType="end"/>
        </w:r>
      </w:hyperlink>
    </w:p>
    <w:p>
      <w:pPr>
        <w:pStyle w:val="TOC2"/>
        <w:tabs>
          <w:tab w:val="right" w:leader="dot" w:pos="8306"/>
        </w:tabs>
      </w:pPr>
      <w:hyperlink w:anchor="_Toc22225" w:history="1">
        <w:r>
          <w:rPr>
            <w:rFonts w:ascii="仿宋" w:eastAsia="仿宋" w:hAnsi="仿宋" w:cs="仿宋" w:hint="eastAsia"/>
            <w:lang w:eastAsia="zh-CN"/>
          </w:rPr>
          <w:t>(三)、运营期环境保护</w:t>
        </w:r>
        <w:r>
          <w:tab/>
        </w:r>
        <w:r>
          <w:fldChar w:fldCharType="begin"/>
        </w:r>
        <w:r>
          <w:instrText xml:space="preserve"> PAGEREF _Toc22225 \h </w:instrText>
        </w:r>
        <w:r>
          <w:fldChar w:fldCharType="separate"/>
        </w:r>
        <w:r>
          <w:t>39</w:t>
        </w:r>
        <w:r>
          <w:fldChar w:fldCharType="end"/>
        </w:r>
      </w:hyperlink>
    </w:p>
    <w:p>
      <w:pPr>
        <w:pStyle w:val="TOC2"/>
        <w:tabs>
          <w:tab w:val="right" w:leader="dot" w:pos="8306"/>
        </w:tabs>
      </w:pPr>
      <w:hyperlink w:anchor="_Toc2086" w:history="1">
        <w:r>
          <w:rPr>
            <w:rFonts w:ascii="仿宋" w:eastAsia="仿宋" w:hAnsi="仿宋" w:cs="仿宋" w:hint="eastAsia"/>
            <w:lang w:eastAsia="zh-CN"/>
          </w:rPr>
          <w:t>(四)、地铁建设项目建设对区域经济的影响</w:t>
        </w:r>
        <w:r>
          <w:tab/>
        </w:r>
        <w:r>
          <w:fldChar w:fldCharType="begin"/>
        </w:r>
        <w:r>
          <w:instrText xml:space="preserve"> PAGEREF _Toc2086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50" w:history="1">
        <w:r>
          <w:rPr>
            <w:rFonts w:ascii="仿宋" w:eastAsia="仿宋" w:hAnsi="仿宋" w:cs="仿宋" w:hint="eastAsia"/>
            <w:lang w:eastAsia="zh-CN"/>
          </w:rPr>
          <w:t>(五)、废弃物处理</w:t>
        </w:r>
        <w:r>
          <w:tab/>
        </w:r>
        <w:r>
          <w:fldChar w:fldCharType="begin"/>
        </w:r>
        <w:r>
          <w:instrText xml:space="preserve"> PAGEREF _Toc15850 \h </w:instrText>
        </w:r>
        <w:r>
          <w:fldChar w:fldCharType="separate"/>
        </w:r>
        <w:r>
          <w:t>42</w:t>
        </w:r>
        <w:r>
          <w:fldChar w:fldCharType="end"/>
        </w:r>
      </w:hyperlink>
    </w:p>
    <w:p>
      <w:pPr>
        <w:pStyle w:val="TOC2"/>
        <w:tabs>
          <w:tab w:val="right" w:leader="dot" w:pos="8306"/>
        </w:tabs>
      </w:pPr>
      <w:hyperlink w:anchor="_Toc13575" w:history="1">
        <w:r>
          <w:rPr>
            <w:rFonts w:ascii="仿宋" w:eastAsia="仿宋" w:hAnsi="仿宋" w:cs="仿宋" w:hint="eastAsia"/>
            <w:lang w:eastAsia="zh-CN"/>
          </w:rPr>
          <w:t>(六)、特殊环境影响分析</w:t>
        </w:r>
        <w:r>
          <w:tab/>
        </w:r>
        <w:r>
          <w:fldChar w:fldCharType="begin"/>
        </w:r>
        <w:r>
          <w:instrText xml:space="preserve"> PAGEREF _Toc13575 \h </w:instrText>
        </w:r>
        <w:r>
          <w:fldChar w:fldCharType="separate"/>
        </w:r>
        <w:r>
          <w:t>43</w:t>
        </w:r>
        <w:r>
          <w:fldChar w:fldCharType="end"/>
        </w:r>
      </w:hyperlink>
    </w:p>
    <w:p>
      <w:pPr>
        <w:pStyle w:val="TOC2"/>
        <w:tabs>
          <w:tab w:val="right" w:leader="dot" w:pos="8306"/>
        </w:tabs>
      </w:pPr>
      <w:hyperlink w:anchor="_Toc25952" w:history="1">
        <w:r>
          <w:rPr>
            <w:rFonts w:ascii="仿宋" w:eastAsia="仿宋" w:hAnsi="仿宋" w:cs="仿宋" w:hint="eastAsia"/>
            <w:lang w:eastAsia="zh-CN"/>
          </w:rPr>
          <w:t>(七)、清洁生产</w:t>
        </w:r>
        <w:r>
          <w:tab/>
        </w:r>
        <w:r>
          <w:fldChar w:fldCharType="begin"/>
        </w:r>
        <w:r>
          <w:instrText xml:space="preserve"> PAGEREF _Toc25952 \h </w:instrText>
        </w:r>
        <w:r>
          <w:fldChar w:fldCharType="separate"/>
        </w:r>
        <w:r>
          <w:t>44</w:t>
        </w:r>
        <w:r>
          <w:fldChar w:fldCharType="end"/>
        </w:r>
      </w:hyperlink>
    </w:p>
    <w:p>
      <w:pPr>
        <w:pStyle w:val="TOC2"/>
        <w:tabs>
          <w:tab w:val="right" w:leader="dot" w:pos="8306"/>
        </w:tabs>
      </w:pPr>
      <w:hyperlink w:anchor="_Toc13944" w:history="1">
        <w:r>
          <w:rPr>
            <w:rFonts w:ascii="仿宋" w:eastAsia="仿宋" w:hAnsi="仿宋" w:cs="仿宋" w:hint="eastAsia"/>
            <w:lang w:eastAsia="zh-CN"/>
          </w:rPr>
          <w:t>(八)、环境保护综合评价</w:t>
        </w:r>
        <w:r>
          <w:tab/>
        </w:r>
        <w:r>
          <w:fldChar w:fldCharType="begin"/>
        </w:r>
        <w:r>
          <w:instrText xml:space="preserve"> PAGEREF _Toc13944 \h </w:instrText>
        </w:r>
        <w:r>
          <w:fldChar w:fldCharType="separate"/>
        </w:r>
        <w:r>
          <w:t>45</w:t>
        </w:r>
        <w:r>
          <w:fldChar w:fldCharType="end"/>
        </w:r>
      </w:hyperlink>
    </w:p>
    <w:p>
      <w:pPr>
        <w:pStyle w:val="TOC1"/>
        <w:tabs>
          <w:tab w:val="right" w:leader="dot" w:pos="8306"/>
        </w:tabs>
      </w:pPr>
      <w:hyperlink w:anchor="_Toc29496" w:history="1">
        <w:r>
          <w:rPr>
            <w:rFonts w:ascii="仿宋" w:eastAsia="仿宋" w:hAnsi="仿宋" w:cs="仿宋" w:hint="eastAsia"/>
            <w:lang w:eastAsia="zh-CN"/>
          </w:rPr>
          <w:t>十、地铁建设项目技术管理</w:t>
        </w:r>
        <w:r>
          <w:tab/>
        </w:r>
        <w:r>
          <w:fldChar w:fldCharType="begin"/>
        </w:r>
        <w:r>
          <w:instrText xml:space="preserve"> PAGEREF _Toc29496 \h </w:instrText>
        </w:r>
        <w:r>
          <w:fldChar w:fldCharType="separate"/>
        </w:r>
        <w:r>
          <w:t>46</w:t>
        </w:r>
        <w:r>
          <w:fldChar w:fldCharType="end"/>
        </w:r>
      </w:hyperlink>
    </w:p>
    <w:p>
      <w:pPr>
        <w:pStyle w:val="TOC2"/>
        <w:tabs>
          <w:tab w:val="right" w:leader="dot" w:pos="8306"/>
        </w:tabs>
      </w:pPr>
      <w:hyperlink w:anchor="_Toc27024" w:history="1">
        <w:r>
          <w:rPr>
            <w:rFonts w:ascii="仿宋" w:eastAsia="仿宋" w:hAnsi="仿宋" w:cs="仿宋" w:hint="eastAsia"/>
            <w:lang w:eastAsia="zh-CN"/>
          </w:rPr>
          <w:t>(一)、技术方案选用方向</w:t>
        </w:r>
        <w:r>
          <w:tab/>
        </w:r>
        <w:r>
          <w:fldChar w:fldCharType="begin"/>
        </w:r>
        <w:r>
          <w:instrText xml:space="preserve"> PAGEREF _Toc27024 \h </w:instrText>
        </w:r>
        <w:r>
          <w:fldChar w:fldCharType="separate"/>
        </w:r>
        <w:r>
          <w:t>46</w:t>
        </w:r>
        <w:r>
          <w:fldChar w:fldCharType="end"/>
        </w:r>
      </w:hyperlink>
    </w:p>
    <w:p>
      <w:pPr>
        <w:pStyle w:val="TOC2"/>
        <w:tabs>
          <w:tab w:val="right" w:leader="dot" w:pos="8306"/>
        </w:tabs>
      </w:pPr>
      <w:hyperlink w:anchor="_Toc2731" w:history="1">
        <w:r>
          <w:rPr>
            <w:rFonts w:ascii="仿宋" w:eastAsia="仿宋" w:hAnsi="仿宋" w:cs="仿宋" w:hint="eastAsia"/>
            <w:lang w:eastAsia="zh-CN"/>
          </w:rPr>
          <w:t>(二)、工艺技术方案选用原则</w:t>
        </w:r>
        <w:r>
          <w:tab/>
        </w:r>
        <w:r>
          <w:fldChar w:fldCharType="begin"/>
        </w:r>
        <w:r>
          <w:instrText xml:space="preserve"> PAGEREF _Toc2731 \h </w:instrText>
        </w:r>
        <w:r>
          <w:fldChar w:fldCharType="separate"/>
        </w:r>
        <w:r>
          <w:t>48</w:t>
        </w:r>
        <w:r>
          <w:fldChar w:fldCharType="end"/>
        </w:r>
      </w:hyperlink>
    </w:p>
    <w:p>
      <w:pPr>
        <w:pStyle w:val="TOC2"/>
        <w:tabs>
          <w:tab w:val="right" w:leader="dot" w:pos="8306"/>
        </w:tabs>
      </w:pPr>
      <w:hyperlink w:anchor="_Toc15652" w:history="1">
        <w:r>
          <w:rPr>
            <w:rFonts w:ascii="仿宋" w:eastAsia="仿宋" w:hAnsi="仿宋" w:cs="仿宋" w:hint="eastAsia"/>
            <w:lang w:eastAsia="zh-CN"/>
          </w:rPr>
          <w:t>(三)、工艺技术方案要求</w:t>
        </w:r>
        <w:r>
          <w:tab/>
        </w:r>
        <w:r>
          <w:fldChar w:fldCharType="begin"/>
        </w:r>
        <w:r>
          <w:instrText xml:space="preserve"> PAGEREF _Toc15652 \h </w:instrText>
        </w:r>
        <w:r>
          <w:fldChar w:fldCharType="separate"/>
        </w:r>
        <w:r>
          <w:t>50</w:t>
        </w:r>
        <w:r>
          <w:fldChar w:fldCharType="end"/>
        </w:r>
      </w:hyperlink>
    </w:p>
    <w:p>
      <w:pPr>
        <w:pStyle w:val="TOC1"/>
        <w:tabs>
          <w:tab w:val="right" w:leader="dot" w:pos="8306"/>
        </w:tabs>
      </w:pPr>
      <w:hyperlink w:anchor="_Toc15826" w:history="1">
        <w:r>
          <w:rPr>
            <w:rFonts w:ascii="仿宋" w:eastAsia="仿宋" w:hAnsi="仿宋" w:cs="仿宋" w:hint="eastAsia"/>
            <w:lang w:eastAsia="zh-CN"/>
          </w:rPr>
          <w:t>十一、地铁建设项目投资规划</w:t>
        </w:r>
        <w:r>
          <w:tab/>
        </w:r>
        <w:r>
          <w:fldChar w:fldCharType="begin"/>
        </w:r>
        <w:r>
          <w:instrText xml:space="preserve"> PAGEREF _Toc15826 \h </w:instrText>
        </w:r>
        <w:r>
          <w:fldChar w:fldCharType="separate"/>
        </w:r>
        <w:r>
          <w:t>52</w:t>
        </w:r>
        <w:r>
          <w:fldChar w:fldCharType="end"/>
        </w:r>
      </w:hyperlink>
    </w:p>
    <w:p>
      <w:pPr>
        <w:pStyle w:val="TOC2"/>
        <w:tabs>
          <w:tab w:val="right" w:leader="dot" w:pos="8306"/>
        </w:tabs>
      </w:pPr>
      <w:hyperlink w:anchor="_Toc10028" w:history="1">
        <w:r>
          <w:rPr>
            <w:rFonts w:ascii="仿宋" w:eastAsia="仿宋" w:hAnsi="仿宋" w:cs="仿宋" w:hint="eastAsia"/>
            <w:lang w:eastAsia="zh-CN"/>
          </w:rPr>
          <w:t>(一)、地铁建设项目总投资估算</w:t>
        </w:r>
        <w:r>
          <w:tab/>
        </w:r>
        <w:r>
          <w:fldChar w:fldCharType="begin"/>
        </w:r>
        <w:r>
          <w:instrText xml:space="preserve"> PAGEREF _Toc10028 \h </w:instrText>
        </w:r>
        <w:r>
          <w:fldChar w:fldCharType="separate"/>
        </w:r>
        <w:r>
          <w:t>52</w:t>
        </w:r>
        <w:r>
          <w:fldChar w:fldCharType="end"/>
        </w:r>
      </w:hyperlink>
    </w:p>
    <w:p>
      <w:pPr>
        <w:pStyle w:val="TOC2"/>
        <w:tabs>
          <w:tab w:val="right" w:leader="dot" w:pos="8306"/>
        </w:tabs>
      </w:pPr>
      <w:hyperlink w:anchor="_Toc19937" w:history="1">
        <w:r>
          <w:rPr>
            <w:rFonts w:ascii="仿宋" w:eastAsia="仿宋" w:hAnsi="仿宋" w:cs="仿宋" w:hint="eastAsia"/>
            <w:lang w:eastAsia="zh-CN"/>
          </w:rPr>
          <w:t>(二)、资金筹措</w:t>
        </w:r>
        <w:r>
          <w:tab/>
        </w:r>
        <w:r>
          <w:fldChar w:fldCharType="begin"/>
        </w:r>
        <w:r>
          <w:instrText xml:space="preserve"> PAGEREF _Toc19937 \h </w:instrText>
        </w:r>
        <w:r>
          <w:fldChar w:fldCharType="separate"/>
        </w:r>
        <w:r>
          <w:t>54</w:t>
        </w:r>
        <w:r>
          <w:fldChar w:fldCharType="end"/>
        </w:r>
      </w:hyperlink>
    </w:p>
    <w:p>
      <w:pPr>
        <w:pStyle w:val="TOC1"/>
        <w:tabs>
          <w:tab w:val="right" w:leader="dot" w:pos="8306"/>
        </w:tabs>
      </w:pPr>
      <w:hyperlink w:anchor="_Toc682" w:history="1">
        <w:r>
          <w:rPr>
            <w:rFonts w:ascii="仿宋" w:eastAsia="仿宋" w:hAnsi="仿宋" w:cs="仿宋" w:hint="eastAsia"/>
            <w:lang w:eastAsia="zh-CN"/>
          </w:rPr>
          <w:t>十二、地铁建设项目经营效益</w:t>
        </w:r>
        <w:r>
          <w:tab/>
        </w:r>
        <w:r>
          <w:fldChar w:fldCharType="begin"/>
        </w:r>
        <w:r>
          <w:instrText xml:space="preserve"> PAGEREF _Toc682 \h </w:instrText>
        </w:r>
        <w:r>
          <w:fldChar w:fldCharType="separate"/>
        </w:r>
        <w:r>
          <w:t>54</w:t>
        </w:r>
        <w:r>
          <w:fldChar w:fldCharType="end"/>
        </w:r>
      </w:hyperlink>
    </w:p>
    <w:p>
      <w:pPr>
        <w:pStyle w:val="TOC2"/>
        <w:tabs>
          <w:tab w:val="right" w:leader="dot" w:pos="8306"/>
        </w:tabs>
      </w:pPr>
      <w:hyperlink w:anchor="_Toc13829" w:history="1">
        <w:r>
          <w:rPr>
            <w:rFonts w:ascii="仿宋" w:eastAsia="仿宋" w:hAnsi="仿宋" w:cs="仿宋" w:hint="eastAsia"/>
            <w:lang w:eastAsia="zh-CN"/>
          </w:rPr>
          <w:t>(一)、经济评价财务测算</w:t>
        </w:r>
        <w:r>
          <w:tab/>
        </w:r>
        <w:r>
          <w:fldChar w:fldCharType="begin"/>
        </w:r>
        <w:r>
          <w:instrText xml:space="preserve"> PAGEREF _Toc13829 \h </w:instrText>
        </w:r>
        <w:r>
          <w:fldChar w:fldCharType="separate"/>
        </w:r>
        <w:r>
          <w:t>54</w:t>
        </w:r>
        <w:r>
          <w:fldChar w:fldCharType="end"/>
        </w:r>
      </w:hyperlink>
    </w:p>
    <w:p>
      <w:pPr>
        <w:pStyle w:val="TOC2"/>
        <w:tabs>
          <w:tab w:val="right" w:leader="dot" w:pos="8306"/>
        </w:tabs>
      </w:pPr>
      <w:hyperlink w:anchor="_Toc383" w:history="1">
        <w:r>
          <w:rPr>
            <w:rFonts w:ascii="仿宋" w:eastAsia="仿宋" w:hAnsi="仿宋" w:cs="仿宋" w:hint="eastAsia"/>
            <w:lang w:eastAsia="zh-CN"/>
          </w:rPr>
          <w:t>(二)、地铁建设项目盈利能力分析</w:t>
        </w:r>
        <w:r>
          <w:tab/>
        </w:r>
        <w:r>
          <w:fldChar w:fldCharType="begin"/>
        </w:r>
        <w:r>
          <w:instrText xml:space="preserve"> PAGEREF _Toc383 \h </w:instrText>
        </w:r>
        <w:r>
          <w:fldChar w:fldCharType="separate"/>
        </w:r>
        <w:r>
          <w:t>56</w:t>
        </w:r>
        <w:r>
          <w:fldChar w:fldCharType="end"/>
        </w:r>
      </w:hyperlink>
    </w:p>
    <w:p>
      <w:pPr>
        <w:pStyle w:val="TOC1"/>
        <w:tabs>
          <w:tab w:val="right" w:leader="dot" w:pos="8306"/>
        </w:tabs>
      </w:pPr>
      <w:hyperlink w:anchor="_Toc7775" w:history="1">
        <w:r>
          <w:rPr>
            <w:rFonts w:ascii="仿宋" w:eastAsia="仿宋" w:hAnsi="仿宋" w:cs="仿宋" w:hint="eastAsia"/>
            <w:lang w:eastAsia="zh-CN"/>
          </w:rPr>
          <w:t>十三、质量管理体系</w:t>
        </w:r>
        <w:r>
          <w:tab/>
        </w:r>
        <w:r>
          <w:fldChar w:fldCharType="begin"/>
        </w:r>
        <w:r>
          <w:instrText xml:space="preserve"> PAGEREF _Toc7775 \h </w:instrText>
        </w:r>
        <w:r>
          <w:fldChar w:fldCharType="separate"/>
        </w:r>
        <w:r>
          <w:t>56</w:t>
        </w:r>
        <w:r>
          <w:fldChar w:fldCharType="end"/>
        </w:r>
      </w:hyperlink>
    </w:p>
    <w:p>
      <w:pPr>
        <w:pStyle w:val="TOC2"/>
        <w:tabs>
          <w:tab w:val="right" w:leader="dot" w:pos="8306"/>
        </w:tabs>
      </w:pPr>
      <w:hyperlink w:anchor="_Toc31236" w:history="1">
        <w:r>
          <w:rPr>
            <w:rFonts w:ascii="仿宋" w:eastAsia="仿宋" w:hAnsi="仿宋" w:cs="仿宋" w:hint="eastAsia"/>
            <w:lang w:eastAsia="zh-CN"/>
          </w:rPr>
          <w:t>(一)、质量目标与方针</w:t>
        </w:r>
        <w:r>
          <w:tab/>
        </w:r>
        <w:r>
          <w:fldChar w:fldCharType="begin"/>
        </w:r>
        <w:r>
          <w:instrText xml:space="preserve"> PAGEREF _Toc31236 \h </w:instrText>
        </w:r>
        <w:r>
          <w:fldChar w:fldCharType="separate"/>
        </w:r>
        <w:r>
          <w:t>56</w:t>
        </w:r>
        <w:r>
          <w:fldChar w:fldCharType="end"/>
        </w:r>
      </w:hyperlink>
    </w:p>
    <w:p>
      <w:pPr>
        <w:pStyle w:val="TOC2"/>
        <w:tabs>
          <w:tab w:val="right" w:leader="dot" w:pos="8306"/>
        </w:tabs>
      </w:pPr>
      <w:hyperlink w:anchor="_Toc32695" w:history="1">
        <w:r>
          <w:rPr>
            <w:rFonts w:ascii="仿宋" w:eastAsia="仿宋" w:hAnsi="仿宋" w:cs="仿宋" w:hint="eastAsia"/>
            <w:lang w:eastAsia="zh-CN"/>
          </w:rPr>
          <w:t>(二)、质量管理责任</w:t>
        </w:r>
        <w:r>
          <w:tab/>
        </w:r>
        <w:r>
          <w:fldChar w:fldCharType="begin"/>
        </w:r>
        <w:r>
          <w:instrText xml:space="preserve"> PAGEREF _Toc32695 \h </w:instrText>
        </w:r>
        <w:r>
          <w:fldChar w:fldCharType="separate"/>
        </w:r>
        <w:r>
          <w:t>57</w:t>
        </w:r>
        <w:r>
          <w:fldChar w:fldCharType="end"/>
        </w:r>
      </w:hyperlink>
    </w:p>
    <w:p>
      <w:pPr>
        <w:pStyle w:val="TOC2"/>
        <w:tabs>
          <w:tab w:val="right" w:leader="dot" w:pos="8306"/>
        </w:tabs>
      </w:pPr>
      <w:hyperlink w:anchor="_Toc22123" w:history="1">
        <w:r>
          <w:rPr>
            <w:rFonts w:ascii="仿宋" w:eastAsia="仿宋" w:hAnsi="仿宋" w:cs="仿宋" w:hint="eastAsia"/>
            <w:lang w:eastAsia="zh-CN"/>
          </w:rPr>
          <w:t>(三)、质量管理体系文件</w:t>
        </w:r>
        <w:r>
          <w:tab/>
        </w:r>
        <w:r>
          <w:fldChar w:fldCharType="begin"/>
        </w:r>
        <w:r>
          <w:instrText xml:space="preserve"> PAGEREF _Toc22123 \h </w:instrText>
        </w:r>
        <w:r>
          <w:fldChar w:fldCharType="separate"/>
        </w:r>
        <w:r>
          <w:t>59</w:t>
        </w:r>
        <w:r>
          <w:fldChar w:fldCharType="end"/>
        </w:r>
      </w:hyperlink>
    </w:p>
    <w:p>
      <w:pPr>
        <w:pStyle w:val="TOC2"/>
        <w:tabs>
          <w:tab w:val="right" w:leader="dot" w:pos="8306"/>
        </w:tabs>
      </w:pPr>
      <w:hyperlink w:anchor="_Toc17877" w:history="1">
        <w:r>
          <w:rPr>
            <w:rFonts w:ascii="仿宋" w:eastAsia="仿宋" w:hAnsi="仿宋" w:cs="仿宋" w:hint="eastAsia"/>
            <w:lang w:eastAsia="zh-CN"/>
          </w:rPr>
          <w:t>(四)、质量培训与教育</w:t>
        </w:r>
        <w:r>
          <w:tab/>
        </w:r>
        <w:r>
          <w:fldChar w:fldCharType="begin"/>
        </w:r>
        <w:r>
          <w:instrText xml:space="preserve"> PAGEREF _Toc17877 \h </w:instrText>
        </w:r>
        <w:r>
          <w:fldChar w:fldCharType="separate"/>
        </w:r>
        <w:r>
          <w:t>61</w:t>
        </w:r>
        <w:r>
          <w:fldChar w:fldCharType="end"/>
        </w:r>
      </w:hyperlink>
    </w:p>
    <w:p>
      <w:pPr>
        <w:pStyle w:val="TOC2"/>
        <w:tabs>
          <w:tab w:val="right" w:leader="dot" w:pos="8306"/>
        </w:tabs>
      </w:pPr>
      <w:hyperlink w:anchor="_Toc23606" w:history="1">
        <w:r>
          <w:rPr>
            <w:rFonts w:ascii="仿宋" w:eastAsia="仿宋" w:hAnsi="仿宋" w:cs="仿宋" w:hint="eastAsia"/>
            <w:lang w:eastAsia="zh-CN"/>
          </w:rPr>
          <w:t>(五)、质量审核与评价</w:t>
        </w:r>
        <w:r>
          <w:tab/>
        </w:r>
        <w:r>
          <w:fldChar w:fldCharType="begin"/>
        </w:r>
        <w:r>
          <w:instrText xml:space="preserve"> PAGEREF _Toc23606 \h </w:instrText>
        </w:r>
        <w:r>
          <w:fldChar w:fldCharType="separate"/>
        </w:r>
        <w:r>
          <w:t>62</w:t>
        </w:r>
        <w:r>
          <w:fldChar w:fldCharType="end"/>
        </w:r>
      </w:hyperlink>
    </w:p>
    <w:p>
      <w:pPr>
        <w:pStyle w:val="TOC2"/>
        <w:tabs>
          <w:tab w:val="right" w:leader="dot" w:pos="8306"/>
        </w:tabs>
      </w:pPr>
      <w:hyperlink w:anchor="_Toc28072" w:history="1">
        <w:r>
          <w:rPr>
            <w:rFonts w:ascii="仿宋" w:eastAsia="仿宋" w:hAnsi="仿宋" w:cs="仿宋" w:hint="eastAsia"/>
            <w:lang w:eastAsia="zh-CN"/>
          </w:rPr>
          <w:t>(六)、不符合与纠正措施</w:t>
        </w:r>
        <w:r>
          <w:tab/>
        </w:r>
        <w:r>
          <w:fldChar w:fldCharType="begin"/>
        </w:r>
        <w:r>
          <w:instrText xml:space="preserve"> PAGEREF _Toc28072 \h </w:instrText>
        </w:r>
        <w:r>
          <w:fldChar w:fldCharType="separate"/>
        </w:r>
        <w:r>
          <w:t>63</w:t>
        </w:r>
        <w:r>
          <w:fldChar w:fldCharType="end"/>
        </w:r>
      </w:hyperlink>
    </w:p>
    <w:p>
      <w:pPr>
        <w:pStyle w:val="TOC1"/>
        <w:tabs>
          <w:tab w:val="right" w:leader="dot" w:pos="8306"/>
        </w:tabs>
      </w:pPr>
      <w:hyperlink w:anchor="_Toc29759" w:history="1">
        <w:r>
          <w:rPr>
            <w:rFonts w:ascii="仿宋" w:eastAsia="仿宋" w:hAnsi="仿宋" w:cs="仿宋" w:hint="eastAsia"/>
            <w:lang w:eastAsia="zh-CN"/>
          </w:rPr>
          <w:t>十四、地铁建设项目变更管理</w:t>
        </w:r>
        <w:r>
          <w:tab/>
        </w:r>
        <w:r>
          <w:fldChar w:fldCharType="begin"/>
        </w:r>
        <w:r>
          <w:instrText xml:space="preserve"> PAGEREF _Toc29759 \h </w:instrText>
        </w:r>
        <w:r>
          <w:fldChar w:fldCharType="separate"/>
        </w:r>
        <w:r>
          <w:t>64</w:t>
        </w:r>
        <w:r>
          <w:fldChar w:fldCharType="end"/>
        </w:r>
      </w:hyperlink>
    </w:p>
    <w:p>
      <w:pPr>
        <w:pStyle w:val="TOC2"/>
        <w:tabs>
          <w:tab w:val="right" w:leader="dot" w:pos="8306"/>
        </w:tabs>
      </w:pPr>
      <w:hyperlink w:anchor="_Toc17828" w:history="1">
        <w:r>
          <w:rPr>
            <w:rFonts w:ascii="仿宋" w:eastAsia="仿宋" w:hAnsi="仿宋" w:cs="仿宋" w:hint="eastAsia"/>
            <w:lang w:eastAsia="zh-CN"/>
          </w:rPr>
          <w:t>(一)、变更申请与评估</w:t>
        </w:r>
        <w:r>
          <w:tab/>
        </w:r>
        <w:r>
          <w:fldChar w:fldCharType="begin"/>
        </w:r>
        <w:r>
          <w:instrText xml:space="preserve"> PAGEREF _Toc17828 \h </w:instrText>
        </w:r>
        <w:r>
          <w:fldChar w:fldCharType="separate"/>
        </w:r>
        <w:r>
          <w:t>64</w:t>
        </w:r>
        <w:r>
          <w:fldChar w:fldCharType="end"/>
        </w:r>
      </w:hyperlink>
    </w:p>
    <w:p>
      <w:pPr>
        <w:pStyle w:val="TOC2"/>
        <w:tabs>
          <w:tab w:val="right" w:leader="dot" w:pos="8306"/>
        </w:tabs>
      </w:pPr>
      <w:hyperlink w:anchor="_Toc8231" w:history="1">
        <w:r>
          <w:rPr>
            <w:rFonts w:ascii="仿宋" w:eastAsia="仿宋" w:hAnsi="仿宋" w:cs="仿宋" w:hint="eastAsia"/>
            <w:lang w:eastAsia="zh-CN"/>
          </w:rPr>
          <w:t>(二)、变更实施与控制</w:t>
        </w:r>
        <w:r>
          <w:tab/>
        </w:r>
        <w:r>
          <w:fldChar w:fldCharType="begin"/>
        </w:r>
        <w:r>
          <w:instrText xml:space="preserve"> PAGEREF _Toc8231 \h </w:instrText>
        </w:r>
        <w:r>
          <w:fldChar w:fldCharType="separate"/>
        </w:r>
        <w:r>
          <w:t>65</w:t>
        </w:r>
        <w:r>
          <w:fldChar w:fldCharType="end"/>
        </w:r>
      </w:hyperlink>
    </w:p>
    <w:p>
      <w:pPr>
        <w:pStyle w:val="TOC1"/>
        <w:tabs>
          <w:tab w:val="right" w:leader="dot" w:pos="8306"/>
        </w:tabs>
      </w:pPr>
      <w:hyperlink w:anchor="_Toc27128" w:history="1">
        <w:r>
          <w:rPr>
            <w:rFonts w:ascii="仿宋" w:eastAsia="仿宋" w:hAnsi="仿宋" w:cs="仿宋" w:hint="eastAsia"/>
            <w:lang w:eastAsia="zh-CN"/>
          </w:rPr>
          <w:t>十五、风险识别与分类</w:t>
        </w:r>
        <w:r>
          <w:tab/>
        </w:r>
        <w:r>
          <w:fldChar w:fldCharType="begin"/>
        </w:r>
        <w:r>
          <w:instrText xml:space="preserve"> PAGEREF _Toc27128 \h </w:instrText>
        </w:r>
        <w:r>
          <w:fldChar w:fldCharType="separate"/>
        </w:r>
        <w:r>
          <w:t>65</w:t>
        </w:r>
        <w:r>
          <w:fldChar w:fldCharType="end"/>
        </w:r>
      </w:hyperlink>
    </w:p>
    <w:p>
      <w:pPr>
        <w:pStyle w:val="TOC2"/>
        <w:tabs>
          <w:tab w:val="right" w:leader="dot" w:pos="8306"/>
        </w:tabs>
      </w:pPr>
      <w:hyperlink w:anchor="_Toc28715" w:history="1">
        <w:r>
          <w:rPr>
            <w:rFonts w:ascii="仿宋" w:eastAsia="仿宋" w:hAnsi="仿宋" w:cs="仿宋" w:hint="eastAsia"/>
            <w:lang w:eastAsia="zh-CN"/>
          </w:rPr>
          <w:t>(一)、风险识别</w:t>
        </w:r>
        <w:r>
          <w:tab/>
        </w:r>
        <w:r>
          <w:fldChar w:fldCharType="begin"/>
        </w:r>
        <w:r>
          <w:instrText xml:space="preserve"> PAGEREF _Toc28715 \h </w:instrText>
        </w:r>
        <w:r>
          <w:fldChar w:fldCharType="separate"/>
        </w:r>
        <w:r>
          <w:t>65</w:t>
        </w:r>
        <w:r>
          <w:fldChar w:fldCharType="end"/>
        </w:r>
      </w:hyperlink>
    </w:p>
    <w:p>
      <w:pPr>
        <w:pStyle w:val="TOC2"/>
        <w:tabs>
          <w:tab w:val="right" w:leader="dot" w:pos="8306"/>
        </w:tabs>
      </w:pPr>
      <w:hyperlink w:anchor="_Toc9099" w:history="1">
        <w:r>
          <w:rPr>
            <w:rFonts w:ascii="仿宋" w:eastAsia="仿宋" w:hAnsi="仿宋" w:cs="仿宋" w:hint="eastAsia"/>
            <w:lang w:eastAsia="zh-CN"/>
          </w:rPr>
          <w:t>(二)、风险分类</w:t>
        </w:r>
        <w:r>
          <w:tab/>
        </w:r>
        <w:r>
          <w:fldChar w:fldCharType="begin"/>
        </w:r>
        <w:r>
          <w:instrText xml:space="preserve"> PAGEREF _Toc9099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92"/>
      <w:r>
        <w:rPr>
          <w:rFonts w:ascii="仿宋" w:eastAsia="仿宋" w:hAnsi="仿宋" w:cs="仿宋" w:hint="eastAsia"/>
          <w:sz w:val="28"/>
          <w:lang w:eastAsia="zh-CN"/>
        </w:rPr>
        <w:t>一、地铁建设项目建设单位说明</w:t>
      </w:r>
      <w:bookmarkEnd w:id="2"/>
    </w:p>
    <w:p>
      <w:pPr>
        <w:pStyle w:val="Heading2"/>
        <w:rPr>
          <w:rFonts w:ascii="仿宋" w:eastAsia="仿宋" w:hAnsi="仿宋" w:cs="仿宋" w:hint="eastAsia"/>
          <w:lang w:eastAsia="zh-CN"/>
        </w:rPr>
      </w:pPr>
      <w:bookmarkStart w:id="3" w:name="_Toc22742"/>
      <w:r>
        <w:rPr>
          <w:rFonts w:ascii="仿宋" w:eastAsia="仿宋" w:hAnsi="仿宋" w:cs="仿宋" w:hint="eastAsia"/>
          <w:lang w:eastAsia="zh-CN"/>
        </w:rPr>
        <w:t>(一)、地铁建设项目承办单位基本情况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85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铁建设项目承办单位的XXXX，我们着眼于实现可持续的经济效益。通过技术创新和解决方案的提供，公司预计在地铁建设项目执行期间将获得可观的收入增长。这一收入来源主要包括地铁建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同时，我们注重成本控制和效率提升，以确保地铁建设项目的可持续盈利。透过精细的管理和资源优化，公司期望实现地铁建设项目利润最大化。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铁建设项目实施进行全面的投资评估，包括地铁建设项目启动阶段的资金投入和后续运营成本。通过对地铁建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地铁建设项目实施过程中具备足够的资金流动性，公司将进行详尽的现金流分析。这包括资金需求的合理预测、地铁建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65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139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地铁建设项目的主要产品是XXXX，预计年产值为XXX万元。这一产品在市场中占据着重要的地位，其广泛的应用范围使得该地铁建设项目的市场前景非常广阔。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铁建设项目的xxx产品作为重要的原材料之一，将在多个领域发挥关键作用。其在建筑、交通、能源等方面的广泛应用将为整个产业链提供强大的支持，形成产业协同效应。地铁建设项目的年产值XXX万XXX万XXX万万元不仅反映了其在市场上的巨大潜力，更预示着它对国民经济的积极贡献。这种关联度高、涉及面广的产业关系，使得该地铁建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04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铁建设项目总征地面积为XXXX平方米，相当于约XX.XX亩，其中净用地面积为XXXX平方米，红线范围内相当于约XX.XX亩。这一用地规模充分考虑了地铁建设项目的建设需求，保障了地铁建设项目在合适的空间内得以充分发展。地铁建设项目规划的总建筑面积为XXXX平方米，其中主体工程建设占XXXX平方米，计容建筑面积达XXXX平方米。预计建筑工程的投资将达到XXXX万元，为地铁建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铁建设项目计划购置的设备共计XXXX台（套），设备购置费用为XXXX万元。这一设备购置计划充分考虑到地铁建设项目的生产需求和技术要求，确保了地铁建设项目在生产运营中具备先进的技术装备和高效的生产能力。设备的合理配置将为地铁建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铁建设项目计划总投资为XXXX万元，预计年实现营业收入为XXXX万元。这一产能规模的设定旨在确保地铁建设项目能够在投资与回报之间取得平衡，实现长期可持续的发展。地铁建设项目的总投资充分考虑到各个方面的需求，包括用地建设、设备购置等多个环节，以确保地铁建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218"/>
      <w:r>
        <w:rPr>
          <w:rFonts w:ascii="仿宋" w:eastAsia="仿宋" w:hAnsi="仿宋" w:cs="仿宋" w:hint="eastAsia"/>
          <w:sz w:val="28"/>
          <w:lang w:eastAsia="zh-CN"/>
        </w:rPr>
        <w:t>三、地铁建设项目建设背景及必要性分析</w:t>
      </w:r>
      <w:bookmarkEnd w:id="8"/>
    </w:p>
    <w:p>
      <w:pPr>
        <w:pStyle w:val="Heading2"/>
        <w:rPr>
          <w:rFonts w:ascii="仿宋" w:eastAsia="仿宋" w:hAnsi="仿宋" w:cs="仿宋" w:hint="eastAsia"/>
          <w:lang w:eastAsia="zh-CN"/>
        </w:rPr>
      </w:pPr>
      <w:bookmarkStart w:id="9" w:name="_Toc19458"/>
      <w:r>
        <w:rPr>
          <w:rFonts w:ascii="仿宋" w:eastAsia="仿宋" w:hAnsi="仿宋" w:cs="仿宋" w:hint="eastAsia"/>
          <w:lang w:eastAsia="zh-CN"/>
        </w:rPr>
        <w:t>(一)、地铁建设项目背景分析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铁建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铁建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铁建设项目在这个潮流中的定位。同时，我们将关注行业内涌现的新兴机遇，以便地铁建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铁建设项目提供了强大的发展动力。我们将聚焦于行业内最新的技术发展趋势，包括但不限于人工智能、大数据分析、物联网等领域。通过深度的技术研究，我们将确保地铁建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铁建设项目发展的源泉。我们将投入更多的精力对市场需求进行深入剖析，超越表面的需求，深入挖掘潜在的市场痛点和机遇。通过对市场需求的细致了解，地铁建设项目将更有针对性地设计解决方案，满足市场的多样化需求，从而更好地促进地铁建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铁建设项目战略至关重要。我们将对竞争态势进行更为深入的分析，包括但不限于市场份额、产品特点、客户满意度等多个维度。通过深度的竞争分析，地铁建设项目将能够更准确地把握市场脉搏，制定具有竞争力的地铁建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地铁建设项目的发展具有直接的影响。我们将进行更为全面的法规和政策分析，了解行业发展中的潜在法律风险和合规挑战。通过充分了解和遵守相关法规，地铁建设项目将确保在法律框架内合法合规运营，为地铁建设项目的稳健发展提供有力支持。</w:t>
      </w:r>
    </w:p>
    <w:p>
      <w:pPr>
        <w:pStyle w:val="Heading2"/>
        <w:ind w:firstLine="560" w:firstLineChars="200"/>
        <w:rPr>
          <w:rFonts w:ascii="仿宋" w:eastAsia="仿宋" w:hAnsi="仿宋" w:cs="仿宋" w:hint="eastAsia"/>
          <w:sz w:val="28"/>
          <w:lang w:eastAsia="zh-CN"/>
        </w:rPr>
      </w:pPr>
      <w:bookmarkStart w:id="10" w:name="_Toc21815"/>
      <w:r>
        <w:rPr>
          <w:rFonts w:ascii="仿宋" w:eastAsia="仿宋" w:hAnsi="仿宋" w:cs="仿宋" w:hint="eastAsia"/>
          <w:sz w:val="28"/>
          <w:lang w:eastAsia="zh-CN"/>
        </w:rPr>
        <w:t>(二)、地铁建设项目建设必要性分析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铁建设项目建设的迫切性源于对行业发展趋势的深刻洞察。我们正处于一个行业变革的时代，科技创新、数字化转型成为企业发展的关键动力。地铁建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铁建设项目建设不仅仅是为了跟上潮流，更是为了通过技术创新推动企业的持续发展。通过引入先进的技术和解决方案，地铁建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铁建设项目的建设成为必然选择，通过提高产品质量、拓展服务领域，从而在竞争中获得更多的机会。地铁建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铁建设项目建设的必要性体现在对客户需求更精准的满足。通过地铁建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地铁建设项目建设的背后是对企业持续创新的追求。只有通过不断创新，企业才能在竞争中立于不败之地。地铁建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1389"/>
      <w:r>
        <w:rPr>
          <w:rFonts w:ascii="仿宋" w:eastAsia="仿宋" w:hAnsi="仿宋" w:cs="仿宋" w:hint="eastAsia"/>
          <w:sz w:val="28"/>
          <w:lang w:eastAsia="zh-CN"/>
        </w:rPr>
        <w:t>四、地铁建设项目危机管理</w:t>
      </w:r>
      <w:bookmarkEnd w:id="11"/>
    </w:p>
    <w:p>
      <w:pPr>
        <w:pStyle w:val="Heading2"/>
        <w:rPr>
          <w:rFonts w:ascii="仿宋" w:eastAsia="仿宋" w:hAnsi="仿宋" w:cs="仿宋" w:hint="eastAsia"/>
          <w:lang w:eastAsia="zh-CN"/>
        </w:rPr>
      </w:pPr>
      <w:bookmarkStart w:id="12" w:name="_Toc535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地铁建设项目危机管理中，危机预警与识别是确保地铁建设项目稳健运行的核心步骤。通过建立全面的监测机制，地铁建设项目团队旨在及时发现和理解潜在的风险和危机因素，以便采取及时的预防和应对措施，确保地铁建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首先，通过深入的风险评估，地铁建设项目团队全面分析了整个地铁建设项目和各个阶段可能存在的威胁。这包括准确评估每个潜在风险的发生概率和可能影响的程度，为后续危机预警提供了有力支持。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铁建设项目团队着重于明确定义地铁建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铁建设项目进展的持续监控，团队能够及时发现潜在问题并作出迅速反应。地铁建设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在这一阶段，团队的专业素养和反应速度将发挥至关重要的作用，以确保潜在危机能够在初期得到有效的处理，最大程度地减轻负面影响。通过危机预警与识别，地铁建设项目得以更有序、可控地推进。</w:t>
      </w:r>
    </w:p>
    <w:p>
      <w:pPr>
        <w:pStyle w:val="Heading2"/>
        <w:ind w:firstLine="560" w:firstLineChars="200"/>
        <w:rPr>
          <w:rFonts w:ascii="仿宋" w:eastAsia="仿宋" w:hAnsi="仿宋" w:cs="仿宋" w:hint="eastAsia"/>
          <w:sz w:val="28"/>
          <w:lang w:eastAsia="zh-CN"/>
        </w:rPr>
      </w:pPr>
      <w:bookmarkStart w:id="13" w:name="_Toc3175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在危机发生时，地铁建设项目团队立即行动，成立了应急小组。该小组的任务是迅速制定并实施紧急应对措施，以最小化潜在损失。以下是采取的主要措施：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暂停地铁建设项目进度：为遏制危机蔓延，地铁建设项目暂时停止进行，以便全面评估当前状况。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资源重新分配：重新评估地铁建设项目资源的分配，确保最大限度地减小损失。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实时沟通：与关键利益相关者建立实时沟通机制，向他们传递地铁建设项目危机的实际状况，保障地铁建设项目核心利益。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在紧急应对的同时，地铁建设项目团队强调了团队协作和有效沟通的重要性。以下是团队协作的关键举措：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信息共享机制：建立了信息共享平台，确保团队成员能够及时获取地铁建设项目危机的实时信息。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领导者沟通：地铁建设项目领导者通过定期会议和即时沟通工具，指导团队应对危机，保持团队稳定运行。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随着危机得到初步控制，地铁建设项目团队转向制定恢复计划，以确保地铁建设项目能够从中迅速恢复。主要恢复计划包括：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修复受损的进度计划：重新评估地铁建设项目进度，制定修复计划，确保地铁建设项目尽快回归正常进程。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重新调整资源分配：优化资源分配，确保地铁建设项目在有限资源下高效运转。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风险管理机制加强：对地铁建设项目风险进行全面评估，制定更强化的风险管理策略，以预防未来可能的危机。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5565"/>
      <w:r>
        <w:rPr>
          <w:rFonts w:ascii="仿宋" w:eastAsia="仿宋" w:hAnsi="仿宋" w:cs="仿宋" w:hint="eastAsia"/>
          <w:sz w:val="28"/>
          <w:lang w:eastAsia="zh-CN"/>
        </w:rPr>
        <w:t>五、地铁建设项目选址可行性分析</w:t>
      </w:r>
      <w:bookmarkEnd w:id="14"/>
    </w:p>
    <w:p>
      <w:pPr>
        <w:pStyle w:val="Heading2"/>
        <w:rPr>
          <w:rFonts w:ascii="仿宋" w:eastAsia="仿宋" w:hAnsi="仿宋" w:cs="仿宋" w:hint="eastAsia"/>
          <w:lang w:eastAsia="zh-CN"/>
        </w:rPr>
      </w:pPr>
      <w:bookmarkStart w:id="15" w:name="_Toc6549"/>
      <w:r>
        <w:rPr>
          <w:rFonts w:ascii="仿宋" w:eastAsia="仿宋" w:hAnsi="仿宋" w:cs="仿宋" w:hint="eastAsia"/>
          <w:lang w:eastAsia="zh-CN"/>
        </w:rPr>
        <w:t>(一)、地铁建设项目选址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该地铁建设项目选址位于XX省XX市XX区XXX街道</w:t>
      </w:r>
    </w:p>
    <w:p>
      <w:pPr>
        <w:pStyle w:val="Heading2"/>
        <w:ind w:firstLine="560" w:firstLineChars="200"/>
        <w:rPr>
          <w:rFonts w:ascii="仿宋" w:eastAsia="仿宋" w:hAnsi="仿宋" w:cs="仿宋" w:hint="eastAsia"/>
          <w:sz w:val="28"/>
          <w:lang w:eastAsia="zh-CN"/>
        </w:rPr>
      </w:pPr>
      <w:bookmarkStart w:id="16" w:name="_Toc889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地铁建设项目的征地面积将根据地铁建设项目的实际规模和需求进行精确规划。具体面积XXX平方米，旨在确保地铁建设项目不仅能够满足当前的发展需求，还能够预留空间以适应未来的扩展。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净用地面积是在征地面积基础上去除不可利用面积后的实际可开发用地。具体面积XXX平方米，考虑到环保、交通、安全等多方面因素，以确保地铁建设项目在整体利用效率上达到最优。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地铁建设项目计划建设的建筑总规模具体面积XXX平方米。这一规模的确定综合考虑了地铁建设项目的性质、规模，以及城市规划的相关要求，确保建筑布局与周边环境协调一致。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绿地率是地铁建设项目用地中被规划为绿地的比例。具体面积XXX平方米，旨在通过合理规划绿地，改善地铁建设项目周边环境，提升居民生活质量，并符合城市整体绿化规划。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容积率是用地上可以建设的建筑总体积与用地面积之比。具体面积XXX，通过合理的容积率规划，确保地铁建设项目建筑规模与周边环境和谐共生。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确保地铁建设项目选址与当地城市规划相一致，具体面积XXX平方米。通过与城市规划部门深入沟通，确保地铁建设项目不仅符合城市的整体发展方向，还能够融入城市的发展布局，为城市的长远发展贡献力量。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铁建设项目选址符合当地产业政策，具体面积XXX平方米。这包括地铁建设项目对当地经济的促进作用，以及对相关产业的带动效应，确保地铁建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用地总体要求必须符合环保和可持续发展的原则，具体面积XXX平方米。通过采用绿色建筑设计、节能减排等措施，确保地铁建设项目在建设和运营过程中对环境的影响最小化，达到可持续发展的要求。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 公共设施配套： 确保地铁建设项目选址具备必要的公共设施配套，具体面积XXX平方米。这包括交通便利性、教育、医疗等基础设施，以提高居民生活品质，使得地铁建设项目选址更具吸引力。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考虑用地总体要求对当地社会稳定性的影响，具体面积XXX平方米。通过深入了解当地社区反馈，确保地铁建设项目的选址和建设过程对当地社会和谐稳定产生积极作用。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铁建设项目选址不仅符合法规和规划，还在实际操作中具有可行性。这一全面规划将为地铁建设项目的成功实施提供坚实的基础，确保地铁建设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929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铁建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铁建设项目的设备规划和空间设计中，我们将采取灵活设备布局的措施。设备布局将根据实际需求进行灵活设计，避免不必要的浪费。通过合理规划设备摆放位置，我们将提高设备的利用率，减少设备间距，以确保地铁建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铁建设项目内部引入共享设施的概念，例如共享会议室、办公区等。通过这种方式，我们可以减少对资源的重复建设，提高资源共享效率，从而减小地铁建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722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铁建设项目的总图布置中，我们将不同功能区域进行明确的规划，以最大程度满足地铁建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9678"/>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铁建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https://d.book118.com/178066021137006025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地铁建设项目规划设计方案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地铁建设项目规划设计方案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地铁建设项目规划设计方案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地铁建设项目规划设计方案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地铁建设项目规划设计方案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地铁建设项目规划设计方案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地铁建设项目规划设计方案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地铁建设项目规划设计方案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地铁建设项目规划设计方案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地铁建设项目规划设计方案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地铁建设项目规划设计方案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地铁建设项目规划设计方案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地铁建设项目规划设计方案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地铁建设项目规划设计方案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地铁建设项目规划设计方案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地铁建设项目规划设计方案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地铁建设项目规划设计方案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BD2F75"/>
    <w:rsid w:val="52BD2F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6602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2024-01-12T11:07:00Z</dcterms:created>
  <dcterms:modified xsi:type="dcterms:W3CDTF">2024-01-12T11:07:36Z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0E84B55357DC402C86E5A1C78514407B_11</vt:lpwstr>
  </property>
  <property fmtid="{D5CDD505-2E9C-101B-9397-08002B2CF9AE}" pid="3" name="KSOProductBuildVer">
    <vt:lpwstr>2052-12.1.0.16120</vt:lpwstr>
  </property>
</Properties>
</file>